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19BF" w14:textId="77777777" w:rsidR="002A6F48" w:rsidRPr="000B54EC" w:rsidRDefault="002A6F48" w:rsidP="002A6F48">
      <w:pPr>
        <w:spacing w:before="120" w:after="0"/>
        <w:jc w:val="center"/>
        <w:rPr>
          <w:rFonts w:eastAsia="Times New Roman" w:cs="Times New Roman"/>
          <w:sz w:val="36"/>
          <w:szCs w:val="20"/>
          <w:lang w:val="en-US" w:eastAsia="en-CA"/>
        </w:rPr>
      </w:pPr>
    </w:p>
    <w:p w14:paraId="153A70EF" w14:textId="77777777" w:rsidR="002A6F48" w:rsidRPr="000B54EC" w:rsidRDefault="002A6F48" w:rsidP="002A6F48">
      <w:pPr>
        <w:spacing w:before="120" w:after="0"/>
        <w:jc w:val="center"/>
        <w:rPr>
          <w:rFonts w:eastAsia="Times New Roman" w:cs="Times New Roman"/>
          <w:sz w:val="36"/>
          <w:szCs w:val="20"/>
          <w:lang w:val="en-US" w:eastAsia="en-CA"/>
        </w:rPr>
      </w:pPr>
    </w:p>
    <w:p w14:paraId="7E0B2B4E" w14:textId="77777777" w:rsidR="002A6F48" w:rsidRPr="000B54EC" w:rsidRDefault="002A6F48" w:rsidP="002A6F48">
      <w:pPr>
        <w:spacing w:before="120" w:after="0"/>
        <w:jc w:val="center"/>
        <w:rPr>
          <w:rFonts w:eastAsia="Times New Roman" w:cs="Times New Roman"/>
          <w:sz w:val="36"/>
          <w:szCs w:val="20"/>
          <w:lang w:val="en-US" w:eastAsia="en-CA"/>
        </w:rPr>
      </w:pPr>
    </w:p>
    <w:p w14:paraId="0D894F2B" w14:textId="77777777" w:rsidR="002A6F48" w:rsidRPr="000B54EC" w:rsidRDefault="002A6F48" w:rsidP="002A6F48">
      <w:pPr>
        <w:spacing w:before="120" w:after="0"/>
        <w:jc w:val="center"/>
        <w:rPr>
          <w:rFonts w:eastAsia="Times New Roman" w:cs="Times New Roman"/>
          <w:sz w:val="36"/>
          <w:szCs w:val="20"/>
          <w:lang w:val="en-US" w:eastAsia="en-CA"/>
        </w:rPr>
      </w:pPr>
    </w:p>
    <w:p w14:paraId="67AED399" w14:textId="77777777" w:rsidR="002A6F48" w:rsidRPr="000B54EC" w:rsidRDefault="002A6F48" w:rsidP="002A6F48">
      <w:pPr>
        <w:spacing w:before="120" w:after="0"/>
        <w:jc w:val="center"/>
        <w:rPr>
          <w:rFonts w:eastAsia="Times New Roman" w:cs="Times New Roman"/>
          <w:sz w:val="36"/>
          <w:szCs w:val="20"/>
          <w:lang w:val="en-US" w:eastAsia="en-CA"/>
        </w:rPr>
      </w:pPr>
    </w:p>
    <w:p w14:paraId="38F89084" w14:textId="77777777" w:rsidR="002A6F48" w:rsidRPr="000B54EC" w:rsidRDefault="002A6F48" w:rsidP="002A6F48">
      <w:pPr>
        <w:spacing w:before="120" w:after="0"/>
        <w:jc w:val="center"/>
        <w:rPr>
          <w:rFonts w:eastAsia="Times New Roman" w:cs="Times New Roman"/>
          <w:sz w:val="36"/>
          <w:szCs w:val="20"/>
          <w:lang w:val="en-US" w:eastAsia="en-CA"/>
        </w:rPr>
      </w:pPr>
    </w:p>
    <w:p w14:paraId="32CCDC10" w14:textId="31ED57FC" w:rsidR="002A6F48" w:rsidRPr="00CC30F9" w:rsidRDefault="00DD35C6" w:rsidP="002A6F48">
      <w:pPr>
        <w:spacing w:before="120" w:after="0"/>
        <w:jc w:val="center"/>
        <w:rPr>
          <w:rFonts w:eastAsia="Times New Roman" w:cs="Times New Roman"/>
          <w:sz w:val="40"/>
          <w:szCs w:val="20"/>
          <w:lang w:val="fr-CA" w:eastAsia="en-CA"/>
        </w:rPr>
      </w:pPr>
      <w:bookmarkStart w:id="0" w:name="lt_pId001"/>
      <w:r w:rsidRPr="00CC30F9">
        <w:rPr>
          <w:rFonts w:eastAsia="Times New Roman" w:cs="Times New Roman"/>
          <w:sz w:val="40"/>
          <w:szCs w:val="20"/>
          <w:lang w:val="fr-CA" w:eastAsia="en-CA"/>
        </w:rPr>
        <w:t>Plan d’action pour la gestion des actifs (PAGA)</w:t>
      </w:r>
      <w:bookmarkEnd w:id="0"/>
    </w:p>
    <w:p w14:paraId="78232FEB" w14:textId="77777777" w:rsidR="002A6F48" w:rsidRPr="00CC30F9" w:rsidRDefault="00DD35C6" w:rsidP="002A6F48">
      <w:pPr>
        <w:spacing w:before="120" w:after="0"/>
        <w:jc w:val="center"/>
        <w:rPr>
          <w:rFonts w:eastAsia="Times New Roman" w:cs="Times New Roman"/>
          <w:sz w:val="40"/>
          <w:szCs w:val="20"/>
          <w:lang w:val="fr-CA" w:eastAsia="en-CA"/>
        </w:rPr>
      </w:pPr>
      <w:bookmarkStart w:id="1" w:name="lt_pId002"/>
      <w:proofErr w:type="gramStart"/>
      <w:r w:rsidRPr="00CC30F9">
        <w:rPr>
          <w:rFonts w:eastAsia="Times New Roman" w:cs="Times New Roman"/>
          <w:sz w:val="40"/>
          <w:szCs w:val="20"/>
          <w:lang w:val="fr-CA" w:eastAsia="en-CA"/>
        </w:rPr>
        <w:t>de</w:t>
      </w:r>
      <w:bookmarkEnd w:id="1"/>
      <w:proofErr w:type="gramEnd"/>
    </w:p>
    <w:p w14:paraId="78F24FF7" w14:textId="77777777" w:rsidR="002A6F48" w:rsidRPr="00CC30F9" w:rsidRDefault="00D10624" w:rsidP="002A6F48">
      <w:pPr>
        <w:spacing w:before="120" w:after="0"/>
        <w:jc w:val="center"/>
        <w:rPr>
          <w:rFonts w:eastAsia="Times New Roman" w:cs="Times New Roman"/>
          <w:i/>
          <w:sz w:val="40"/>
          <w:szCs w:val="20"/>
          <w:lang w:val="fr-CA" w:eastAsia="en-CA"/>
        </w:rPr>
      </w:pPr>
      <w:bookmarkStart w:id="2" w:name="lt_pId003"/>
      <w:r w:rsidRPr="00CC30F9">
        <w:rPr>
          <w:rFonts w:eastAsia="Times New Roman" w:cstheme="minorHAnsi"/>
          <w:i/>
          <w:color w:val="FF0000"/>
          <w:sz w:val="40"/>
          <w:szCs w:val="20"/>
          <w:lang w:val="fr-CA" w:eastAsia="en-CA"/>
        </w:rPr>
        <w:t>[</w:t>
      </w:r>
      <w:proofErr w:type="gramStart"/>
      <w:r w:rsidR="00DD35C6" w:rsidRPr="00CC30F9">
        <w:rPr>
          <w:rFonts w:eastAsia="Times New Roman" w:cs="Times New Roman"/>
          <w:i/>
          <w:color w:val="FF0000"/>
          <w:sz w:val="40"/>
          <w:szCs w:val="20"/>
          <w:lang w:val="fr-CA" w:eastAsia="en-CA"/>
        </w:rPr>
        <w:t>nom</w:t>
      </w:r>
      <w:proofErr w:type="gramEnd"/>
      <w:r w:rsidR="00DD35C6" w:rsidRPr="00CC30F9">
        <w:rPr>
          <w:rFonts w:eastAsia="Times New Roman" w:cs="Times New Roman"/>
          <w:i/>
          <w:color w:val="FF0000"/>
          <w:sz w:val="40"/>
          <w:szCs w:val="20"/>
          <w:lang w:val="fr-CA" w:eastAsia="en-CA"/>
        </w:rPr>
        <w:t xml:space="preserve"> de l’administration locale</w:t>
      </w:r>
      <w:bookmarkEnd w:id="2"/>
      <w:r w:rsidRPr="00CC30F9">
        <w:rPr>
          <w:rFonts w:eastAsia="Times New Roman" w:cstheme="minorHAnsi"/>
          <w:i/>
          <w:color w:val="FF0000"/>
          <w:sz w:val="40"/>
          <w:szCs w:val="20"/>
          <w:lang w:val="fr-CA" w:eastAsia="en-CA"/>
        </w:rPr>
        <w:t>]</w:t>
      </w:r>
    </w:p>
    <w:p w14:paraId="02F2B1D7" w14:textId="77777777" w:rsidR="002A6F48" w:rsidRPr="00CC30F9" w:rsidRDefault="002A6F48" w:rsidP="002A6F48">
      <w:pPr>
        <w:spacing w:before="120" w:after="0"/>
        <w:jc w:val="center"/>
        <w:rPr>
          <w:rFonts w:eastAsia="Times New Roman" w:cs="Times New Roman"/>
          <w:sz w:val="36"/>
          <w:szCs w:val="20"/>
          <w:lang w:val="fr-CA" w:eastAsia="en-CA"/>
        </w:rPr>
      </w:pPr>
    </w:p>
    <w:p w14:paraId="339D495E" w14:textId="77777777" w:rsidR="002A6F48" w:rsidRPr="00CC30F9" w:rsidRDefault="002A6F48" w:rsidP="002A6F48">
      <w:pPr>
        <w:spacing w:before="120" w:after="0"/>
        <w:jc w:val="center"/>
        <w:rPr>
          <w:rFonts w:eastAsia="Times New Roman" w:cs="Times New Roman"/>
          <w:sz w:val="36"/>
          <w:szCs w:val="20"/>
          <w:lang w:val="fr-CA" w:eastAsia="en-CA"/>
        </w:rPr>
      </w:pPr>
    </w:p>
    <w:p w14:paraId="341460D6" w14:textId="77777777" w:rsidR="002A6F48" w:rsidRPr="00CC30F9" w:rsidRDefault="002A6F48" w:rsidP="002A6F48">
      <w:pPr>
        <w:spacing w:before="120" w:after="0"/>
        <w:jc w:val="center"/>
        <w:rPr>
          <w:rFonts w:eastAsia="Times New Roman" w:cs="Times New Roman"/>
          <w:i/>
          <w:color w:val="000000" w:themeColor="text1"/>
          <w:sz w:val="36"/>
          <w:szCs w:val="20"/>
          <w:lang w:val="fr-CA" w:eastAsia="en-CA"/>
        </w:rPr>
      </w:pPr>
    </w:p>
    <w:p w14:paraId="0CD3B961" w14:textId="77777777" w:rsidR="002A6F48" w:rsidRPr="00CC30F9" w:rsidRDefault="002A6F48" w:rsidP="002A6F48">
      <w:pPr>
        <w:spacing w:before="120" w:after="0"/>
        <w:jc w:val="center"/>
        <w:rPr>
          <w:rFonts w:eastAsia="Times New Roman" w:cs="Times New Roman"/>
          <w:i/>
          <w:color w:val="000000" w:themeColor="text1"/>
          <w:sz w:val="36"/>
          <w:szCs w:val="20"/>
          <w:lang w:val="fr-CA" w:eastAsia="en-CA"/>
        </w:rPr>
      </w:pPr>
    </w:p>
    <w:p w14:paraId="317B643A" w14:textId="77777777" w:rsidR="002A6F48" w:rsidRPr="00CC30F9" w:rsidRDefault="00934090" w:rsidP="002A6F48">
      <w:pPr>
        <w:spacing w:before="120" w:after="0"/>
        <w:rPr>
          <w:rFonts w:eastAsia="Times New Roman" w:cs="Times New Roman"/>
          <w:color w:val="000000" w:themeColor="text1"/>
          <w:sz w:val="28"/>
          <w:szCs w:val="20"/>
          <w:lang w:val="fr-CA" w:eastAsia="en-CA"/>
        </w:rPr>
      </w:pPr>
      <w:bookmarkStart w:id="3" w:name="lt_pId004"/>
      <w:r w:rsidRPr="00CC30F9">
        <w:rPr>
          <w:rFonts w:eastAsia="Times New Roman" w:cs="Times New Roman"/>
          <w:color w:val="000000" w:themeColor="text1"/>
          <w:sz w:val="28"/>
          <w:szCs w:val="20"/>
          <w:lang w:val="fr-CA" w:eastAsia="en-CA"/>
        </w:rPr>
        <w:t>Pr</w:t>
      </w:r>
      <w:r w:rsidR="00DD35C6" w:rsidRPr="00CC30F9">
        <w:rPr>
          <w:rFonts w:eastAsia="Times New Roman" w:cs="Times New Roman"/>
          <w:color w:val="000000" w:themeColor="text1"/>
          <w:sz w:val="28"/>
          <w:szCs w:val="20"/>
          <w:lang w:val="fr-CA" w:eastAsia="en-CA"/>
        </w:rPr>
        <w:t>éparé par </w:t>
      </w:r>
      <w:r w:rsidRPr="00CC30F9">
        <w:rPr>
          <w:rFonts w:eastAsia="Times New Roman" w:cs="Times New Roman"/>
          <w:color w:val="000000" w:themeColor="text1"/>
          <w:sz w:val="28"/>
          <w:szCs w:val="20"/>
          <w:lang w:val="fr-CA" w:eastAsia="en-CA"/>
        </w:rPr>
        <w:t>:</w:t>
      </w:r>
      <w:bookmarkEnd w:id="3"/>
      <w:r w:rsidRPr="00CC30F9">
        <w:rPr>
          <w:rFonts w:eastAsia="Times New Roman" w:cs="Times New Roman"/>
          <w:color w:val="000000" w:themeColor="text1"/>
          <w:sz w:val="28"/>
          <w:szCs w:val="20"/>
          <w:lang w:val="fr-CA" w:eastAsia="en-CA"/>
        </w:rPr>
        <w:t xml:space="preserve">  </w:t>
      </w:r>
    </w:p>
    <w:p w14:paraId="65C0E26E" w14:textId="77777777" w:rsidR="002A6F48" w:rsidRPr="00CC30F9" w:rsidRDefault="00934090" w:rsidP="002A6F48">
      <w:pPr>
        <w:spacing w:before="120" w:after="0"/>
        <w:rPr>
          <w:rFonts w:eastAsia="Times New Roman" w:cs="Times New Roman"/>
          <w:color w:val="000000" w:themeColor="text1"/>
          <w:sz w:val="28"/>
          <w:szCs w:val="20"/>
          <w:lang w:val="fr-CA" w:eastAsia="en-CA"/>
        </w:rPr>
      </w:pPr>
      <w:bookmarkStart w:id="4" w:name="lt_pId005"/>
      <w:r w:rsidRPr="00CC30F9">
        <w:rPr>
          <w:rFonts w:eastAsia="Times New Roman" w:cs="Times New Roman"/>
          <w:color w:val="000000" w:themeColor="text1"/>
          <w:sz w:val="28"/>
          <w:szCs w:val="20"/>
          <w:lang w:val="fr-CA" w:eastAsia="en-CA"/>
        </w:rPr>
        <w:t>Date</w:t>
      </w:r>
      <w:r w:rsidR="00DD35C6" w:rsidRPr="00CC30F9">
        <w:rPr>
          <w:rFonts w:eastAsia="Times New Roman" w:cs="Times New Roman"/>
          <w:color w:val="000000" w:themeColor="text1"/>
          <w:sz w:val="28"/>
          <w:szCs w:val="20"/>
          <w:lang w:val="fr-CA" w:eastAsia="en-CA"/>
        </w:rPr>
        <w:t> </w:t>
      </w:r>
      <w:r w:rsidRPr="00CC30F9">
        <w:rPr>
          <w:rFonts w:eastAsia="Times New Roman" w:cs="Times New Roman"/>
          <w:color w:val="000000" w:themeColor="text1"/>
          <w:sz w:val="28"/>
          <w:szCs w:val="20"/>
          <w:lang w:val="fr-CA" w:eastAsia="en-CA"/>
        </w:rPr>
        <w:t>:</w:t>
      </w:r>
      <w:bookmarkEnd w:id="4"/>
    </w:p>
    <w:p w14:paraId="33BB7C3D" w14:textId="77777777" w:rsidR="002A6F48" w:rsidRPr="00CC30F9" w:rsidRDefault="002A6F48" w:rsidP="002A6F48">
      <w:pPr>
        <w:spacing w:before="120" w:after="0"/>
        <w:rPr>
          <w:rFonts w:eastAsia="Times New Roman" w:cs="Times New Roman"/>
          <w:color w:val="000000" w:themeColor="text1"/>
          <w:sz w:val="28"/>
          <w:szCs w:val="20"/>
          <w:lang w:val="fr-CA" w:eastAsia="en-CA"/>
        </w:rPr>
      </w:pPr>
    </w:p>
    <w:p w14:paraId="3A9A07AD" w14:textId="77777777" w:rsidR="002A6F48" w:rsidRPr="00CC30F9" w:rsidRDefault="002A6F48" w:rsidP="002A6F48">
      <w:pPr>
        <w:spacing w:before="120" w:after="0"/>
        <w:rPr>
          <w:rFonts w:eastAsia="Times New Roman" w:cs="Times New Roman"/>
          <w:color w:val="FF0000"/>
          <w:sz w:val="36"/>
          <w:szCs w:val="20"/>
          <w:lang w:val="fr-CA" w:eastAsia="en-CA"/>
        </w:rPr>
      </w:pPr>
    </w:p>
    <w:p w14:paraId="422557AE" w14:textId="77777777" w:rsidR="002A6F48" w:rsidRPr="00CC30F9" w:rsidRDefault="002A6F48" w:rsidP="002A6F48">
      <w:pPr>
        <w:spacing w:before="120" w:after="0"/>
        <w:rPr>
          <w:rFonts w:eastAsia="Times New Roman" w:cs="Times New Roman"/>
          <w:color w:val="FF0000"/>
          <w:sz w:val="36"/>
          <w:szCs w:val="20"/>
          <w:lang w:val="fr-CA" w:eastAsia="en-CA"/>
        </w:rPr>
      </w:pPr>
    </w:p>
    <w:p w14:paraId="2DA19444" w14:textId="77777777" w:rsidR="002A6F48" w:rsidRPr="00CC30F9" w:rsidRDefault="002A6F48" w:rsidP="002A6F48">
      <w:pPr>
        <w:spacing w:before="120" w:after="0"/>
        <w:rPr>
          <w:rFonts w:eastAsia="Times New Roman" w:cs="Times New Roman"/>
          <w:color w:val="FF0000"/>
          <w:sz w:val="36"/>
          <w:szCs w:val="20"/>
          <w:lang w:val="fr-CA" w:eastAsia="en-CA"/>
        </w:rPr>
      </w:pPr>
    </w:p>
    <w:p w14:paraId="2AC1B751" w14:textId="23320BEE" w:rsidR="00DD35C6" w:rsidRPr="00CC30F9" w:rsidRDefault="00DD35C6" w:rsidP="002A6F48">
      <w:pPr>
        <w:spacing w:before="120" w:after="0"/>
        <w:rPr>
          <w:rFonts w:eastAsia="Times New Roman" w:cs="Times New Roman"/>
          <w:color w:val="FF0000"/>
          <w:sz w:val="36"/>
          <w:szCs w:val="20"/>
          <w:lang w:val="fr-CA" w:eastAsia="en-CA"/>
        </w:rPr>
      </w:pPr>
      <w:bookmarkStart w:id="5" w:name="lt_pId006"/>
      <w:r w:rsidRPr="00CC30F9">
        <w:rPr>
          <w:rFonts w:eastAsia="Times New Roman" w:cs="Times New Roman"/>
          <w:color w:val="FF0000"/>
          <w:sz w:val="36"/>
          <w:szCs w:val="20"/>
          <w:lang w:val="fr-CA" w:eastAsia="en-CA"/>
        </w:rPr>
        <w:t xml:space="preserve">Avant de </w:t>
      </w:r>
      <w:r w:rsidR="006125CF" w:rsidRPr="00CC30F9">
        <w:rPr>
          <w:rFonts w:eastAsia="Times New Roman" w:cs="Times New Roman"/>
          <w:color w:val="FF0000"/>
          <w:sz w:val="36"/>
          <w:szCs w:val="20"/>
          <w:lang w:val="fr-CA" w:eastAsia="en-CA"/>
        </w:rPr>
        <w:t>finaliser</w:t>
      </w:r>
      <w:r w:rsidRPr="00CC30F9">
        <w:rPr>
          <w:rFonts w:eastAsia="Times New Roman" w:cs="Times New Roman"/>
          <w:color w:val="FF0000"/>
          <w:sz w:val="36"/>
          <w:szCs w:val="20"/>
          <w:lang w:val="fr-CA" w:eastAsia="en-CA"/>
        </w:rPr>
        <w:t xml:space="preserve"> ce document, veuillez supprimer tout le texte </w:t>
      </w:r>
      <w:r w:rsidRPr="00CC30F9">
        <w:rPr>
          <w:rFonts w:eastAsia="Times New Roman" w:cs="Times New Roman"/>
          <w:i/>
          <w:color w:val="FF0000"/>
          <w:sz w:val="36"/>
          <w:szCs w:val="20"/>
          <w:lang w:val="fr-CA" w:eastAsia="en-CA"/>
        </w:rPr>
        <w:t xml:space="preserve">en caractères italiques rouges </w:t>
      </w:r>
      <w:r w:rsidRPr="00CC30F9">
        <w:rPr>
          <w:rFonts w:eastAsia="Times New Roman" w:cs="Times New Roman"/>
          <w:color w:val="FF0000"/>
          <w:sz w:val="36"/>
          <w:szCs w:val="20"/>
          <w:lang w:val="fr-CA" w:eastAsia="en-CA"/>
        </w:rPr>
        <w:t>qui concerne des conseils de rédaction.</w:t>
      </w:r>
      <w:bookmarkEnd w:id="5"/>
    </w:p>
    <w:p w14:paraId="44ED1CE8" w14:textId="0D999251" w:rsidR="002A6F48" w:rsidRPr="00CC30F9" w:rsidRDefault="002A6F48" w:rsidP="00DD35C6">
      <w:pPr>
        <w:tabs>
          <w:tab w:val="left" w:pos="2550"/>
        </w:tabs>
        <w:rPr>
          <w:rFonts w:eastAsia="Times New Roman" w:cs="Times New Roman"/>
          <w:sz w:val="36"/>
          <w:szCs w:val="20"/>
          <w:lang w:val="fr-CA" w:eastAsia="en-CA"/>
        </w:rPr>
        <w:sectPr w:rsidR="002A6F48" w:rsidRPr="00CC30F9" w:rsidSect="002A6F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pPr>
    </w:p>
    <w:bookmarkStart w:id="7" w:name="lt_pId008" w:displacedByCustomXml="next"/>
    <w:sdt>
      <w:sdtPr>
        <w:rPr>
          <w:rFonts w:eastAsia="Times New Roman" w:cs="Times New Roman"/>
          <w:szCs w:val="20"/>
          <w:lang w:val="en-US" w:eastAsia="en-CA"/>
        </w:rPr>
        <w:id w:val="764501012"/>
        <w:docPartObj>
          <w:docPartGallery w:val="Table of Contents"/>
          <w:docPartUnique/>
        </w:docPartObj>
      </w:sdtPr>
      <w:sdtEndPr>
        <w:rPr>
          <w:b/>
          <w:bCs/>
          <w:noProof/>
        </w:rPr>
      </w:sdtEndPr>
      <w:sdtContent>
        <w:p w14:paraId="577ABD75" w14:textId="77777777" w:rsidR="002A6F48" w:rsidRPr="00CC30F9" w:rsidRDefault="00DD35C6" w:rsidP="002A6F48">
          <w:pPr>
            <w:keepNext/>
            <w:keepLines/>
            <w:spacing w:before="240" w:after="0"/>
            <w:rPr>
              <w:rFonts w:asciiTheme="majorHAnsi" w:eastAsiaTheme="majorEastAsia" w:hAnsiTheme="majorHAnsi" w:cstheme="majorBidi"/>
              <w:color w:val="2F5496" w:themeColor="accent1" w:themeShade="BF"/>
              <w:sz w:val="32"/>
              <w:szCs w:val="32"/>
              <w:lang w:val="fr-CA"/>
            </w:rPr>
          </w:pPr>
          <w:r w:rsidRPr="00CC30F9">
            <w:rPr>
              <w:rFonts w:asciiTheme="majorHAnsi" w:eastAsiaTheme="majorEastAsia" w:hAnsiTheme="majorHAnsi" w:cstheme="majorBidi"/>
              <w:color w:val="2F5496" w:themeColor="accent1" w:themeShade="BF"/>
              <w:sz w:val="32"/>
              <w:szCs w:val="32"/>
              <w:lang w:val="en-US"/>
            </w:rPr>
            <w:t xml:space="preserve">Table des </w:t>
          </w:r>
          <w:r w:rsidRPr="00CC30F9">
            <w:rPr>
              <w:rFonts w:asciiTheme="majorHAnsi" w:eastAsiaTheme="majorEastAsia" w:hAnsiTheme="majorHAnsi" w:cstheme="majorBidi"/>
              <w:color w:val="2F5496" w:themeColor="accent1" w:themeShade="BF"/>
              <w:sz w:val="32"/>
              <w:szCs w:val="32"/>
              <w:lang w:val="fr-CA"/>
            </w:rPr>
            <w:t>matières</w:t>
          </w:r>
          <w:bookmarkEnd w:id="7"/>
        </w:p>
        <w:p w14:paraId="49454A5C" w14:textId="4F9F475C" w:rsidR="0030337F" w:rsidRDefault="00934090">
          <w:pPr>
            <w:pStyle w:val="TM1"/>
            <w:tabs>
              <w:tab w:val="right" w:leader="dot" w:pos="9016"/>
            </w:tabs>
            <w:rPr>
              <w:rFonts w:eastAsiaTheme="minorEastAsia"/>
              <w:noProof/>
              <w:lang w:val="fr-CA" w:eastAsia="fr-CA"/>
            </w:rPr>
          </w:pPr>
          <w:r w:rsidRPr="00CC30F9">
            <w:rPr>
              <w:rFonts w:eastAsia="Times New Roman" w:cs="Times New Roman"/>
              <w:szCs w:val="20"/>
              <w:lang w:val="en-US" w:eastAsia="en-CA"/>
            </w:rPr>
            <w:fldChar w:fldCharType="begin"/>
          </w:r>
          <w:r w:rsidRPr="00CC30F9">
            <w:rPr>
              <w:rFonts w:eastAsia="Times New Roman" w:cs="Times New Roman"/>
              <w:szCs w:val="20"/>
              <w:lang w:val="en-US" w:eastAsia="en-CA"/>
            </w:rPr>
            <w:instrText xml:space="preserve"> TOC \o "1-3" \h \z \u </w:instrText>
          </w:r>
          <w:r w:rsidRPr="00CC30F9">
            <w:rPr>
              <w:rFonts w:eastAsia="Times New Roman" w:cs="Times New Roman"/>
              <w:szCs w:val="20"/>
              <w:lang w:val="en-US" w:eastAsia="en-CA"/>
            </w:rPr>
            <w:fldChar w:fldCharType="separate"/>
          </w:r>
          <w:hyperlink w:anchor="_Toc60817885" w:history="1">
            <w:r w:rsidR="0030337F" w:rsidRPr="0047591B">
              <w:rPr>
                <w:rStyle w:val="Lienhypertexte"/>
                <w:rFonts w:asciiTheme="majorHAnsi" w:eastAsiaTheme="majorEastAsia" w:hAnsiTheme="majorHAnsi" w:cstheme="majorBidi"/>
                <w:caps/>
                <w:noProof/>
                <w:lang w:val="fr-CA" w:eastAsia="en-CA"/>
              </w:rPr>
              <w:t>Introduction</w:t>
            </w:r>
            <w:r w:rsidR="0030337F">
              <w:rPr>
                <w:noProof/>
                <w:webHidden/>
              </w:rPr>
              <w:tab/>
            </w:r>
            <w:r w:rsidR="0030337F">
              <w:rPr>
                <w:noProof/>
                <w:webHidden/>
              </w:rPr>
              <w:fldChar w:fldCharType="begin"/>
            </w:r>
            <w:r w:rsidR="0030337F">
              <w:rPr>
                <w:noProof/>
                <w:webHidden/>
              </w:rPr>
              <w:instrText xml:space="preserve"> PAGEREF _Toc60817885 \h </w:instrText>
            </w:r>
            <w:r w:rsidR="0030337F">
              <w:rPr>
                <w:noProof/>
                <w:webHidden/>
              </w:rPr>
            </w:r>
            <w:r w:rsidR="0030337F">
              <w:rPr>
                <w:noProof/>
                <w:webHidden/>
              </w:rPr>
              <w:fldChar w:fldCharType="separate"/>
            </w:r>
            <w:r w:rsidR="0030337F">
              <w:rPr>
                <w:noProof/>
                <w:webHidden/>
              </w:rPr>
              <w:t>3</w:t>
            </w:r>
            <w:r w:rsidR="0030337F">
              <w:rPr>
                <w:noProof/>
                <w:webHidden/>
              </w:rPr>
              <w:fldChar w:fldCharType="end"/>
            </w:r>
          </w:hyperlink>
        </w:p>
        <w:p w14:paraId="024289B0" w14:textId="5A03A2DF" w:rsidR="0030337F" w:rsidRDefault="00577E92">
          <w:pPr>
            <w:pStyle w:val="TM2"/>
            <w:tabs>
              <w:tab w:val="right" w:leader="dot" w:pos="9016"/>
            </w:tabs>
            <w:rPr>
              <w:rFonts w:eastAsiaTheme="minorEastAsia"/>
              <w:noProof/>
              <w:lang w:val="fr-CA" w:eastAsia="fr-CA"/>
            </w:rPr>
          </w:pPr>
          <w:hyperlink w:anchor="_Toc60817886" w:history="1">
            <w:r w:rsidR="0030337F" w:rsidRPr="0047591B">
              <w:rPr>
                <w:rStyle w:val="Lienhypertexte"/>
                <w:rFonts w:asciiTheme="majorHAnsi" w:eastAsiaTheme="majorEastAsia" w:hAnsiTheme="majorHAnsi" w:cstheme="majorBidi"/>
                <w:noProof/>
                <w:lang w:val="fr-CA" w:eastAsia="en-CA"/>
              </w:rPr>
              <w:t>Raison d’être d’un plan d’action pour la gestion des actifs (PAGA)</w:t>
            </w:r>
            <w:r w:rsidR="0030337F">
              <w:rPr>
                <w:noProof/>
                <w:webHidden/>
              </w:rPr>
              <w:tab/>
            </w:r>
            <w:r w:rsidR="0030337F">
              <w:rPr>
                <w:noProof/>
                <w:webHidden/>
              </w:rPr>
              <w:fldChar w:fldCharType="begin"/>
            </w:r>
            <w:r w:rsidR="0030337F">
              <w:rPr>
                <w:noProof/>
                <w:webHidden/>
              </w:rPr>
              <w:instrText xml:space="preserve"> PAGEREF _Toc60817886 \h </w:instrText>
            </w:r>
            <w:r w:rsidR="0030337F">
              <w:rPr>
                <w:noProof/>
                <w:webHidden/>
              </w:rPr>
            </w:r>
            <w:r w:rsidR="0030337F">
              <w:rPr>
                <w:noProof/>
                <w:webHidden/>
              </w:rPr>
              <w:fldChar w:fldCharType="separate"/>
            </w:r>
            <w:r w:rsidR="0030337F">
              <w:rPr>
                <w:noProof/>
                <w:webHidden/>
              </w:rPr>
              <w:t>3</w:t>
            </w:r>
            <w:r w:rsidR="0030337F">
              <w:rPr>
                <w:noProof/>
                <w:webHidden/>
              </w:rPr>
              <w:fldChar w:fldCharType="end"/>
            </w:r>
          </w:hyperlink>
        </w:p>
        <w:p w14:paraId="4DA8C562" w14:textId="22069A48" w:rsidR="0030337F" w:rsidRDefault="00577E92">
          <w:pPr>
            <w:pStyle w:val="TM2"/>
            <w:tabs>
              <w:tab w:val="right" w:leader="dot" w:pos="9016"/>
            </w:tabs>
            <w:rPr>
              <w:rFonts w:eastAsiaTheme="minorEastAsia"/>
              <w:noProof/>
              <w:lang w:val="fr-CA" w:eastAsia="fr-CA"/>
            </w:rPr>
          </w:pPr>
          <w:hyperlink w:anchor="_Toc60817887" w:history="1">
            <w:r w:rsidR="0030337F" w:rsidRPr="0047591B">
              <w:rPr>
                <w:rStyle w:val="Lienhypertexte"/>
                <w:rFonts w:asciiTheme="majorHAnsi" w:eastAsiaTheme="majorEastAsia" w:hAnsiTheme="majorHAnsi" w:cstheme="majorBidi"/>
                <w:noProof/>
                <w:lang w:val="fr-CA" w:eastAsia="en-CA"/>
              </w:rPr>
              <w:t>Postulats et contraintes</w:t>
            </w:r>
            <w:r w:rsidR="0030337F">
              <w:rPr>
                <w:noProof/>
                <w:webHidden/>
              </w:rPr>
              <w:tab/>
            </w:r>
            <w:r w:rsidR="0030337F">
              <w:rPr>
                <w:noProof/>
                <w:webHidden/>
              </w:rPr>
              <w:fldChar w:fldCharType="begin"/>
            </w:r>
            <w:r w:rsidR="0030337F">
              <w:rPr>
                <w:noProof/>
                <w:webHidden/>
              </w:rPr>
              <w:instrText xml:space="preserve"> PAGEREF _Toc60817887 \h </w:instrText>
            </w:r>
            <w:r w:rsidR="0030337F">
              <w:rPr>
                <w:noProof/>
                <w:webHidden/>
              </w:rPr>
            </w:r>
            <w:r w:rsidR="0030337F">
              <w:rPr>
                <w:noProof/>
                <w:webHidden/>
              </w:rPr>
              <w:fldChar w:fldCharType="separate"/>
            </w:r>
            <w:r w:rsidR="0030337F">
              <w:rPr>
                <w:noProof/>
                <w:webHidden/>
              </w:rPr>
              <w:t>4</w:t>
            </w:r>
            <w:r w:rsidR="0030337F">
              <w:rPr>
                <w:noProof/>
                <w:webHidden/>
              </w:rPr>
              <w:fldChar w:fldCharType="end"/>
            </w:r>
          </w:hyperlink>
        </w:p>
        <w:p w14:paraId="5EA90D07" w14:textId="599D7C88" w:rsidR="0030337F" w:rsidRDefault="00577E92">
          <w:pPr>
            <w:pStyle w:val="TM3"/>
            <w:tabs>
              <w:tab w:val="right" w:leader="dot" w:pos="9016"/>
            </w:tabs>
            <w:rPr>
              <w:rFonts w:eastAsiaTheme="minorEastAsia"/>
              <w:noProof/>
              <w:lang w:val="fr-CA" w:eastAsia="fr-CA"/>
            </w:rPr>
          </w:pPr>
          <w:hyperlink w:anchor="_Toc60817888" w:history="1">
            <w:r w:rsidR="0030337F" w:rsidRPr="0047591B">
              <w:rPr>
                <w:rStyle w:val="Lienhypertexte"/>
                <w:rFonts w:asciiTheme="majorHAnsi" w:eastAsiaTheme="majorEastAsia" w:hAnsiTheme="majorHAnsi" w:cstheme="majorBidi"/>
                <w:noProof/>
                <w:lang w:val="fr-CA" w:eastAsia="en-CA"/>
              </w:rPr>
              <w:t>Postulats</w:t>
            </w:r>
            <w:r w:rsidR="0030337F">
              <w:rPr>
                <w:noProof/>
                <w:webHidden/>
              </w:rPr>
              <w:tab/>
            </w:r>
            <w:r w:rsidR="0030337F">
              <w:rPr>
                <w:noProof/>
                <w:webHidden/>
              </w:rPr>
              <w:fldChar w:fldCharType="begin"/>
            </w:r>
            <w:r w:rsidR="0030337F">
              <w:rPr>
                <w:noProof/>
                <w:webHidden/>
              </w:rPr>
              <w:instrText xml:space="preserve"> PAGEREF _Toc60817888 \h </w:instrText>
            </w:r>
            <w:r w:rsidR="0030337F">
              <w:rPr>
                <w:noProof/>
                <w:webHidden/>
              </w:rPr>
            </w:r>
            <w:r w:rsidR="0030337F">
              <w:rPr>
                <w:noProof/>
                <w:webHidden/>
              </w:rPr>
              <w:fldChar w:fldCharType="separate"/>
            </w:r>
            <w:r w:rsidR="0030337F">
              <w:rPr>
                <w:noProof/>
                <w:webHidden/>
              </w:rPr>
              <w:t>4</w:t>
            </w:r>
            <w:r w:rsidR="0030337F">
              <w:rPr>
                <w:noProof/>
                <w:webHidden/>
              </w:rPr>
              <w:fldChar w:fldCharType="end"/>
            </w:r>
          </w:hyperlink>
        </w:p>
        <w:p w14:paraId="1665C0E1" w14:textId="64954809" w:rsidR="0030337F" w:rsidRDefault="00577E92">
          <w:pPr>
            <w:pStyle w:val="TM3"/>
            <w:tabs>
              <w:tab w:val="right" w:leader="dot" w:pos="9016"/>
            </w:tabs>
            <w:rPr>
              <w:rFonts w:eastAsiaTheme="minorEastAsia"/>
              <w:noProof/>
              <w:lang w:val="fr-CA" w:eastAsia="fr-CA"/>
            </w:rPr>
          </w:pPr>
          <w:hyperlink w:anchor="_Toc60817889" w:history="1">
            <w:r w:rsidR="0030337F" w:rsidRPr="0047591B">
              <w:rPr>
                <w:rStyle w:val="Lienhypertexte"/>
                <w:rFonts w:asciiTheme="majorHAnsi" w:eastAsiaTheme="majorEastAsia" w:hAnsiTheme="majorHAnsi" w:cstheme="majorBidi"/>
                <w:noProof/>
                <w:lang w:val="fr-CA" w:eastAsia="en-CA"/>
              </w:rPr>
              <w:t>Contraintes</w:t>
            </w:r>
            <w:r w:rsidR="0030337F">
              <w:rPr>
                <w:noProof/>
                <w:webHidden/>
              </w:rPr>
              <w:tab/>
            </w:r>
            <w:r w:rsidR="0030337F">
              <w:rPr>
                <w:noProof/>
                <w:webHidden/>
              </w:rPr>
              <w:fldChar w:fldCharType="begin"/>
            </w:r>
            <w:r w:rsidR="0030337F">
              <w:rPr>
                <w:noProof/>
                <w:webHidden/>
              </w:rPr>
              <w:instrText xml:space="preserve"> PAGEREF _Toc60817889 \h </w:instrText>
            </w:r>
            <w:r w:rsidR="0030337F">
              <w:rPr>
                <w:noProof/>
                <w:webHidden/>
              </w:rPr>
            </w:r>
            <w:r w:rsidR="0030337F">
              <w:rPr>
                <w:noProof/>
                <w:webHidden/>
              </w:rPr>
              <w:fldChar w:fldCharType="separate"/>
            </w:r>
            <w:r w:rsidR="0030337F">
              <w:rPr>
                <w:noProof/>
                <w:webHidden/>
              </w:rPr>
              <w:t>4</w:t>
            </w:r>
            <w:r w:rsidR="0030337F">
              <w:rPr>
                <w:noProof/>
                <w:webHidden/>
              </w:rPr>
              <w:fldChar w:fldCharType="end"/>
            </w:r>
          </w:hyperlink>
        </w:p>
        <w:p w14:paraId="58A52A77" w14:textId="46834E0B" w:rsidR="0030337F" w:rsidRDefault="00577E92">
          <w:pPr>
            <w:pStyle w:val="TM1"/>
            <w:tabs>
              <w:tab w:val="right" w:leader="dot" w:pos="9016"/>
            </w:tabs>
            <w:rPr>
              <w:rFonts w:eastAsiaTheme="minorEastAsia"/>
              <w:noProof/>
              <w:lang w:val="fr-CA" w:eastAsia="fr-CA"/>
            </w:rPr>
          </w:pPr>
          <w:hyperlink w:anchor="_Toc60817890" w:history="1">
            <w:r w:rsidR="0030337F" w:rsidRPr="0047591B">
              <w:rPr>
                <w:rStyle w:val="Lienhypertexte"/>
                <w:rFonts w:asciiTheme="majorHAnsi" w:eastAsiaTheme="majorEastAsia" w:hAnsiTheme="majorHAnsi" w:cstheme="majorBidi"/>
                <w:caps/>
                <w:noProof/>
                <w:lang w:val="fr-CA" w:eastAsia="en-CA"/>
              </w:rPr>
              <w:t>Section 1 : POLITIQUE ou CADRE POUR LA GESTION DES ACTIFS DE L’ADMINISTRATION LOCALE</w:t>
            </w:r>
            <w:r w:rsidR="0030337F">
              <w:rPr>
                <w:noProof/>
                <w:webHidden/>
              </w:rPr>
              <w:tab/>
            </w:r>
            <w:r w:rsidR="0030337F">
              <w:rPr>
                <w:noProof/>
                <w:webHidden/>
              </w:rPr>
              <w:fldChar w:fldCharType="begin"/>
            </w:r>
            <w:r w:rsidR="0030337F">
              <w:rPr>
                <w:noProof/>
                <w:webHidden/>
              </w:rPr>
              <w:instrText xml:space="preserve"> PAGEREF _Toc60817890 \h </w:instrText>
            </w:r>
            <w:r w:rsidR="0030337F">
              <w:rPr>
                <w:noProof/>
                <w:webHidden/>
              </w:rPr>
            </w:r>
            <w:r w:rsidR="0030337F">
              <w:rPr>
                <w:noProof/>
                <w:webHidden/>
              </w:rPr>
              <w:fldChar w:fldCharType="separate"/>
            </w:r>
            <w:r w:rsidR="0030337F">
              <w:rPr>
                <w:noProof/>
                <w:webHidden/>
              </w:rPr>
              <w:t>5</w:t>
            </w:r>
            <w:r w:rsidR="0030337F">
              <w:rPr>
                <w:noProof/>
                <w:webHidden/>
              </w:rPr>
              <w:fldChar w:fldCharType="end"/>
            </w:r>
          </w:hyperlink>
        </w:p>
        <w:p w14:paraId="535AEFF2" w14:textId="02EBD070" w:rsidR="0030337F" w:rsidRDefault="00577E92">
          <w:pPr>
            <w:pStyle w:val="TM1"/>
            <w:tabs>
              <w:tab w:val="right" w:leader="dot" w:pos="9016"/>
            </w:tabs>
            <w:rPr>
              <w:rFonts w:eastAsiaTheme="minorEastAsia"/>
              <w:noProof/>
              <w:lang w:val="fr-CA" w:eastAsia="fr-CA"/>
            </w:rPr>
          </w:pPr>
          <w:hyperlink w:anchor="_Toc60817891" w:history="1">
            <w:r w:rsidR="0030337F" w:rsidRPr="0047591B">
              <w:rPr>
                <w:rStyle w:val="Lienhypertexte"/>
                <w:rFonts w:asciiTheme="majorHAnsi" w:eastAsiaTheme="majorEastAsia" w:hAnsiTheme="majorHAnsi" w:cstheme="majorBidi"/>
                <w:caps/>
                <w:noProof/>
                <w:lang w:val="fr-CA" w:eastAsia="en-CA"/>
              </w:rPr>
              <w:t>Section 2 : ACTIFS PRIORITAIRES, PARTIES PRENANTES ET OBJECTIFS DE PERFORMANCE</w:t>
            </w:r>
            <w:r w:rsidR="0030337F">
              <w:rPr>
                <w:noProof/>
                <w:webHidden/>
              </w:rPr>
              <w:tab/>
            </w:r>
            <w:r w:rsidR="0030337F">
              <w:rPr>
                <w:noProof/>
                <w:webHidden/>
              </w:rPr>
              <w:fldChar w:fldCharType="begin"/>
            </w:r>
            <w:r w:rsidR="0030337F">
              <w:rPr>
                <w:noProof/>
                <w:webHidden/>
              </w:rPr>
              <w:instrText xml:space="preserve"> PAGEREF _Toc60817891 \h </w:instrText>
            </w:r>
            <w:r w:rsidR="0030337F">
              <w:rPr>
                <w:noProof/>
                <w:webHidden/>
              </w:rPr>
            </w:r>
            <w:r w:rsidR="0030337F">
              <w:rPr>
                <w:noProof/>
                <w:webHidden/>
              </w:rPr>
              <w:fldChar w:fldCharType="separate"/>
            </w:r>
            <w:r w:rsidR="0030337F">
              <w:rPr>
                <w:noProof/>
                <w:webHidden/>
              </w:rPr>
              <w:t>7</w:t>
            </w:r>
            <w:r w:rsidR="0030337F">
              <w:rPr>
                <w:noProof/>
                <w:webHidden/>
              </w:rPr>
              <w:fldChar w:fldCharType="end"/>
            </w:r>
          </w:hyperlink>
        </w:p>
        <w:p w14:paraId="62B3F326" w14:textId="2648EDD4" w:rsidR="0030337F" w:rsidRDefault="00577E92">
          <w:pPr>
            <w:pStyle w:val="TM2"/>
            <w:tabs>
              <w:tab w:val="right" w:leader="dot" w:pos="9016"/>
            </w:tabs>
            <w:rPr>
              <w:rFonts w:eastAsiaTheme="minorEastAsia"/>
              <w:noProof/>
              <w:lang w:val="fr-CA" w:eastAsia="fr-CA"/>
            </w:rPr>
          </w:pPr>
          <w:hyperlink w:anchor="_Toc60817892" w:history="1">
            <w:r w:rsidR="0030337F" w:rsidRPr="0047591B">
              <w:rPr>
                <w:rStyle w:val="Lienhypertexte"/>
                <w:rFonts w:asciiTheme="majorHAnsi" w:eastAsiaTheme="majorEastAsia" w:hAnsiTheme="majorHAnsi" w:cstheme="majorBidi"/>
                <w:noProof/>
                <w:lang w:val="fr-CA" w:eastAsia="en-CA"/>
              </w:rPr>
              <w:t>Section 2a : Définition des actifs prioritaires</w:t>
            </w:r>
            <w:r w:rsidR="0030337F">
              <w:rPr>
                <w:noProof/>
                <w:webHidden/>
              </w:rPr>
              <w:tab/>
            </w:r>
            <w:r w:rsidR="0030337F">
              <w:rPr>
                <w:noProof/>
                <w:webHidden/>
              </w:rPr>
              <w:fldChar w:fldCharType="begin"/>
            </w:r>
            <w:r w:rsidR="0030337F">
              <w:rPr>
                <w:noProof/>
                <w:webHidden/>
              </w:rPr>
              <w:instrText xml:space="preserve"> PAGEREF _Toc60817892 \h </w:instrText>
            </w:r>
            <w:r w:rsidR="0030337F">
              <w:rPr>
                <w:noProof/>
                <w:webHidden/>
              </w:rPr>
            </w:r>
            <w:r w:rsidR="0030337F">
              <w:rPr>
                <w:noProof/>
                <w:webHidden/>
              </w:rPr>
              <w:fldChar w:fldCharType="separate"/>
            </w:r>
            <w:r w:rsidR="0030337F">
              <w:rPr>
                <w:noProof/>
                <w:webHidden/>
              </w:rPr>
              <w:t>7</w:t>
            </w:r>
            <w:r w:rsidR="0030337F">
              <w:rPr>
                <w:noProof/>
                <w:webHidden/>
              </w:rPr>
              <w:fldChar w:fldCharType="end"/>
            </w:r>
          </w:hyperlink>
        </w:p>
        <w:p w14:paraId="2C83E9A6" w14:textId="739E7363" w:rsidR="0030337F" w:rsidRDefault="00577E92">
          <w:pPr>
            <w:pStyle w:val="TM3"/>
            <w:tabs>
              <w:tab w:val="right" w:leader="dot" w:pos="9016"/>
            </w:tabs>
            <w:rPr>
              <w:rFonts w:eastAsiaTheme="minorEastAsia"/>
              <w:noProof/>
              <w:lang w:val="fr-CA" w:eastAsia="fr-CA"/>
            </w:rPr>
          </w:pPr>
          <w:hyperlink w:anchor="_Toc60817893" w:history="1">
            <w:r w:rsidR="0030337F" w:rsidRPr="0047591B">
              <w:rPr>
                <w:rStyle w:val="Lienhypertexte"/>
                <w:rFonts w:asciiTheme="majorHAnsi" w:eastAsiaTheme="majorEastAsia" w:hAnsiTheme="majorHAnsi" w:cstheme="majorBidi"/>
                <w:noProof/>
                <w:lang w:val="fr-CA" w:eastAsia="en-CA"/>
              </w:rPr>
              <w:t>Tableau 1 : Désignation d’un actif prioritaire</w:t>
            </w:r>
            <w:r w:rsidR="0030337F">
              <w:rPr>
                <w:noProof/>
                <w:webHidden/>
              </w:rPr>
              <w:tab/>
            </w:r>
            <w:r w:rsidR="0030337F">
              <w:rPr>
                <w:noProof/>
                <w:webHidden/>
              </w:rPr>
              <w:fldChar w:fldCharType="begin"/>
            </w:r>
            <w:r w:rsidR="0030337F">
              <w:rPr>
                <w:noProof/>
                <w:webHidden/>
              </w:rPr>
              <w:instrText xml:space="preserve"> PAGEREF _Toc60817893 \h </w:instrText>
            </w:r>
            <w:r w:rsidR="0030337F">
              <w:rPr>
                <w:noProof/>
                <w:webHidden/>
              </w:rPr>
            </w:r>
            <w:r w:rsidR="0030337F">
              <w:rPr>
                <w:noProof/>
                <w:webHidden/>
              </w:rPr>
              <w:fldChar w:fldCharType="separate"/>
            </w:r>
            <w:r w:rsidR="0030337F">
              <w:rPr>
                <w:noProof/>
                <w:webHidden/>
              </w:rPr>
              <w:t>7</w:t>
            </w:r>
            <w:r w:rsidR="0030337F">
              <w:rPr>
                <w:noProof/>
                <w:webHidden/>
              </w:rPr>
              <w:fldChar w:fldCharType="end"/>
            </w:r>
          </w:hyperlink>
        </w:p>
        <w:p w14:paraId="5BA74DE9" w14:textId="52983817" w:rsidR="0030337F" w:rsidRDefault="00577E92">
          <w:pPr>
            <w:pStyle w:val="TM2"/>
            <w:tabs>
              <w:tab w:val="right" w:leader="dot" w:pos="9016"/>
            </w:tabs>
            <w:rPr>
              <w:rFonts w:eastAsiaTheme="minorEastAsia"/>
              <w:noProof/>
              <w:lang w:val="fr-CA" w:eastAsia="fr-CA"/>
            </w:rPr>
          </w:pPr>
          <w:hyperlink w:anchor="_Toc60817894" w:history="1">
            <w:r w:rsidR="0030337F" w:rsidRPr="0047591B">
              <w:rPr>
                <w:rStyle w:val="Lienhypertexte"/>
                <w:rFonts w:asciiTheme="majorHAnsi" w:eastAsiaTheme="majorEastAsia" w:hAnsiTheme="majorHAnsi" w:cstheme="majorBidi"/>
                <w:noProof/>
                <w:lang w:val="fr-CA" w:eastAsia="en-CA"/>
              </w:rPr>
              <w:t>Section 2b : Parties prenantes</w:t>
            </w:r>
            <w:r w:rsidR="0030337F">
              <w:rPr>
                <w:noProof/>
                <w:webHidden/>
              </w:rPr>
              <w:tab/>
            </w:r>
            <w:r w:rsidR="0030337F">
              <w:rPr>
                <w:noProof/>
                <w:webHidden/>
              </w:rPr>
              <w:fldChar w:fldCharType="begin"/>
            </w:r>
            <w:r w:rsidR="0030337F">
              <w:rPr>
                <w:noProof/>
                <w:webHidden/>
              </w:rPr>
              <w:instrText xml:space="preserve"> PAGEREF _Toc60817894 \h </w:instrText>
            </w:r>
            <w:r w:rsidR="0030337F">
              <w:rPr>
                <w:noProof/>
                <w:webHidden/>
              </w:rPr>
            </w:r>
            <w:r w:rsidR="0030337F">
              <w:rPr>
                <w:noProof/>
                <w:webHidden/>
              </w:rPr>
              <w:fldChar w:fldCharType="separate"/>
            </w:r>
            <w:r w:rsidR="0030337F">
              <w:rPr>
                <w:noProof/>
                <w:webHidden/>
              </w:rPr>
              <w:t>8</w:t>
            </w:r>
            <w:r w:rsidR="0030337F">
              <w:rPr>
                <w:noProof/>
                <w:webHidden/>
              </w:rPr>
              <w:fldChar w:fldCharType="end"/>
            </w:r>
          </w:hyperlink>
        </w:p>
        <w:p w14:paraId="3C64BDDC" w14:textId="0959E6F4" w:rsidR="0030337F" w:rsidRDefault="00577E92">
          <w:pPr>
            <w:pStyle w:val="TM3"/>
            <w:tabs>
              <w:tab w:val="right" w:leader="dot" w:pos="9016"/>
            </w:tabs>
            <w:rPr>
              <w:rFonts w:eastAsiaTheme="minorEastAsia"/>
              <w:noProof/>
              <w:lang w:val="fr-CA" w:eastAsia="fr-CA"/>
            </w:rPr>
          </w:pPr>
          <w:hyperlink w:anchor="_Toc60817895" w:history="1">
            <w:r w:rsidR="0030337F" w:rsidRPr="0047591B">
              <w:rPr>
                <w:rStyle w:val="Lienhypertexte"/>
                <w:rFonts w:asciiTheme="majorHAnsi" w:eastAsiaTheme="majorEastAsia" w:hAnsiTheme="majorHAnsi" w:cstheme="majorBidi"/>
                <w:noProof/>
                <w:lang w:val="fr-CA" w:eastAsia="en-CA"/>
              </w:rPr>
              <w:t>Tableau 2a : Parties prenantes en interne</w:t>
            </w:r>
            <w:r w:rsidR="0030337F">
              <w:rPr>
                <w:noProof/>
                <w:webHidden/>
              </w:rPr>
              <w:tab/>
            </w:r>
            <w:r w:rsidR="0030337F">
              <w:rPr>
                <w:noProof/>
                <w:webHidden/>
              </w:rPr>
              <w:fldChar w:fldCharType="begin"/>
            </w:r>
            <w:r w:rsidR="0030337F">
              <w:rPr>
                <w:noProof/>
                <w:webHidden/>
              </w:rPr>
              <w:instrText xml:space="preserve"> PAGEREF _Toc60817895 \h </w:instrText>
            </w:r>
            <w:r w:rsidR="0030337F">
              <w:rPr>
                <w:noProof/>
                <w:webHidden/>
              </w:rPr>
            </w:r>
            <w:r w:rsidR="0030337F">
              <w:rPr>
                <w:noProof/>
                <w:webHidden/>
              </w:rPr>
              <w:fldChar w:fldCharType="separate"/>
            </w:r>
            <w:r w:rsidR="0030337F">
              <w:rPr>
                <w:noProof/>
                <w:webHidden/>
              </w:rPr>
              <w:t>8</w:t>
            </w:r>
            <w:r w:rsidR="0030337F">
              <w:rPr>
                <w:noProof/>
                <w:webHidden/>
              </w:rPr>
              <w:fldChar w:fldCharType="end"/>
            </w:r>
          </w:hyperlink>
        </w:p>
        <w:p w14:paraId="7FD46F12" w14:textId="2E5D863B" w:rsidR="0030337F" w:rsidRDefault="00577E92">
          <w:pPr>
            <w:pStyle w:val="TM3"/>
            <w:tabs>
              <w:tab w:val="right" w:leader="dot" w:pos="9016"/>
            </w:tabs>
            <w:rPr>
              <w:rFonts w:eastAsiaTheme="minorEastAsia"/>
              <w:noProof/>
              <w:lang w:val="fr-CA" w:eastAsia="fr-CA"/>
            </w:rPr>
          </w:pPr>
          <w:hyperlink w:anchor="_Toc60817896" w:history="1">
            <w:r w:rsidR="0030337F" w:rsidRPr="0047591B">
              <w:rPr>
                <w:rStyle w:val="Lienhypertexte"/>
                <w:rFonts w:asciiTheme="majorHAnsi" w:eastAsiaTheme="majorEastAsia" w:hAnsiTheme="majorHAnsi" w:cstheme="majorBidi"/>
                <w:noProof/>
                <w:lang w:val="fr-CA" w:eastAsia="en-CA"/>
              </w:rPr>
              <w:t>Tableau 2b : Parties prenantes de l’extérieur</w:t>
            </w:r>
            <w:r w:rsidR="0030337F">
              <w:rPr>
                <w:noProof/>
                <w:webHidden/>
              </w:rPr>
              <w:tab/>
            </w:r>
            <w:r w:rsidR="0030337F">
              <w:rPr>
                <w:noProof/>
                <w:webHidden/>
              </w:rPr>
              <w:fldChar w:fldCharType="begin"/>
            </w:r>
            <w:r w:rsidR="0030337F">
              <w:rPr>
                <w:noProof/>
                <w:webHidden/>
              </w:rPr>
              <w:instrText xml:space="preserve"> PAGEREF _Toc60817896 \h </w:instrText>
            </w:r>
            <w:r w:rsidR="0030337F">
              <w:rPr>
                <w:noProof/>
                <w:webHidden/>
              </w:rPr>
            </w:r>
            <w:r w:rsidR="0030337F">
              <w:rPr>
                <w:noProof/>
                <w:webHidden/>
              </w:rPr>
              <w:fldChar w:fldCharType="separate"/>
            </w:r>
            <w:r w:rsidR="0030337F">
              <w:rPr>
                <w:noProof/>
                <w:webHidden/>
              </w:rPr>
              <w:t>10</w:t>
            </w:r>
            <w:r w:rsidR="0030337F">
              <w:rPr>
                <w:noProof/>
                <w:webHidden/>
              </w:rPr>
              <w:fldChar w:fldCharType="end"/>
            </w:r>
          </w:hyperlink>
        </w:p>
        <w:p w14:paraId="13B5F0B1" w14:textId="0BF98965" w:rsidR="0030337F" w:rsidRDefault="00577E92">
          <w:pPr>
            <w:pStyle w:val="TM2"/>
            <w:tabs>
              <w:tab w:val="right" w:leader="dot" w:pos="9016"/>
            </w:tabs>
            <w:rPr>
              <w:rFonts w:eastAsiaTheme="minorEastAsia"/>
              <w:noProof/>
              <w:lang w:val="fr-CA" w:eastAsia="fr-CA"/>
            </w:rPr>
          </w:pPr>
          <w:hyperlink w:anchor="_Toc60817897" w:history="1">
            <w:r w:rsidR="0030337F" w:rsidRPr="0047591B">
              <w:rPr>
                <w:rStyle w:val="Lienhypertexte"/>
                <w:rFonts w:asciiTheme="majorHAnsi" w:eastAsiaTheme="majorEastAsia" w:hAnsiTheme="majorHAnsi" w:cstheme="majorBidi"/>
                <w:noProof/>
                <w:lang w:val="fr-CA" w:eastAsia="en-CA"/>
              </w:rPr>
              <w:t>Section 2c : Établissement d’objectifs de performance</w:t>
            </w:r>
            <w:r w:rsidR="0030337F">
              <w:rPr>
                <w:noProof/>
                <w:webHidden/>
              </w:rPr>
              <w:tab/>
            </w:r>
            <w:r w:rsidR="0030337F">
              <w:rPr>
                <w:noProof/>
                <w:webHidden/>
              </w:rPr>
              <w:fldChar w:fldCharType="begin"/>
            </w:r>
            <w:r w:rsidR="0030337F">
              <w:rPr>
                <w:noProof/>
                <w:webHidden/>
              </w:rPr>
              <w:instrText xml:space="preserve"> PAGEREF _Toc60817897 \h </w:instrText>
            </w:r>
            <w:r w:rsidR="0030337F">
              <w:rPr>
                <w:noProof/>
                <w:webHidden/>
              </w:rPr>
            </w:r>
            <w:r w:rsidR="0030337F">
              <w:rPr>
                <w:noProof/>
                <w:webHidden/>
              </w:rPr>
              <w:fldChar w:fldCharType="separate"/>
            </w:r>
            <w:r w:rsidR="0030337F">
              <w:rPr>
                <w:noProof/>
                <w:webHidden/>
              </w:rPr>
              <w:t>11</w:t>
            </w:r>
            <w:r w:rsidR="0030337F">
              <w:rPr>
                <w:noProof/>
                <w:webHidden/>
              </w:rPr>
              <w:fldChar w:fldCharType="end"/>
            </w:r>
          </w:hyperlink>
        </w:p>
        <w:p w14:paraId="45DF6030" w14:textId="477B9782" w:rsidR="0030337F" w:rsidRDefault="00577E92">
          <w:pPr>
            <w:pStyle w:val="TM3"/>
            <w:tabs>
              <w:tab w:val="right" w:leader="dot" w:pos="9016"/>
            </w:tabs>
            <w:rPr>
              <w:rFonts w:eastAsiaTheme="minorEastAsia"/>
              <w:noProof/>
              <w:lang w:val="fr-CA" w:eastAsia="fr-CA"/>
            </w:rPr>
          </w:pPr>
          <w:hyperlink w:anchor="_Toc60817898" w:history="1">
            <w:r w:rsidR="0030337F" w:rsidRPr="0047591B">
              <w:rPr>
                <w:rStyle w:val="Lienhypertexte"/>
                <w:rFonts w:asciiTheme="majorHAnsi" w:eastAsiaTheme="majorEastAsia" w:hAnsiTheme="majorHAnsi" w:cstheme="majorBidi"/>
                <w:noProof/>
                <w:lang w:val="fr-CA" w:eastAsia="en-CA"/>
              </w:rPr>
              <w:t>Tableau 2c : Objectifs de performance</w:t>
            </w:r>
            <w:r w:rsidR="0030337F">
              <w:rPr>
                <w:noProof/>
                <w:webHidden/>
              </w:rPr>
              <w:tab/>
            </w:r>
            <w:r w:rsidR="0030337F">
              <w:rPr>
                <w:noProof/>
                <w:webHidden/>
              </w:rPr>
              <w:fldChar w:fldCharType="begin"/>
            </w:r>
            <w:r w:rsidR="0030337F">
              <w:rPr>
                <w:noProof/>
                <w:webHidden/>
              </w:rPr>
              <w:instrText xml:space="preserve"> PAGEREF _Toc60817898 \h </w:instrText>
            </w:r>
            <w:r w:rsidR="0030337F">
              <w:rPr>
                <w:noProof/>
                <w:webHidden/>
              </w:rPr>
            </w:r>
            <w:r w:rsidR="0030337F">
              <w:rPr>
                <w:noProof/>
                <w:webHidden/>
              </w:rPr>
              <w:fldChar w:fldCharType="separate"/>
            </w:r>
            <w:r w:rsidR="0030337F">
              <w:rPr>
                <w:noProof/>
                <w:webHidden/>
              </w:rPr>
              <w:t>11</w:t>
            </w:r>
            <w:r w:rsidR="0030337F">
              <w:rPr>
                <w:noProof/>
                <w:webHidden/>
              </w:rPr>
              <w:fldChar w:fldCharType="end"/>
            </w:r>
          </w:hyperlink>
        </w:p>
        <w:p w14:paraId="2579D985" w14:textId="25933F16" w:rsidR="0030337F" w:rsidRDefault="00577E92">
          <w:pPr>
            <w:pStyle w:val="TM2"/>
            <w:tabs>
              <w:tab w:val="right" w:leader="dot" w:pos="9016"/>
            </w:tabs>
            <w:rPr>
              <w:rFonts w:eastAsiaTheme="minorEastAsia"/>
              <w:noProof/>
              <w:lang w:val="fr-CA" w:eastAsia="fr-CA"/>
            </w:rPr>
          </w:pPr>
          <w:hyperlink w:anchor="_Toc60817899" w:history="1">
            <w:r w:rsidR="0030337F" w:rsidRPr="0047591B">
              <w:rPr>
                <w:rStyle w:val="Lienhypertexte"/>
                <w:rFonts w:asciiTheme="majorHAnsi" w:eastAsiaTheme="majorEastAsia" w:hAnsiTheme="majorHAnsi" w:cstheme="majorBidi"/>
                <w:noProof/>
                <w:lang w:val="fr-CA" w:eastAsia="en-CA"/>
              </w:rPr>
              <w:t>Section 2d : Parties prenantes actives à l’égard des actifs prioritaires</w:t>
            </w:r>
            <w:r w:rsidR="0030337F">
              <w:rPr>
                <w:noProof/>
                <w:webHidden/>
              </w:rPr>
              <w:tab/>
            </w:r>
            <w:r w:rsidR="0030337F">
              <w:rPr>
                <w:noProof/>
                <w:webHidden/>
              </w:rPr>
              <w:fldChar w:fldCharType="begin"/>
            </w:r>
            <w:r w:rsidR="0030337F">
              <w:rPr>
                <w:noProof/>
                <w:webHidden/>
              </w:rPr>
              <w:instrText xml:space="preserve"> PAGEREF _Toc60817899 \h </w:instrText>
            </w:r>
            <w:r w:rsidR="0030337F">
              <w:rPr>
                <w:noProof/>
                <w:webHidden/>
              </w:rPr>
            </w:r>
            <w:r w:rsidR="0030337F">
              <w:rPr>
                <w:noProof/>
                <w:webHidden/>
              </w:rPr>
              <w:fldChar w:fldCharType="separate"/>
            </w:r>
            <w:r w:rsidR="0030337F">
              <w:rPr>
                <w:noProof/>
                <w:webHidden/>
              </w:rPr>
              <w:t>11</w:t>
            </w:r>
            <w:r w:rsidR="0030337F">
              <w:rPr>
                <w:noProof/>
                <w:webHidden/>
              </w:rPr>
              <w:fldChar w:fldCharType="end"/>
            </w:r>
          </w:hyperlink>
        </w:p>
        <w:p w14:paraId="4E9A931D" w14:textId="32430A3C" w:rsidR="0030337F" w:rsidRDefault="00577E92">
          <w:pPr>
            <w:pStyle w:val="TM1"/>
            <w:tabs>
              <w:tab w:val="right" w:leader="dot" w:pos="9016"/>
            </w:tabs>
            <w:rPr>
              <w:rFonts w:eastAsiaTheme="minorEastAsia"/>
              <w:noProof/>
              <w:lang w:val="fr-CA" w:eastAsia="fr-CA"/>
            </w:rPr>
          </w:pPr>
          <w:hyperlink w:anchor="_Toc60817900" w:history="1">
            <w:r w:rsidR="0030337F" w:rsidRPr="0047591B">
              <w:rPr>
                <w:rStyle w:val="Lienhypertexte"/>
                <w:rFonts w:asciiTheme="majorHAnsi" w:eastAsiaTheme="majorEastAsia" w:hAnsiTheme="majorHAnsi" w:cstheme="majorBidi"/>
                <w:caps/>
                <w:noProof/>
                <w:lang w:val="fr-CA" w:eastAsia="en-CA"/>
              </w:rPr>
              <w:t>Section 3 : MÉTHODES ACTUELLES DE GESTION DES ACTIFS</w:t>
            </w:r>
            <w:r w:rsidR="0030337F">
              <w:rPr>
                <w:noProof/>
                <w:webHidden/>
              </w:rPr>
              <w:tab/>
            </w:r>
            <w:r w:rsidR="0030337F">
              <w:rPr>
                <w:noProof/>
                <w:webHidden/>
              </w:rPr>
              <w:fldChar w:fldCharType="begin"/>
            </w:r>
            <w:r w:rsidR="0030337F">
              <w:rPr>
                <w:noProof/>
                <w:webHidden/>
              </w:rPr>
              <w:instrText xml:space="preserve"> PAGEREF _Toc60817900 \h </w:instrText>
            </w:r>
            <w:r w:rsidR="0030337F">
              <w:rPr>
                <w:noProof/>
                <w:webHidden/>
              </w:rPr>
            </w:r>
            <w:r w:rsidR="0030337F">
              <w:rPr>
                <w:noProof/>
                <w:webHidden/>
              </w:rPr>
              <w:fldChar w:fldCharType="separate"/>
            </w:r>
            <w:r w:rsidR="0030337F">
              <w:rPr>
                <w:noProof/>
                <w:webHidden/>
              </w:rPr>
              <w:t>12</w:t>
            </w:r>
            <w:r w:rsidR="0030337F">
              <w:rPr>
                <w:noProof/>
                <w:webHidden/>
              </w:rPr>
              <w:fldChar w:fldCharType="end"/>
            </w:r>
          </w:hyperlink>
        </w:p>
        <w:p w14:paraId="1B0AAA89" w14:textId="52762056" w:rsidR="0030337F" w:rsidRDefault="00577E92">
          <w:pPr>
            <w:pStyle w:val="TM3"/>
            <w:tabs>
              <w:tab w:val="right" w:leader="dot" w:pos="9016"/>
            </w:tabs>
            <w:rPr>
              <w:rFonts w:eastAsiaTheme="minorEastAsia"/>
              <w:noProof/>
              <w:lang w:val="fr-CA" w:eastAsia="fr-CA"/>
            </w:rPr>
          </w:pPr>
          <w:hyperlink w:anchor="_Toc60817901" w:history="1">
            <w:r w:rsidR="0030337F" w:rsidRPr="0047591B">
              <w:rPr>
                <w:rStyle w:val="Lienhypertexte"/>
                <w:rFonts w:asciiTheme="majorHAnsi" w:eastAsiaTheme="majorEastAsia" w:hAnsiTheme="majorHAnsi" w:cstheme="majorBidi"/>
                <w:noProof/>
                <w:lang w:val="fr-CA" w:eastAsia="en-CA"/>
              </w:rPr>
              <w:t>Tableau 3 : Méthodes de gestion des actifs</w:t>
            </w:r>
            <w:r w:rsidR="0030337F">
              <w:rPr>
                <w:noProof/>
                <w:webHidden/>
              </w:rPr>
              <w:tab/>
            </w:r>
            <w:r w:rsidR="0030337F">
              <w:rPr>
                <w:noProof/>
                <w:webHidden/>
              </w:rPr>
              <w:fldChar w:fldCharType="begin"/>
            </w:r>
            <w:r w:rsidR="0030337F">
              <w:rPr>
                <w:noProof/>
                <w:webHidden/>
              </w:rPr>
              <w:instrText xml:space="preserve"> PAGEREF _Toc60817901 \h </w:instrText>
            </w:r>
            <w:r w:rsidR="0030337F">
              <w:rPr>
                <w:noProof/>
                <w:webHidden/>
              </w:rPr>
            </w:r>
            <w:r w:rsidR="0030337F">
              <w:rPr>
                <w:noProof/>
                <w:webHidden/>
              </w:rPr>
              <w:fldChar w:fldCharType="separate"/>
            </w:r>
            <w:r w:rsidR="0030337F">
              <w:rPr>
                <w:noProof/>
                <w:webHidden/>
              </w:rPr>
              <w:t>12</w:t>
            </w:r>
            <w:r w:rsidR="0030337F">
              <w:rPr>
                <w:noProof/>
                <w:webHidden/>
              </w:rPr>
              <w:fldChar w:fldCharType="end"/>
            </w:r>
          </w:hyperlink>
        </w:p>
        <w:p w14:paraId="033D0BEF" w14:textId="0BC449B2" w:rsidR="0030337F" w:rsidRDefault="00577E92">
          <w:pPr>
            <w:pStyle w:val="TM1"/>
            <w:tabs>
              <w:tab w:val="right" w:leader="dot" w:pos="9016"/>
            </w:tabs>
            <w:rPr>
              <w:rFonts w:eastAsiaTheme="minorEastAsia"/>
              <w:noProof/>
              <w:lang w:val="fr-CA" w:eastAsia="fr-CA"/>
            </w:rPr>
          </w:pPr>
          <w:hyperlink w:anchor="_Toc60817902" w:history="1">
            <w:r w:rsidR="0030337F" w:rsidRPr="0047591B">
              <w:rPr>
                <w:rStyle w:val="Lienhypertexte"/>
                <w:rFonts w:asciiTheme="majorHAnsi" w:eastAsiaTheme="majorEastAsia" w:hAnsiTheme="majorHAnsi" w:cstheme="majorBidi"/>
                <w:caps/>
                <w:noProof/>
                <w:lang w:val="fr-CA" w:eastAsia="en-CA"/>
              </w:rPr>
              <w:t>Section 4 : ANALYSE DES LACUNES</w:t>
            </w:r>
            <w:r w:rsidR="0030337F">
              <w:rPr>
                <w:noProof/>
                <w:webHidden/>
              </w:rPr>
              <w:tab/>
            </w:r>
            <w:r w:rsidR="0030337F">
              <w:rPr>
                <w:noProof/>
                <w:webHidden/>
              </w:rPr>
              <w:fldChar w:fldCharType="begin"/>
            </w:r>
            <w:r w:rsidR="0030337F">
              <w:rPr>
                <w:noProof/>
                <w:webHidden/>
              </w:rPr>
              <w:instrText xml:space="preserve"> PAGEREF _Toc60817902 \h </w:instrText>
            </w:r>
            <w:r w:rsidR="0030337F">
              <w:rPr>
                <w:noProof/>
                <w:webHidden/>
              </w:rPr>
            </w:r>
            <w:r w:rsidR="0030337F">
              <w:rPr>
                <w:noProof/>
                <w:webHidden/>
              </w:rPr>
              <w:fldChar w:fldCharType="separate"/>
            </w:r>
            <w:r w:rsidR="0030337F">
              <w:rPr>
                <w:noProof/>
                <w:webHidden/>
              </w:rPr>
              <w:t>14</w:t>
            </w:r>
            <w:r w:rsidR="0030337F">
              <w:rPr>
                <w:noProof/>
                <w:webHidden/>
              </w:rPr>
              <w:fldChar w:fldCharType="end"/>
            </w:r>
          </w:hyperlink>
        </w:p>
        <w:p w14:paraId="57FF9236" w14:textId="309D063F" w:rsidR="0030337F" w:rsidRDefault="00577E92">
          <w:pPr>
            <w:pStyle w:val="TM3"/>
            <w:tabs>
              <w:tab w:val="right" w:leader="dot" w:pos="9016"/>
            </w:tabs>
            <w:rPr>
              <w:rFonts w:eastAsiaTheme="minorEastAsia"/>
              <w:noProof/>
              <w:lang w:val="fr-CA" w:eastAsia="fr-CA"/>
            </w:rPr>
          </w:pPr>
          <w:hyperlink w:anchor="_Toc60817903" w:history="1">
            <w:r w:rsidR="0030337F" w:rsidRPr="0047591B">
              <w:rPr>
                <w:rStyle w:val="Lienhypertexte"/>
                <w:rFonts w:asciiTheme="majorHAnsi" w:eastAsiaTheme="majorEastAsia" w:hAnsiTheme="majorHAnsi" w:cstheme="majorBidi"/>
                <w:noProof/>
                <w:lang w:val="fr-CA" w:eastAsia="en-CA"/>
              </w:rPr>
              <w:t>Tableau 4 : Analyse des lacunes</w:t>
            </w:r>
            <w:r w:rsidR="0030337F">
              <w:rPr>
                <w:noProof/>
                <w:webHidden/>
              </w:rPr>
              <w:tab/>
            </w:r>
            <w:r w:rsidR="0030337F">
              <w:rPr>
                <w:noProof/>
                <w:webHidden/>
              </w:rPr>
              <w:fldChar w:fldCharType="begin"/>
            </w:r>
            <w:r w:rsidR="0030337F">
              <w:rPr>
                <w:noProof/>
                <w:webHidden/>
              </w:rPr>
              <w:instrText xml:space="preserve"> PAGEREF _Toc60817903 \h </w:instrText>
            </w:r>
            <w:r w:rsidR="0030337F">
              <w:rPr>
                <w:noProof/>
                <w:webHidden/>
              </w:rPr>
            </w:r>
            <w:r w:rsidR="0030337F">
              <w:rPr>
                <w:noProof/>
                <w:webHidden/>
              </w:rPr>
              <w:fldChar w:fldCharType="separate"/>
            </w:r>
            <w:r w:rsidR="0030337F">
              <w:rPr>
                <w:noProof/>
                <w:webHidden/>
              </w:rPr>
              <w:t>15</w:t>
            </w:r>
            <w:r w:rsidR="0030337F">
              <w:rPr>
                <w:noProof/>
                <w:webHidden/>
              </w:rPr>
              <w:fldChar w:fldCharType="end"/>
            </w:r>
          </w:hyperlink>
        </w:p>
        <w:p w14:paraId="0298F8EA" w14:textId="14C41887" w:rsidR="0030337F" w:rsidRDefault="00577E92">
          <w:pPr>
            <w:pStyle w:val="TM1"/>
            <w:tabs>
              <w:tab w:val="right" w:leader="dot" w:pos="9016"/>
            </w:tabs>
            <w:rPr>
              <w:rFonts w:eastAsiaTheme="minorEastAsia"/>
              <w:noProof/>
              <w:lang w:val="fr-CA" w:eastAsia="fr-CA"/>
            </w:rPr>
          </w:pPr>
          <w:hyperlink w:anchor="_Toc60817904" w:history="1">
            <w:r w:rsidR="0030337F" w:rsidRPr="0047591B">
              <w:rPr>
                <w:rStyle w:val="Lienhypertexte"/>
                <w:rFonts w:asciiTheme="majorHAnsi" w:eastAsiaTheme="majorEastAsia" w:hAnsiTheme="majorHAnsi" w:cstheme="majorBidi"/>
                <w:caps/>
                <w:noProof/>
                <w:lang w:val="fr-CA" w:eastAsia="en-CA"/>
              </w:rPr>
              <w:t>Section 5 : PLAN D’Action (CORRECTION DES LACUNES)</w:t>
            </w:r>
            <w:r w:rsidR="0030337F">
              <w:rPr>
                <w:noProof/>
                <w:webHidden/>
              </w:rPr>
              <w:tab/>
            </w:r>
            <w:r w:rsidR="0030337F">
              <w:rPr>
                <w:noProof/>
                <w:webHidden/>
              </w:rPr>
              <w:fldChar w:fldCharType="begin"/>
            </w:r>
            <w:r w:rsidR="0030337F">
              <w:rPr>
                <w:noProof/>
                <w:webHidden/>
              </w:rPr>
              <w:instrText xml:space="preserve"> PAGEREF _Toc60817904 \h </w:instrText>
            </w:r>
            <w:r w:rsidR="0030337F">
              <w:rPr>
                <w:noProof/>
                <w:webHidden/>
              </w:rPr>
            </w:r>
            <w:r w:rsidR="0030337F">
              <w:rPr>
                <w:noProof/>
                <w:webHidden/>
              </w:rPr>
              <w:fldChar w:fldCharType="separate"/>
            </w:r>
            <w:r w:rsidR="0030337F">
              <w:rPr>
                <w:noProof/>
                <w:webHidden/>
              </w:rPr>
              <w:t>16</w:t>
            </w:r>
            <w:r w:rsidR="0030337F">
              <w:rPr>
                <w:noProof/>
                <w:webHidden/>
              </w:rPr>
              <w:fldChar w:fldCharType="end"/>
            </w:r>
          </w:hyperlink>
        </w:p>
        <w:p w14:paraId="4191E493" w14:textId="2739A3B4" w:rsidR="0030337F" w:rsidRDefault="00577E92">
          <w:pPr>
            <w:pStyle w:val="TM3"/>
            <w:tabs>
              <w:tab w:val="right" w:leader="dot" w:pos="9016"/>
            </w:tabs>
            <w:rPr>
              <w:rFonts w:eastAsiaTheme="minorEastAsia"/>
              <w:noProof/>
              <w:lang w:val="fr-CA" w:eastAsia="fr-CA"/>
            </w:rPr>
          </w:pPr>
          <w:hyperlink w:anchor="_Toc60817905" w:history="1">
            <w:r w:rsidR="0030337F" w:rsidRPr="0047591B">
              <w:rPr>
                <w:rStyle w:val="Lienhypertexte"/>
                <w:rFonts w:asciiTheme="majorHAnsi" w:eastAsiaTheme="majorEastAsia" w:hAnsiTheme="majorHAnsi" w:cstheme="majorBidi"/>
                <w:noProof/>
                <w:lang w:val="fr-CA" w:eastAsia="en-CA"/>
              </w:rPr>
              <w:t>Tableau 5a : Mesures et ressources exigées</w:t>
            </w:r>
            <w:r w:rsidR="0030337F">
              <w:rPr>
                <w:noProof/>
                <w:webHidden/>
              </w:rPr>
              <w:tab/>
            </w:r>
            <w:r w:rsidR="0030337F">
              <w:rPr>
                <w:noProof/>
                <w:webHidden/>
              </w:rPr>
              <w:fldChar w:fldCharType="begin"/>
            </w:r>
            <w:r w:rsidR="0030337F">
              <w:rPr>
                <w:noProof/>
                <w:webHidden/>
              </w:rPr>
              <w:instrText xml:space="preserve"> PAGEREF _Toc60817905 \h </w:instrText>
            </w:r>
            <w:r w:rsidR="0030337F">
              <w:rPr>
                <w:noProof/>
                <w:webHidden/>
              </w:rPr>
            </w:r>
            <w:r w:rsidR="0030337F">
              <w:rPr>
                <w:noProof/>
                <w:webHidden/>
              </w:rPr>
              <w:fldChar w:fldCharType="separate"/>
            </w:r>
            <w:r w:rsidR="0030337F">
              <w:rPr>
                <w:noProof/>
                <w:webHidden/>
              </w:rPr>
              <w:t>16</w:t>
            </w:r>
            <w:r w:rsidR="0030337F">
              <w:rPr>
                <w:noProof/>
                <w:webHidden/>
              </w:rPr>
              <w:fldChar w:fldCharType="end"/>
            </w:r>
          </w:hyperlink>
        </w:p>
        <w:p w14:paraId="14FAC4C2" w14:textId="3C2050EF" w:rsidR="0030337F" w:rsidRDefault="00577E92">
          <w:pPr>
            <w:pStyle w:val="TM3"/>
            <w:tabs>
              <w:tab w:val="right" w:leader="dot" w:pos="9016"/>
            </w:tabs>
            <w:rPr>
              <w:rFonts w:eastAsiaTheme="minorEastAsia"/>
              <w:noProof/>
              <w:lang w:val="fr-CA" w:eastAsia="fr-CA"/>
            </w:rPr>
          </w:pPr>
          <w:hyperlink w:anchor="_Toc60817906" w:history="1">
            <w:r w:rsidR="0030337F" w:rsidRPr="0047591B">
              <w:rPr>
                <w:rStyle w:val="Lienhypertexte"/>
                <w:rFonts w:asciiTheme="majorHAnsi" w:eastAsiaTheme="majorEastAsia" w:hAnsiTheme="majorHAnsi" w:cstheme="majorBidi"/>
                <w:noProof/>
                <w:lang w:val="fr-CA" w:eastAsia="en-CA"/>
              </w:rPr>
              <w:t>Tableau 5b : Priorités du PAGA</w:t>
            </w:r>
            <w:r w:rsidR="0030337F">
              <w:rPr>
                <w:noProof/>
                <w:webHidden/>
              </w:rPr>
              <w:tab/>
            </w:r>
            <w:r w:rsidR="0030337F">
              <w:rPr>
                <w:noProof/>
                <w:webHidden/>
              </w:rPr>
              <w:fldChar w:fldCharType="begin"/>
            </w:r>
            <w:r w:rsidR="0030337F">
              <w:rPr>
                <w:noProof/>
                <w:webHidden/>
              </w:rPr>
              <w:instrText xml:space="preserve"> PAGEREF _Toc60817906 \h </w:instrText>
            </w:r>
            <w:r w:rsidR="0030337F">
              <w:rPr>
                <w:noProof/>
                <w:webHidden/>
              </w:rPr>
            </w:r>
            <w:r w:rsidR="0030337F">
              <w:rPr>
                <w:noProof/>
                <w:webHidden/>
              </w:rPr>
              <w:fldChar w:fldCharType="separate"/>
            </w:r>
            <w:r w:rsidR="0030337F">
              <w:rPr>
                <w:noProof/>
                <w:webHidden/>
              </w:rPr>
              <w:t>17</w:t>
            </w:r>
            <w:r w:rsidR="0030337F">
              <w:rPr>
                <w:noProof/>
                <w:webHidden/>
              </w:rPr>
              <w:fldChar w:fldCharType="end"/>
            </w:r>
          </w:hyperlink>
        </w:p>
        <w:p w14:paraId="735AF96D" w14:textId="4F57D4B7" w:rsidR="0030337F" w:rsidRDefault="00577E92">
          <w:pPr>
            <w:pStyle w:val="TM1"/>
            <w:tabs>
              <w:tab w:val="right" w:leader="dot" w:pos="9016"/>
            </w:tabs>
            <w:rPr>
              <w:rFonts w:eastAsiaTheme="minorEastAsia"/>
              <w:noProof/>
              <w:lang w:val="fr-CA" w:eastAsia="fr-CA"/>
            </w:rPr>
          </w:pPr>
          <w:hyperlink w:anchor="_Toc60817907" w:history="1">
            <w:r w:rsidR="0030337F" w:rsidRPr="0047591B">
              <w:rPr>
                <w:rStyle w:val="Lienhypertexte"/>
                <w:rFonts w:asciiTheme="majorHAnsi" w:eastAsiaTheme="majorEastAsia" w:hAnsiTheme="majorHAnsi" w:cstheme="majorBidi"/>
                <w:caps/>
                <w:noProof/>
                <w:lang w:val="en-US" w:eastAsia="en-CA"/>
              </w:rPr>
              <w:t>SUIVI ET RÉVISION</w:t>
            </w:r>
            <w:r w:rsidR="0030337F">
              <w:rPr>
                <w:noProof/>
                <w:webHidden/>
              </w:rPr>
              <w:tab/>
            </w:r>
            <w:r w:rsidR="0030337F">
              <w:rPr>
                <w:noProof/>
                <w:webHidden/>
              </w:rPr>
              <w:fldChar w:fldCharType="begin"/>
            </w:r>
            <w:r w:rsidR="0030337F">
              <w:rPr>
                <w:noProof/>
                <w:webHidden/>
              </w:rPr>
              <w:instrText xml:space="preserve"> PAGEREF _Toc60817907 \h </w:instrText>
            </w:r>
            <w:r w:rsidR="0030337F">
              <w:rPr>
                <w:noProof/>
                <w:webHidden/>
              </w:rPr>
            </w:r>
            <w:r w:rsidR="0030337F">
              <w:rPr>
                <w:noProof/>
                <w:webHidden/>
              </w:rPr>
              <w:fldChar w:fldCharType="separate"/>
            </w:r>
            <w:r w:rsidR="0030337F">
              <w:rPr>
                <w:noProof/>
                <w:webHidden/>
              </w:rPr>
              <w:t>18</w:t>
            </w:r>
            <w:r w:rsidR="0030337F">
              <w:rPr>
                <w:noProof/>
                <w:webHidden/>
              </w:rPr>
              <w:fldChar w:fldCharType="end"/>
            </w:r>
          </w:hyperlink>
        </w:p>
        <w:p w14:paraId="1A3B25E1" w14:textId="041FB839" w:rsidR="002A6F48" w:rsidRPr="00CC30F9" w:rsidRDefault="00934090" w:rsidP="002A6F48">
          <w:pPr>
            <w:spacing w:before="120" w:after="0"/>
            <w:rPr>
              <w:rFonts w:eastAsia="Times New Roman" w:cs="Times New Roman"/>
              <w:szCs w:val="20"/>
              <w:lang w:val="en-US" w:eastAsia="en-CA"/>
            </w:rPr>
          </w:pPr>
          <w:r w:rsidRPr="00CC30F9">
            <w:rPr>
              <w:rFonts w:eastAsia="Times New Roman" w:cs="Times New Roman"/>
              <w:b/>
              <w:bCs/>
              <w:noProof/>
              <w:szCs w:val="20"/>
              <w:lang w:val="en-US" w:eastAsia="en-CA"/>
            </w:rPr>
            <w:fldChar w:fldCharType="end"/>
          </w:r>
        </w:p>
      </w:sdtContent>
    </w:sdt>
    <w:p w14:paraId="6A28F04B" w14:textId="77777777" w:rsidR="002A6F48" w:rsidRPr="00CC30F9" w:rsidRDefault="002A6F48"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sectPr w:rsidR="002A6F48" w:rsidRPr="00CC30F9" w:rsidSect="002A6F48">
          <w:footerReference w:type="default" r:id="rId13"/>
          <w:pgSz w:w="11906" w:h="16838" w:code="9"/>
          <w:pgMar w:top="1440" w:right="1440" w:bottom="1440" w:left="1440" w:header="708" w:footer="708" w:gutter="0"/>
          <w:pgNumType w:fmt="lowerRoman" w:start="2"/>
          <w:cols w:space="708"/>
          <w:docGrid w:linePitch="360"/>
        </w:sectPr>
      </w:pPr>
    </w:p>
    <w:p w14:paraId="3F9758FE" w14:textId="77777777" w:rsidR="002A6F48" w:rsidRPr="00CC30F9" w:rsidRDefault="00934090"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9" w:name="lt_pId009"/>
      <w:bookmarkStart w:id="10" w:name="_Toc42005110"/>
      <w:bookmarkStart w:id="11" w:name="_Toc60817885"/>
      <w:r w:rsidRPr="00CC30F9">
        <w:rPr>
          <w:rFonts w:asciiTheme="majorHAnsi" w:eastAsiaTheme="majorEastAsia" w:hAnsiTheme="majorHAnsi" w:cstheme="majorBidi"/>
          <w:caps/>
          <w:color w:val="2F5496" w:themeColor="accent1" w:themeShade="BF"/>
          <w:sz w:val="32"/>
          <w:szCs w:val="32"/>
          <w:lang w:val="fr-CA" w:eastAsia="en-CA"/>
        </w:rPr>
        <w:lastRenderedPageBreak/>
        <w:t>Introduction</w:t>
      </w:r>
      <w:bookmarkEnd w:id="9"/>
      <w:bookmarkEnd w:id="10"/>
      <w:bookmarkEnd w:id="11"/>
    </w:p>
    <w:p w14:paraId="2C3DE9C2" w14:textId="165D59F0" w:rsidR="002A6F48" w:rsidRPr="00CC30F9" w:rsidRDefault="00D10624" w:rsidP="002A6F48">
      <w:pPr>
        <w:spacing w:before="120" w:after="0"/>
        <w:rPr>
          <w:rFonts w:eastAsia="Times New Roman" w:cs="Times New Roman"/>
          <w:szCs w:val="20"/>
          <w:lang w:val="fr-CA" w:eastAsia="en-CA"/>
        </w:rPr>
      </w:pPr>
      <w:bookmarkStart w:id="12" w:name="lt_pId010"/>
      <w:r w:rsidRPr="00CC30F9">
        <w:rPr>
          <w:rFonts w:eastAsia="Times New Roman" w:cs="Times New Roman"/>
          <w:szCs w:val="20"/>
          <w:lang w:val="fr-CA" w:eastAsia="en-CA"/>
        </w:rPr>
        <w:t xml:space="preserve">Étant responsables </w:t>
      </w:r>
      <w:r w:rsidR="00DD35C6" w:rsidRPr="00CC30F9">
        <w:rPr>
          <w:rFonts w:eastAsia="Times New Roman" w:cs="Times New Roman"/>
          <w:szCs w:val="20"/>
          <w:lang w:val="fr-CA" w:eastAsia="en-CA"/>
        </w:rPr>
        <w:t xml:space="preserve">des actifs de </w:t>
      </w:r>
      <w:r w:rsidR="00934090" w:rsidRPr="00CC30F9">
        <w:rPr>
          <w:rFonts w:eastAsia="Times New Roman" w:cs="Times New Roman"/>
          <w:szCs w:val="20"/>
          <w:lang w:val="fr-CA" w:eastAsia="en-CA"/>
        </w:rPr>
        <w:t>[</w:t>
      </w:r>
      <w:r w:rsidR="00934090" w:rsidRPr="00CC30F9">
        <w:rPr>
          <w:rFonts w:eastAsia="Times New Roman" w:cs="Times New Roman"/>
          <w:i/>
          <w:color w:val="FF0000"/>
          <w:szCs w:val="20"/>
          <w:lang w:val="fr-CA" w:eastAsia="en-CA"/>
        </w:rPr>
        <w:t>ins</w:t>
      </w:r>
      <w:r w:rsidR="00DD35C6" w:rsidRPr="00CC30F9">
        <w:rPr>
          <w:rFonts w:eastAsia="Times New Roman" w:cs="Times New Roman"/>
          <w:i/>
          <w:color w:val="FF0000"/>
          <w:szCs w:val="20"/>
          <w:lang w:val="fr-CA" w:eastAsia="en-CA"/>
        </w:rPr>
        <w:t>érer ici le nom de l’administration locale</w:t>
      </w:r>
      <w:r w:rsidR="00DD35C6" w:rsidRPr="00CC30F9">
        <w:rPr>
          <w:rFonts w:eastAsia="Times New Roman" w:cs="Times New Roman"/>
          <w:szCs w:val="20"/>
          <w:lang w:val="fr-CA" w:eastAsia="en-CA"/>
        </w:rPr>
        <w:t xml:space="preserve">], </w:t>
      </w:r>
      <w:r w:rsidRPr="00CC30F9">
        <w:rPr>
          <w:rFonts w:eastAsia="Times New Roman" w:cs="Times New Roman"/>
          <w:szCs w:val="20"/>
          <w:lang w:val="fr-CA" w:eastAsia="en-CA"/>
        </w:rPr>
        <w:t xml:space="preserve">nous devons réaliser nos </w:t>
      </w:r>
      <w:r w:rsidR="00DD35C6" w:rsidRPr="00CC30F9">
        <w:rPr>
          <w:rFonts w:eastAsia="Times New Roman" w:cs="Times New Roman"/>
          <w:szCs w:val="20"/>
          <w:lang w:val="fr-CA" w:eastAsia="en-CA"/>
        </w:rPr>
        <w:t xml:space="preserve">activités de gestion d’actifs de la manière la plus efficiente et la plus efficace qui soit. </w:t>
      </w:r>
      <w:bookmarkStart w:id="13" w:name="lt_pId011"/>
      <w:bookmarkEnd w:id="12"/>
      <w:r w:rsidRPr="00CC30F9">
        <w:rPr>
          <w:rFonts w:eastAsia="Times New Roman" w:cs="Times New Roman"/>
          <w:szCs w:val="20"/>
          <w:lang w:val="fr-CA" w:eastAsia="en-CA"/>
        </w:rPr>
        <w:t>Nous avons analysé le</w:t>
      </w:r>
      <w:r w:rsidR="00DD35C6" w:rsidRPr="00CC30F9">
        <w:rPr>
          <w:rFonts w:eastAsia="Times New Roman" w:cs="Times New Roman"/>
          <w:szCs w:val="20"/>
          <w:lang w:val="fr-CA" w:eastAsia="en-CA"/>
        </w:rPr>
        <w:t>s pratiques actuelle</w:t>
      </w:r>
      <w:r w:rsidR="00585B6E" w:rsidRPr="00CC30F9">
        <w:rPr>
          <w:rFonts w:eastAsia="Times New Roman" w:cs="Times New Roman"/>
          <w:szCs w:val="20"/>
          <w:lang w:val="fr-CA" w:eastAsia="en-CA"/>
        </w:rPr>
        <w:t>s</w:t>
      </w:r>
      <w:r w:rsidR="00DD35C6" w:rsidRPr="00CC30F9">
        <w:rPr>
          <w:rFonts w:eastAsia="Times New Roman" w:cs="Times New Roman"/>
          <w:szCs w:val="20"/>
          <w:lang w:val="fr-CA" w:eastAsia="en-CA"/>
        </w:rPr>
        <w:t xml:space="preserve"> de gestion des actifs et avons établi qu’il y avait certains aspects où des améliorations seraient souhaitables.</w:t>
      </w:r>
      <w:bookmarkEnd w:id="13"/>
      <w:r w:rsidR="00934090" w:rsidRPr="00CC30F9">
        <w:rPr>
          <w:rFonts w:eastAsia="Times New Roman" w:cs="Times New Roman"/>
          <w:szCs w:val="20"/>
          <w:lang w:val="fr-CA" w:eastAsia="en-CA"/>
        </w:rPr>
        <w:t xml:space="preserve"> </w:t>
      </w:r>
      <w:bookmarkStart w:id="14" w:name="lt_pId012"/>
      <w:r w:rsidR="00DD35C6" w:rsidRPr="00CC30F9">
        <w:rPr>
          <w:rFonts w:eastAsia="Times New Roman" w:cs="Times New Roman"/>
          <w:szCs w:val="20"/>
          <w:lang w:val="fr-CA" w:eastAsia="en-CA"/>
        </w:rPr>
        <w:t xml:space="preserve">Pour mener à bien ces améliorations, nous devons analyser la situation de manière plus approfondie </w:t>
      </w:r>
      <w:r w:rsidRPr="00CC30F9">
        <w:rPr>
          <w:rFonts w:eastAsia="Times New Roman" w:cs="Times New Roman"/>
          <w:szCs w:val="20"/>
          <w:lang w:val="fr-CA" w:eastAsia="en-CA"/>
        </w:rPr>
        <w:t>et</w:t>
      </w:r>
      <w:r w:rsidR="00DD35C6" w:rsidRPr="00CC30F9">
        <w:rPr>
          <w:rFonts w:eastAsia="Times New Roman" w:cs="Times New Roman"/>
          <w:szCs w:val="20"/>
          <w:lang w:val="fr-CA" w:eastAsia="en-CA"/>
        </w:rPr>
        <w:t xml:space="preserve"> </w:t>
      </w:r>
      <w:r w:rsidR="006125CF" w:rsidRPr="00CC30F9">
        <w:rPr>
          <w:rFonts w:eastAsia="Times New Roman" w:cs="Times New Roman"/>
          <w:szCs w:val="20"/>
          <w:lang w:val="fr-CA" w:eastAsia="en-CA"/>
        </w:rPr>
        <w:t xml:space="preserve">déterminer </w:t>
      </w:r>
      <w:r w:rsidR="00DD35C6" w:rsidRPr="00CC30F9">
        <w:rPr>
          <w:rFonts w:eastAsia="Times New Roman" w:cs="Times New Roman"/>
          <w:szCs w:val="20"/>
          <w:lang w:val="fr-CA" w:eastAsia="en-CA"/>
        </w:rPr>
        <w:t xml:space="preserve">les lacunes à l’égard des </w:t>
      </w:r>
      <w:r w:rsidRPr="00CC30F9">
        <w:rPr>
          <w:rFonts w:eastAsia="Times New Roman" w:cs="Times New Roman"/>
          <w:szCs w:val="20"/>
          <w:lang w:val="fr-CA" w:eastAsia="en-CA"/>
        </w:rPr>
        <w:t xml:space="preserve">meilleures </w:t>
      </w:r>
      <w:r w:rsidR="00DD35C6" w:rsidRPr="00CC30F9">
        <w:rPr>
          <w:rFonts w:eastAsia="Times New Roman" w:cs="Times New Roman"/>
          <w:szCs w:val="20"/>
          <w:lang w:val="fr-CA" w:eastAsia="en-CA"/>
        </w:rPr>
        <w:t xml:space="preserve">pratiques en usage </w:t>
      </w:r>
      <w:r w:rsidRPr="00CC30F9">
        <w:rPr>
          <w:rFonts w:eastAsia="Times New Roman" w:cs="Times New Roman"/>
          <w:szCs w:val="20"/>
          <w:lang w:val="fr-CA" w:eastAsia="en-CA"/>
        </w:rPr>
        <w:t xml:space="preserve">concernant la </w:t>
      </w:r>
      <w:r w:rsidR="00DD35C6" w:rsidRPr="00CC30F9">
        <w:rPr>
          <w:rFonts w:eastAsia="Times New Roman" w:cs="Times New Roman"/>
          <w:szCs w:val="20"/>
          <w:lang w:val="fr-CA" w:eastAsia="en-CA"/>
        </w:rPr>
        <w:t>gestion des actifs.</w:t>
      </w:r>
      <w:bookmarkEnd w:id="14"/>
      <w:r w:rsidR="00934090" w:rsidRPr="00CC30F9">
        <w:rPr>
          <w:rFonts w:eastAsia="Times New Roman" w:cs="Times New Roman"/>
          <w:szCs w:val="20"/>
          <w:lang w:val="fr-CA" w:eastAsia="en-CA"/>
        </w:rPr>
        <w:t xml:space="preserve"> </w:t>
      </w:r>
    </w:p>
    <w:p w14:paraId="5E3D7704" w14:textId="5FFD4FF0" w:rsidR="002A6F48" w:rsidRPr="00CC30F9" w:rsidRDefault="00DD35C6" w:rsidP="002A6F48">
      <w:pPr>
        <w:spacing w:before="120" w:after="0"/>
        <w:rPr>
          <w:rFonts w:eastAsia="Times New Roman" w:cs="Times New Roman"/>
          <w:szCs w:val="20"/>
          <w:lang w:val="fr-CA" w:eastAsia="en-CA"/>
        </w:rPr>
      </w:pPr>
      <w:bookmarkStart w:id="15" w:name="lt_pId013"/>
      <w:r w:rsidRPr="00CC30F9">
        <w:rPr>
          <w:rFonts w:eastAsia="Times New Roman" w:cs="Times New Roman"/>
          <w:szCs w:val="20"/>
          <w:lang w:val="fr-CA" w:eastAsia="en-CA"/>
        </w:rPr>
        <w:t>L</w:t>
      </w:r>
      <w:r w:rsidR="00D10624" w:rsidRPr="00CC30F9">
        <w:rPr>
          <w:rFonts w:eastAsia="Times New Roman" w:cs="Times New Roman"/>
          <w:szCs w:val="20"/>
          <w:lang w:val="fr-CA" w:eastAsia="en-CA"/>
        </w:rPr>
        <w:t xml:space="preserve">’issue </w:t>
      </w:r>
      <w:r w:rsidRPr="00CC30F9">
        <w:rPr>
          <w:rFonts w:eastAsia="Times New Roman" w:cs="Times New Roman"/>
          <w:szCs w:val="20"/>
          <w:lang w:val="fr-CA" w:eastAsia="en-CA"/>
        </w:rPr>
        <w:t xml:space="preserve">de cette démarche sera une série </w:t>
      </w:r>
      <w:r w:rsidR="0030337F">
        <w:rPr>
          <w:rFonts w:eastAsia="Times New Roman" w:cs="Times New Roman"/>
          <w:szCs w:val="20"/>
          <w:lang w:val="fr-CA" w:eastAsia="en-CA"/>
        </w:rPr>
        <w:t>de mesures</w:t>
      </w:r>
      <w:r w:rsidRPr="00CC30F9">
        <w:rPr>
          <w:rFonts w:eastAsia="Times New Roman" w:cs="Times New Roman"/>
          <w:szCs w:val="20"/>
          <w:lang w:val="fr-CA" w:eastAsia="en-CA"/>
        </w:rPr>
        <w:t xml:space="preserve"> priorisées qui seront assorties d’un contexte </w:t>
      </w:r>
      <w:r w:rsidR="00D10624" w:rsidRPr="00CC30F9">
        <w:rPr>
          <w:rFonts w:eastAsia="Times New Roman" w:cs="Times New Roman"/>
          <w:szCs w:val="20"/>
          <w:lang w:val="fr-CA" w:eastAsia="en-CA"/>
        </w:rPr>
        <w:t>et d’un</w:t>
      </w:r>
      <w:r w:rsidRPr="00CC30F9">
        <w:rPr>
          <w:rFonts w:eastAsia="Times New Roman" w:cs="Times New Roman"/>
          <w:szCs w:val="20"/>
          <w:lang w:val="fr-CA" w:eastAsia="en-CA"/>
        </w:rPr>
        <w:t xml:space="preserve"> raisonnement logique </w:t>
      </w:r>
      <w:r w:rsidR="00D10624" w:rsidRPr="00CC30F9">
        <w:rPr>
          <w:rFonts w:eastAsia="Times New Roman" w:cs="Times New Roman"/>
          <w:szCs w:val="20"/>
          <w:lang w:val="fr-CA" w:eastAsia="en-CA"/>
        </w:rPr>
        <w:t xml:space="preserve">de </w:t>
      </w:r>
      <w:r w:rsidRPr="00CC30F9">
        <w:rPr>
          <w:rFonts w:eastAsia="Times New Roman" w:cs="Times New Roman"/>
          <w:szCs w:val="20"/>
          <w:lang w:val="fr-CA" w:eastAsia="en-CA"/>
        </w:rPr>
        <w:t>mise en place.</w:t>
      </w:r>
      <w:bookmarkEnd w:id="15"/>
      <w:r w:rsidR="00934090" w:rsidRPr="00CC30F9">
        <w:rPr>
          <w:rFonts w:eastAsia="Times New Roman" w:cs="Times New Roman"/>
          <w:szCs w:val="20"/>
          <w:lang w:val="fr-CA" w:eastAsia="en-CA"/>
        </w:rPr>
        <w:t xml:space="preserve"> </w:t>
      </w:r>
      <w:bookmarkStart w:id="16" w:name="lt_pId014"/>
      <w:r w:rsidR="00D10624" w:rsidRPr="00CC30F9">
        <w:rPr>
          <w:rFonts w:eastAsia="Times New Roman" w:cs="Times New Roman"/>
          <w:szCs w:val="20"/>
          <w:lang w:val="fr-CA" w:eastAsia="en-CA"/>
        </w:rPr>
        <w:t xml:space="preserve">Le produit final deviendra </w:t>
      </w:r>
      <w:r w:rsidRPr="00CC30F9">
        <w:rPr>
          <w:rFonts w:eastAsia="Times New Roman" w:cs="Times New Roman"/>
          <w:szCs w:val="20"/>
          <w:lang w:val="fr-CA" w:eastAsia="en-CA"/>
        </w:rPr>
        <w:t xml:space="preserve">en l’occurrence un plan </w:t>
      </w:r>
      <w:r w:rsidR="00D10624" w:rsidRPr="00CC30F9">
        <w:rPr>
          <w:rFonts w:eastAsia="Times New Roman" w:cs="Times New Roman"/>
          <w:szCs w:val="20"/>
          <w:lang w:val="fr-CA" w:eastAsia="en-CA"/>
        </w:rPr>
        <w:t xml:space="preserve">d’action pour la </w:t>
      </w:r>
      <w:r w:rsidRPr="00CC30F9">
        <w:rPr>
          <w:rFonts w:eastAsia="Times New Roman" w:cs="Times New Roman"/>
          <w:szCs w:val="20"/>
          <w:lang w:val="fr-CA" w:eastAsia="en-CA"/>
        </w:rPr>
        <w:t>gestion des actifs (PAGA).</w:t>
      </w:r>
      <w:bookmarkEnd w:id="16"/>
    </w:p>
    <w:p w14:paraId="770BAF7D" w14:textId="77777777" w:rsidR="002A6F48" w:rsidRPr="00CC30F9" w:rsidRDefault="00DD35C6"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17" w:name="lt_pId015"/>
      <w:bookmarkStart w:id="18" w:name="_Toc42005111"/>
      <w:bookmarkStart w:id="19" w:name="_Toc60817886"/>
      <w:r w:rsidRPr="00CC30F9">
        <w:rPr>
          <w:rFonts w:asciiTheme="majorHAnsi" w:eastAsiaTheme="majorEastAsia" w:hAnsiTheme="majorHAnsi" w:cstheme="majorBidi"/>
          <w:color w:val="2F5496" w:themeColor="accent1" w:themeShade="BF"/>
          <w:sz w:val="26"/>
          <w:szCs w:val="26"/>
          <w:lang w:val="fr-CA" w:eastAsia="en-CA"/>
        </w:rPr>
        <w:t xml:space="preserve">Raison d’être d’un plan </w:t>
      </w:r>
      <w:r w:rsidR="00D10624" w:rsidRPr="00CC30F9">
        <w:rPr>
          <w:rFonts w:asciiTheme="majorHAnsi" w:eastAsiaTheme="majorEastAsia" w:hAnsiTheme="majorHAnsi" w:cstheme="majorBidi"/>
          <w:color w:val="2F5496" w:themeColor="accent1" w:themeShade="BF"/>
          <w:sz w:val="26"/>
          <w:szCs w:val="26"/>
          <w:lang w:val="fr-CA" w:eastAsia="en-CA"/>
        </w:rPr>
        <w:t>d’action pour la</w:t>
      </w:r>
      <w:r w:rsidRPr="00CC30F9">
        <w:rPr>
          <w:rFonts w:asciiTheme="majorHAnsi" w:eastAsiaTheme="majorEastAsia" w:hAnsiTheme="majorHAnsi" w:cstheme="majorBidi"/>
          <w:color w:val="2F5496" w:themeColor="accent1" w:themeShade="BF"/>
          <w:sz w:val="26"/>
          <w:szCs w:val="26"/>
          <w:lang w:val="fr-CA" w:eastAsia="en-CA"/>
        </w:rPr>
        <w:t xml:space="preserve"> gestion des actifs </w:t>
      </w:r>
      <w:r w:rsidR="00934090" w:rsidRPr="00CC30F9">
        <w:rPr>
          <w:rFonts w:asciiTheme="majorHAnsi" w:eastAsiaTheme="majorEastAsia" w:hAnsiTheme="majorHAnsi" w:cstheme="majorBidi"/>
          <w:color w:val="2F5496" w:themeColor="accent1" w:themeShade="BF"/>
          <w:sz w:val="26"/>
          <w:szCs w:val="26"/>
          <w:lang w:val="fr-CA" w:eastAsia="en-CA"/>
        </w:rPr>
        <w:t>(</w:t>
      </w:r>
      <w:r w:rsidRPr="00CC30F9">
        <w:rPr>
          <w:rFonts w:asciiTheme="majorHAnsi" w:eastAsiaTheme="majorEastAsia" w:hAnsiTheme="majorHAnsi" w:cstheme="majorBidi"/>
          <w:color w:val="2F5496" w:themeColor="accent1" w:themeShade="BF"/>
          <w:sz w:val="26"/>
          <w:szCs w:val="26"/>
          <w:lang w:val="fr-CA" w:eastAsia="en-CA"/>
        </w:rPr>
        <w:t>PAGA</w:t>
      </w:r>
      <w:r w:rsidR="00934090" w:rsidRPr="00CC30F9">
        <w:rPr>
          <w:rFonts w:asciiTheme="majorHAnsi" w:eastAsiaTheme="majorEastAsia" w:hAnsiTheme="majorHAnsi" w:cstheme="majorBidi"/>
          <w:color w:val="2F5496" w:themeColor="accent1" w:themeShade="BF"/>
          <w:sz w:val="26"/>
          <w:szCs w:val="26"/>
          <w:lang w:val="fr-CA" w:eastAsia="en-CA"/>
        </w:rPr>
        <w:t>)</w:t>
      </w:r>
      <w:bookmarkEnd w:id="17"/>
      <w:bookmarkEnd w:id="18"/>
      <w:bookmarkEnd w:id="19"/>
    </w:p>
    <w:p w14:paraId="165842DA" w14:textId="1A73B195" w:rsidR="002A6F48" w:rsidRPr="00CC30F9" w:rsidRDefault="00DD35C6" w:rsidP="002A6F48">
      <w:pPr>
        <w:spacing w:before="120" w:after="0"/>
        <w:rPr>
          <w:rFonts w:eastAsia="Times New Roman" w:cs="Times New Roman"/>
          <w:szCs w:val="20"/>
          <w:lang w:val="fr-CA" w:eastAsia="en-CA"/>
        </w:rPr>
      </w:pPr>
      <w:bookmarkStart w:id="20" w:name="lt_pId016"/>
      <w:r w:rsidRPr="00CC30F9">
        <w:rPr>
          <w:rFonts w:eastAsia="Times New Roman" w:cs="Times New Roman"/>
          <w:szCs w:val="20"/>
          <w:lang w:val="fr-CA" w:eastAsia="en-CA"/>
        </w:rPr>
        <w:t xml:space="preserve">Un PAGA est une méthode d’analyse comparative des connaissances, des pratiques et de la documentation </w:t>
      </w:r>
      <w:r w:rsidR="00D10624" w:rsidRPr="00CC30F9">
        <w:rPr>
          <w:rFonts w:eastAsia="Times New Roman" w:cs="Times New Roman"/>
          <w:szCs w:val="20"/>
          <w:lang w:val="fr-CA" w:eastAsia="en-CA"/>
        </w:rPr>
        <w:t>existantes</w:t>
      </w:r>
      <w:r w:rsidRPr="00CC30F9">
        <w:rPr>
          <w:rFonts w:eastAsia="Times New Roman" w:cs="Times New Roman"/>
          <w:szCs w:val="20"/>
          <w:lang w:val="fr-CA" w:eastAsia="en-CA"/>
        </w:rPr>
        <w:t xml:space="preserve"> en matière de gestion des actifs, d’une part, et des </w:t>
      </w:r>
      <w:r w:rsidR="00EC6B65" w:rsidRPr="00CC30F9">
        <w:rPr>
          <w:rFonts w:eastAsia="Times New Roman" w:cs="Times New Roman"/>
          <w:szCs w:val="20"/>
          <w:lang w:val="fr-CA" w:eastAsia="en-CA"/>
        </w:rPr>
        <w:t xml:space="preserve">bonnes pratiques </w:t>
      </w:r>
      <w:r w:rsidRPr="00CC30F9">
        <w:rPr>
          <w:rFonts w:eastAsia="Times New Roman" w:cs="Times New Roman"/>
          <w:szCs w:val="20"/>
          <w:lang w:val="fr-CA" w:eastAsia="en-CA"/>
        </w:rPr>
        <w:t xml:space="preserve">de gestion </w:t>
      </w:r>
      <w:r w:rsidR="00EC6B65" w:rsidRPr="00CC30F9">
        <w:rPr>
          <w:rFonts w:eastAsia="Times New Roman" w:cs="Times New Roman"/>
          <w:szCs w:val="20"/>
          <w:lang w:val="fr-CA" w:eastAsia="en-CA"/>
        </w:rPr>
        <w:t>des actifs</w:t>
      </w:r>
      <w:r w:rsidRPr="00CC30F9">
        <w:rPr>
          <w:rFonts w:eastAsia="Times New Roman" w:cs="Times New Roman"/>
          <w:szCs w:val="20"/>
          <w:lang w:val="fr-CA" w:eastAsia="en-CA"/>
        </w:rPr>
        <w:t>, d’autre part. Cette démarche s’accompagne d’une définition des lacunes.</w:t>
      </w:r>
      <w:bookmarkEnd w:id="20"/>
      <w:r w:rsidR="00934090" w:rsidRPr="00CC30F9">
        <w:rPr>
          <w:rFonts w:eastAsia="Times New Roman" w:cs="Times New Roman"/>
          <w:szCs w:val="20"/>
          <w:lang w:val="fr-CA" w:eastAsia="en-CA"/>
        </w:rPr>
        <w:t xml:space="preserve"> </w:t>
      </w:r>
      <w:bookmarkStart w:id="21" w:name="lt_pId017"/>
      <w:r w:rsidRPr="00CC30F9">
        <w:rPr>
          <w:rFonts w:eastAsia="Times New Roman" w:cs="Times New Roman"/>
          <w:szCs w:val="20"/>
          <w:lang w:val="fr-CA" w:eastAsia="en-CA"/>
        </w:rPr>
        <w:t xml:space="preserve">Le processus du PAGA établit un ordre de priorité </w:t>
      </w:r>
      <w:r w:rsidR="0030337F">
        <w:rPr>
          <w:rFonts w:eastAsia="Times New Roman" w:cs="Times New Roman"/>
          <w:szCs w:val="20"/>
          <w:lang w:val="fr-CA" w:eastAsia="en-CA"/>
        </w:rPr>
        <w:t>des mesures</w:t>
      </w:r>
      <w:r w:rsidRPr="00CC30F9">
        <w:rPr>
          <w:rFonts w:eastAsia="Times New Roman" w:cs="Times New Roman"/>
          <w:szCs w:val="20"/>
          <w:lang w:val="fr-CA" w:eastAsia="en-CA"/>
        </w:rPr>
        <w:t xml:space="preserve">, puis leur attribue des objectifs </w:t>
      </w:r>
      <w:r w:rsidR="00D10624" w:rsidRPr="00CC30F9">
        <w:rPr>
          <w:rFonts w:eastAsia="Times New Roman" w:cs="Times New Roman"/>
          <w:szCs w:val="20"/>
          <w:lang w:val="fr-CA" w:eastAsia="en-CA"/>
        </w:rPr>
        <w:t>assortis d’un calendrier</w:t>
      </w:r>
      <w:r w:rsidRPr="00CC30F9">
        <w:rPr>
          <w:rFonts w:eastAsia="Times New Roman" w:cs="Times New Roman"/>
          <w:szCs w:val="20"/>
          <w:lang w:val="fr-CA" w:eastAsia="en-CA"/>
        </w:rPr>
        <w:t xml:space="preserve">, une chaîne de responsabilité et un mandat de prestation claire </w:t>
      </w:r>
      <w:r w:rsidR="00934090" w:rsidRPr="00CC30F9">
        <w:rPr>
          <w:rFonts w:eastAsia="Times New Roman" w:cs="Times New Roman"/>
          <w:szCs w:val="20"/>
          <w:lang w:val="fr-CA" w:eastAsia="en-CA"/>
        </w:rPr>
        <w:t>(</w:t>
      </w:r>
      <w:r w:rsidR="00EC6B65" w:rsidRPr="00CC30F9">
        <w:rPr>
          <w:rFonts w:eastAsia="Times New Roman" w:cs="Times New Roman"/>
          <w:szCs w:val="20"/>
          <w:lang w:val="fr-CA" w:eastAsia="en-CA"/>
        </w:rPr>
        <w:t>f</w:t>
      </w:r>
      <w:r w:rsidR="00934090" w:rsidRPr="00CC30F9">
        <w:rPr>
          <w:rFonts w:eastAsia="Times New Roman" w:cs="Times New Roman"/>
          <w:szCs w:val="20"/>
          <w:lang w:val="fr-CA" w:eastAsia="en-CA"/>
        </w:rPr>
        <w:t>igure</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1).</w:t>
      </w:r>
      <w:bookmarkEnd w:id="21"/>
      <w:r w:rsidR="00934090" w:rsidRPr="00CC30F9">
        <w:rPr>
          <w:rFonts w:eastAsia="Times New Roman" w:cs="Times New Roman"/>
          <w:szCs w:val="20"/>
          <w:lang w:val="fr-CA" w:eastAsia="en-CA"/>
        </w:rPr>
        <w:t xml:space="preserve"> </w:t>
      </w:r>
    </w:p>
    <w:p w14:paraId="53096329" w14:textId="034232F9" w:rsidR="002A6F48" w:rsidRPr="00CC30F9" w:rsidRDefault="00934090" w:rsidP="002A6F48">
      <w:pPr>
        <w:spacing w:before="120" w:after="0"/>
        <w:rPr>
          <w:rFonts w:eastAsia="Times New Roman" w:cs="Times New Roman"/>
          <w:b/>
          <w:bCs/>
          <w:noProof/>
          <w:szCs w:val="20"/>
          <w:lang w:val="fr-CA" w:eastAsia="en-CA"/>
        </w:rPr>
      </w:pPr>
      <w:bookmarkStart w:id="22" w:name="lt_pId018"/>
      <w:r w:rsidRPr="00CC30F9">
        <w:rPr>
          <w:rFonts w:eastAsia="Times New Roman" w:cs="Times New Roman"/>
          <w:b/>
          <w:bCs/>
          <w:szCs w:val="20"/>
          <w:lang w:val="fr-CA" w:eastAsia="en-CA"/>
        </w:rPr>
        <w:t>Figure</w:t>
      </w:r>
      <w:r w:rsidR="00585B6E" w:rsidRPr="00CC30F9">
        <w:rPr>
          <w:rFonts w:eastAsia="Times New Roman" w:cs="Times New Roman"/>
          <w:b/>
          <w:bCs/>
          <w:szCs w:val="20"/>
          <w:lang w:val="fr-CA" w:eastAsia="en-CA"/>
        </w:rPr>
        <w:t> </w:t>
      </w:r>
      <w:r w:rsidRPr="00CC30F9">
        <w:rPr>
          <w:rFonts w:eastAsia="Times New Roman" w:cs="Times New Roman"/>
          <w:b/>
          <w:bCs/>
          <w:szCs w:val="20"/>
          <w:lang w:val="fr-CA" w:eastAsia="en-CA"/>
        </w:rPr>
        <w:t>1</w:t>
      </w:r>
      <w:r w:rsidR="00EC6B65" w:rsidRPr="00CC30F9">
        <w:rPr>
          <w:rFonts w:eastAsia="Times New Roman" w:cs="Times New Roman"/>
          <w:b/>
          <w:bCs/>
          <w:szCs w:val="20"/>
          <w:lang w:val="fr-CA" w:eastAsia="en-CA"/>
        </w:rPr>
        <w:t> :</w:t>
      </w:r>
      <w:r w:rsidR="00A726A6">
        <w:rPr>
          <w:rFonts w:eastAsia="Times New Roman" w:cs="Times New Roman"/>
          <w:b/>
          <w:bCs/>
          <w:szCs w:val="20"/>
          <w:lang w:val="fr-CA" w:eastAsia="en-CA"/>
        </w:rPr>
        <w:t xml:space="preserve"> </w:t>
      </w:r>
      <w:r w:rsidR="00DD35C6" w:rsidRPr="00CC30F9">
        <w:rPr>
          <w:rFonts w:eastAsia="Times New Roman" w:cs="Times New Roman"/>
          <w:b/>
          <w:bCs/>
          <w:szCs w:val="20"/>
          <w:lang w:val="fr-CA" w:eastAsia="en-CA"/>
        </w:rPr>
        <w:t>Les fondements d’un PAGA</w:t>
      </w:r>
      <w:bookmarkEnd w:id="22"/>
      <w:r w:rsidRPr="00CC30F9">
        <w:rPr>
          <w:rFonts w:eastAsia="Times New Roman" w:cs="Times New Roman"/>
          <w:b/>
          <w:bCs/>
          <w:szCs w:val="20"/>
          <w:lang w:val="fr-CA" w:eastAsia="en-CA"/>
        </w:rPr>
        <w:t xml:space="preserve"> </w:t>
      </w:r>
    </w:p>
    <w:p w14:paraId="2A2DFE0D" w14:textId="77777777" w:rsidR="002A6F48" w:rsidRPr="00CC30F9" w:rsidRDefault="00934090" w:rsidP="002A6F48">
      <w:pPr>
        <w:spacing w:before="120" w:after="0"/>
        <w:rPr>
          <w:rFonts w:eastAsia="Times New Roman" w:cs="Times New Roman"/>
          <w:szCs w:val="20"/>
          <w:lang w:val="en-US" w:eastAsia="en-CA"/>
        </w:rPr>
      </w:pPr>
      <w:r w:rsidRPr="00CC30F9">
        <w:rPr>
          <w:rFonts w:eastAsia="Times New Roman" w:cs="Times New Roman"/>
          <w:noProof/>
          <w:szCs w:val="20"/>
          <w:lang w:val="fr-CA" w:eastAsia="fr-CA"/>
        </w:rPr>
        <w:drawing>
          <wp:inline distT="0" distB="0" distL="0" distR="0" wp14:anchorId="04E8A4C5" wp14:editId="6C05C120">
            <wp:extent cx="5824538" cy="3589020"/>
            <wp:effectExtent l="0" t="0" r="5080" b="0"/>
            <wp:docPr id="24586" name="Picture 1">
              <a:extLst xmlns:a="http://schemas.openxmlformats.org/drawingml/2006/main">
                <a:ext uri="{FF2B5EF4-FFF2-40B4-BE49-F238E27FC236}">
                  <a16:creationId xmlns:a16="http://schemas.microsoft.com/office/drawing/2014/main" id="{7EB2F103-C558-4BDF-8139-DDD0CE6390C4}"/>
                </a:ext>
              </a:extLst>
            </wp:docPr>
            <wp:cNvGraphicFramePr/>
            <a:graphic xmlns:a="http://schemas.openxmlformats.org/drawingml/2006/main">
              <a:graphicData uri="http://schemas.openxmlformats.org/drawingml/2006/picture">
                <pic:pic xmlns:pic="http://schemas.openxmlformats.org/drawingml/2006/picture">
                  <pic:nvPicPr>
                    <pic:cNvPr id="24580" name="Picture 1">
                      <a:extLst>
                        <a:ext uri="{FF2B5EF4-FFF2-40B4-BE49-F238E27FC236}">
                          <a16:creationId xmlns:a16="http://schemas.microsoft.com/office/drawing/2014/main" id="{7EB2F103-C558-4BDF-8139-DDD0CE6390C4}"/>
                        </a:ext>
                      </a:extLst>
                    </pic:cNvPr>
                    <pic:cNvPicPr/>
                  </pic:nvPicPr>
                  <pic:blipFill>
                    <a:blip r:embed="rId14" cstate="print">
                      <a:extLst>
                        <a:ext uri="{28A0092B-C50C-407E-A947-70E740481C1C}">
                          <a14:useLocalDpi xmlns:a14="http://schemas.microsoft.com/office/drawing/2010/main" val="0"/>
                        </a:ext>
                      </a:extLst>
                    </a:blip>
                    <a:srcRect t="632" b="6701"/>
                    <a:stretch>
                      <a:fillRect/>
                    </a:stretch>
                  </pic:blipFill>
                  <pic:spPr bwMode="auto">
                    <a:xfrm>
                      <a:off x="0" y="0"/>
                      <a:ext cx="5824538" cy="3589020"/>
                    </a:xfrm>
                    <a:prstGeom prst="rect">
                      <a:avLst/>
                    </a:prstGeom>
                    <a:noFill/>
                    <a:ln>
                      <a:noFill/>
                    </a:ln>
                    <a:extLst>
                      <a:ext uri="{53640926-AAD7-44D8-BBD7-CCE9431645EC}">
                        <a14:shadowObscured xmlns:a14="http://schemas.microsoft.com/office/drawing/2010/main"/>
                      </a:ext>
                    </a:extLst>
                  </pic:spPr>
                </pic:pic>
              </a:graphicData>
            </a:graphic>
          </wp:inline>
        </w:drawing>
      </w:r>
    </w:p>
    <w:p w14:paraId="4178109D" w14:textId="58537572" w:rsidR="00D10624" w:rsidRPr="00CC30F9" w:rsidRDefault="00D10624" w:rsidP="002A6F48">
      <w:pPr>
        <w:spacing w:before="120" w:after="0"/>
        <w:rPr>
          <w:rFonts w:eastAsia="Times New Roman" w:cstheme="minorHAnsi"/>
          <w:szCs w:val="20"/>
          <w:lang w:val="fr-CA" w:eastAsia="en-CA"/>
        </w:rPr>
      </w:pPr>
      <w:bookmarkStart w:id="23" w:name="lt_pId019"/>
    </w:p>
    <w:p w14:paraId="36223359" w14:textId="2CC4CC55" w:rsidR="002A6F48" w:rsidRPr="00CC30F9" w:rsidRDefault="00DD35C6" w:rsidP="002A6F48">
      <w:pPr>
        <w:spacing w:before="120" w:after="0"/>
        <w:rPr>
          <w:rFonts w:eastAsia="Times New Roman" w:cstheme="minorHAnsi"/>
          <w:szCs w:val="20"/>
          <w:lang w:val="fr-CA" w:eastAsia="en-CA"/>
        </w:rPr>
      </w:pPr>
      <w:r w:rsidRPr="00CC30F9">
        <w:rPr>
          <w:rFonts w:eastAsia="Times New Roman" w:cstheme="minorHAnsi"/>
          <w:szCs w:val="20"/>
          <w:lang w:val="fr-CA" w:eastAsia="en-CA"/>
        </w:rPr>
        <w:t xml:space="preserve">Un PAGA </w:t>
      </w:r>
      <w:r w:rsidR="00585B6E" w:rsidRPr="00CC30F9">
        <w:rPr>
          <w:rFonts w:eastAsia="Times New Roman" w:cstheme="minorHAnsi"/>
          <w:szCs w:val="20"/>
          <w:lang w:val="fr-CA" w:eastAsia="en-CA"/>
        </w:rPr>
        <w:t>(</w:t>
      </w:r>
      <w:r w:rsidR="00EC6B65" w:rsidRPr="00CC30F9">
        <w:rPr>
          <w:rFonts w:eastAsia="Times New Roman" w:cstheme="minorHAnsi"/>
          <w:szCs w:val="20"/>
          <w:lang w:val="fr-CA" w:eastAsia="en-CA"/>
        </w:rPr>
        <w:t>f</w:t>
      </w:r>
      <w:r w:rsidR="00934090" w:rsidRPr="00CC30F9">
        <w:rPr>
          <w:rFonts w:eastAsia="Times New Roman" w:cstheme="minorHAnsi"/>
          <w:szCs w:val="20"/>
          <w:lang w:val="fr-CA" w:eastAsia="en-CA"/>
        </w:rPr>
        <w:t>igure</w:t>
      </w:r>
      <w:r w:rsidR="00585B6E" w:rsidRPr="00CC30F9">
        <w:rPr>
          <w:rFonts w:eastAsia="Times New Roman" w:cstheme="minorHAnsi"/>
          <w:szCs w:val="20"/>
          <w:lang w:val="fr-CA" w:eastAsia="en-CA"/>
        </w:rPr>
        <w:t> </w:t>
      </w:r>
      <w:r w:rsidR="00934090" w:rsidRPr="00CC30F9">
        <w:rPr>
          <w:rFonts w:eastAsia="Times New Roman" w:cstheme="minorHAnsi"/>
          <w:szCs w:val="20"/>
          <w:lang w:val="fr-CA" w:eastAsia="en-CA"/>
        </w:rPr>
        <w:t xml:space="preserve">1) </w:t>
      </w:r>
      <w:r w:rsidRPr="00CC30F9">
        <w:rPr>
          <w:rFonts w:eastAsia="Times New Roman" w:cstheme="minorHAnsi"/>
          <w:szCs w:val="20"/>
          <w:lang w:val="fr-CA" w:eastAsia="en-CA"/>
        </w:rPr>
        <w:t xml:space="preserve">peut concerner un ou plusieurs actifs et il </w:t>
      </w:r>
      <w:r w:rsidR="00D16CEA" w:rsidRPr="00CC30F9">
        <w:rPr>
          <w:rFonts w:eastAsia="Times New Roman" w:cstheme="minorHAnsi"/>
          <w:szCs w:val="20"/>
          <w:lang w:val="fr-CA" w:eastAsia="en-CA"/>
        </w:rPr>
        <w:t xml:space="preserve">repose sur </w:t>
      </w:r>
      <w:r w:rsidRPr="00CC30F9">
        <w:rPr>
          <w:rFonts w:eastAsia="Times New Roman" w:cstheme="minorHAnsi"/>
          <w:szCs w:val="20"/>
          <w:lang w:val="fr-CA" w:eastAsia="en-CA"/>
        </w:rPr>
        <w:t>un certain nombre de piliers :</w:t>
      </w:r>
      <w:bookmarkEnd w:id="23"/>
      <w:r w:rsidR="00934090" w:rsidRPr="00CC30F9">
        <w:rPr>
          <w:rFonts w:eastAsia="Times New Roman" w:cstheme="minorHAnsi"/>
          <w:szCs w:val="20"/>
          <w:lang w:val="fr-CA" w:eastAsia="en-CA"/>
        </w:rPr>
        <w:t xml:space="preserve"> </w:t>
      </w:r>
    </w:p>
    <w:p w14:paraId="5918AEC7" w14:textId="1DAA1AD4" w:rsidR="002A6F48" w:rsidRPr="00CC30F9" w:rsidRDefault="00D10624" w:rsidP="002A6F48">
      <w:pPr>
        <w:numPr>
          <w:ilvl w:val="0"/>
          <w:numId w:val="1"/>
        </w:numPr>
        <w:spacing w:before="120" w:after="0"/>
        <w:contextualSpacing/>
        <w:rPr>
          <w:rFonts w:eastAsia="Times New Roman" w:cstheme="minorHAnsi"/>
          <w:szCs w:val="20"/>
          <w:lang w:val="fr-CA" w:eastAsia="en-CA"/>
        </w:rPr>
      </w:pPr>
      <w:bookmarkStart w:id="24" w:name="lt_pId020"/>
      <w:r w:rsidRPr="00CC30F9">
        <w:rPr>
          <w:rFonts w:eastAsia="Times New Roman" w:cstheme="minorHAnsi"/>
          <w:szCs w:val="20"/>
          <w:lang w:val="fr-CA" w:eastAsia="en-CA"/>
        </w:rPr>
        <w:t xml:space="preserve">Le cadre de référence </w:t>
      </w:r>
      <w:r w:rsidR="00DD35C6" w:rsidRPr="00CC30F9">
        <w:rPr>
          <w:rFonts w:eastAsia="Times New Roman" w:cstheme="minorHAnsi"/>
          <w:szCs w:val="20"/>
          <w:lang w:val="fr-CA" w:eastAsia="en-CA"/>
        </w:rPr>
        <w:t>de gestion des actifs de l’administration locale</w:t>
      </w:r>
      <w:r w:rsidR="00934090" w:rsidRPr="00CC30F9">
        <w:rPr>
          <w:rFonts w:eastAsia="Times New Roman" w:cstheme="minorHAnsi"/>
          <w:szCs w:val="20"/>
          <w:lang w:val="fr-CA" w:eastAsia="en-CA"/>
        </w:rPr>
        <w:t xml:space="preserve">, </w:t>
      </w:r>
      <w:r w:rsidR="00DD35C6" w:rsidRPr="00CC30F9">
        <w:rPr>
          <w:rFonts w:eastAsia="Times New Roman" w:cstheme="minorHAnsi"/>
          <w:szCs w:val="20"/>
          <w:lang w:val="fr-CA" w:eastAsia="en-CA"/>
        </w:rPr>
        <w:t>c’est-à-dire la vision globale de gestion des actifs de l’administration locale</w:t>
      </w:r>
      <w:r w:rsidR="00934090" w:rsidRPr="00CC30F9">
        <w:rPr>
          <w:rFonts w:eastAsia="Times New Roman" w:cstheme="minorHAnsi"/>
          <w:szCs w:val="20"/>
          <w:lang w:val="fr-CA" w:eastAsia="en-CA"/>
        </w:rPr>
        <w:t xml:space="preserve">, </w:t>
      </w:r>
      <w:r w:rsidR="00DD35C6" w:rsidRPr="00CC30F9">
        <w:rPr>
          <w:rFonts w:eastAsia="Times New Roman" w:cstheme="minorHAnsi"/>
          <w:szCs w:val="20"/>
          <w:lang w:val="fr-CA" w:eastAsia="en-CA"/>
        </w:rPr>
        <w:t xml:space="preserve">ce qui comprend les </w:t>
      </w:r>
      <w:r w:rsidR="00DD35C6" w:rsidRPr="00CC30F9">
        <w:rPr>
          <w:rFonts w:eastAsia="Times New Roman" w:cstheme="minorHAnsi"/>
          <w:szCs w:val="20"/>
          <w:lang w:val="fr-CA" w:eastAsia="en-CA"/>
        </w:rPr>
        <w:lastRenderedPageBreak/>
        <w:t>objectifs, les cibles et les renvois à une vision élargie de la municipalité et à son plan d</w:t>
      </w:r>
      <w:r w:rsidR="00D16CEA" w:rsidRPr="00CC30F9">
        <w:rPr>
          <w:rFonts w:eastAsia="Times New Roman" w:cstheme="minorHAnsi"/>
          <w:szCs w:val="20"/>
          <w:lang w:val="fr-CA" w:eastAsia="en-CA"/>
        </w:rPr>
        <w:t xml:space="preserve">e dépenses en </w:t>
      </w:r>
      <w:r w:rsidR="00DD35C6" w:rsidRPr="00CC30F9">
        <w:rPr>
          <w:rFonts w:eastAsia="Times New Roman" w:cstheme="minorHAnsi"/>
          <w:szCs w:val="20"/>
          <w:lang w:val="fr-CA" w:eastAsia="en-CA"/>
        </w:rPr>
        <w:t>immobilisations, le cas échéant</w:t>
      </w:r>
      <w:r w:rsidR="00A726A6">
        <w:rPr>
          <w:rFonts w:eastAsia="Times New Roman" w:cstheme="minorHAnsi"/>
          <w:szCs w:val="20"/>
          <w:lang w:val="fr-CA" w:eastAsia="en-CA"/>
        </w:rPr>
        <w:t> </w:t>
      </w:r>
      <w:r w:rsidR="00DD35C6" w:rsidRPr="00CC30F9">
        <w:rPr>
          <w:rFonts w:eastAsia="Times New Roman" w:cstheme="minorHAnsi"/>
          <w:szCs w:val="20"/>
          <w:lang w:val="fr-CA" w:eastAsia="en-CA"/>
        </w:rPr>
        <w:t>;</w:t>
      </w:r>
      <w:bookmarkEnd w:id="24"/>
      <w:r w:rsidR="00934090" w:rsidRPr="00CC30F9">
        <w:rPr>
          <w:rFonts w:eastAsia="Times New Roman" w:cstheme="minorHAnsi"/>
          <w:szCs w:val="20"/>
          <w:lang w:val="fr-CA" w:eastAsia="en-CA"/>
        </w:rPr>
        <w:t xml:space="preserve"> </w:t>
      </w:r>
    </w:p>
    <w:p w14:paraId="22F5F325" w14:textId="21D3FC7B" w:rsidR="002A6F48" w:rsidRPr="00CC30F9" w:rsidRDefault="003C2C43" w:rsidP="002A6F48">
      <w:pPr>
        <w:numPr>
          <w:ilvl w:val="0"/>
          <w:numId w:val="1"/>
        </w:numPr>
        <w:spacing w:before="120" w:after="0"/>
        <w:contextualSpacing/>
        <w:rPr>
          <w:rFonts w:eastAsia="Times New Roman" w:cstheme="minorHAnsi"/>
          <w:szCs w:val="20"/>
          <w:lang w:val="fr-CA" w:eastAsia="en-CA"/>
        </w:rPr>
      </w:pPr>
      <w:bookmarkStart w:id="25" w:name="lt_pId021"/>
      <w:r>
        <w:rPr>
          <w:rFonts w:eastAsia="Times New Roman" w:cstheme="minorHAnsi"/>
          <w:szCs w:val="20"/>
          <w:lang w:val="fr-CA" w:eastAsia="en-CA"/>
        </w:rPr>
        <w:t>U</w:t>
      </w:r>
      <w:r w:rsidR="00DD35C6" w:rsidRPr="00CC30F9">
        <w:rPr>
          <w:rFonts w:eastAsia="Times New Roman" w:cstheme="minorHAnsi"/>
          <w:szCs w:val="20"/>
          <w:lang w:val="fr-CA" w:eastAsia="en-CA"/>
        </w:rPr>
        <w:t>ne évaluation des parties prenantes qui interviennent dans la gestion de l’actif (des actifs) et un examen de leurs fonctions précises, assorti</w:t>
      </w:r>
      <w:r w:rsidR="00D10624" w:rsidRPr="00CC30F9">
        <w:rPr>
          <w:rFonts w:eastAsia="Times New Roman" w:cstheme="minorHAnsi"/>
          <w:szCs w:val="20"/>
          <w:lang w:val="fr-CA" w:eastAsia="en-CA"/>
        </w:rPr>
        <w:t>s</w:t>
      </w:r>
      <w:r w:rsidR="00DD35C6" w:rsidRPr="00CC30F9">
        <w:rPr>
          <w:rFonts w:eastAsia="Times New Roman" w:cstheme="minorHAnsi"/>
          <w:szCs w:val="20"/>
          <w:lang w:val="fr-CA" w:eastAsia="en-CA"/>
        </w:rPr>
        <w:t xml:space="preserve"> de la définition d’objectifs de performance pour un ou plusieurs actifs prioritaires, en conformité avec l</w:t>
      </w:r>
      <w:r w:rsidR="00D10624" w:rsidRPr="00CC30F9">
        <w:rPr>
          <w:rFonts w:eastAsia="Times New Roman" w:cstheme="minorHAnsi"/>
          <w:szCs w:val="20"/>
          <w:lang w:val="fr-CA" w:eastAsia="en-CA"/>
        </w:rPr>
        <w:t xml:space="preserve">e cadre de référence de </w:t>
      </w:r>
      <w:r w:rsidR="00DD35C6" w:rsidRPr="00CC30F9">
        <w:rPr>
          <w:rFonts w:eastAsia="Times New Roman" w:cstheme="minorHAnsi"/>
          <w:szCs w:val="20"/>
          <w:lang w:val="fr-CA" w:eastAsia="en-CA"/>
        </w:rPr>
        <w:t xml:space="preserve">gestion des actifs de l’administration </w:t>
      </w:r>
      <w:r w:rsidR="00D16CEA" w:rsidRPr="00CC30F9">
        <w:rPr>
          <w:rFonts w:eastAsia="Times New Roman" w:cstheme="minorHAnsi"/>
          <w:szCs w:val="20"/>
          <w:lang w:val="fr-CA" w:eastAsia="en-CA"/>
        </w:rPr>
        <w:t xml:space="preserve">locale </w:t>
      </w:r>
      <w:r w:rsidR="00DD35C6" w:rsidRPr="00CC30F9">
        <w:rPr>
          <w:rFonts w:eastAsia="Times New Roman" w:cstheme="minorHAnsi"/>
          <w:szCs w:val="20"/>
          <w:lang w:val="fr-CA" w:eastAsia="en-CA"/>
        </w:rPr>
        <w:t xml:space="preserve">et la politique et la réglementation nationales connexes, </w:t>
      </w:r>
      <w:r w:rsidR="00D10624" w:rsidRPr="00CC30F9">
        <w:rPr>
          <w:rFonts w:eastAsia="Times New Roman" w:cstheme="minorHAnsi"/>
          <w:szCs w:val="20"/>
          <w:lang w:val="fr-CA" w:eastAsia="en-CA"/>
        </w:rPr>
        <w:t xml:space="preserve">relativement à </w:t>
      </w:r>
      <w:r w:rsidR="00DD35C6" w:rsidRPr="00CC30F9">
        <w:rPr>
          <w:rFonts w:eastAsia="Times New Roman" w:cstheme="minorHAnsi"/>
          <w:szCs w:val="20"/>
          <w:lang w:val="fr-CA" w:eastAsia="en-CA"/>
        </w:rPr>
        <w:t>la gestion de certains types d’actifs</w:t>
      </w:r>
      <w:r w:rsidR="00A726A6">
        <w:rPr>
          <w:rFonts w:eastAsia="Times New Roman" w:cstheme="minorHAnsi"/>
          <w:szCs w:val="20"/>
          <w:lang w:val="fr-CA" w:eastAsia="en-CA"/>
        </w:rPr>
        <w:t> </w:t>
      </w:r>
      <w:r w:rsidR="00DD35C6" w:rsidRPr="00CC30F9">
        <w:rPr>
          <w:rFonts w:eastAsia="Times New Roman" w:cstheme="minorHAnsi"/>
          <w:szCs w:val="20"/>
          <w:lang w:val="fr-CA" w:eastAsia="en-CA"/>
        </w:rPr>
        <w:t>;</w:t>
      </w:r>
      <w:bookmarkEnd w:id="25"/>
      <w:r w:rsidR="00934090" w:rsidRPr="00CC30F9">
        <w:rPr>
          <w:rFonts w:eastAsia="Times New Roman" w:cstheme="minorHAnsi"/>
          <w:szCs w:val="20"/>
          <w:lang w:val="fr-CA" w:eastAsia="en-CA"/>
        </w:rPr>
        <w:t xml:space="preserve"> </w:t>
      </w:r>
    </w:p>
    <w:p w14:paraId="507D86AA" w14:textId="5C89AD69" w:rsidR="002A6F48" w:rsidRPr="00CC30F9" w:rsidRDefault="003C2C43" w:rsidP="002A6F48">
      <w:pPr>
        <w:numPr>
          <w:ilvl w:val="0"/>
          <w:numId w:val="1"/>
        </w:numPr>
        <w:spacing w:before="120" w:after="0"/>
        <w:contextualSpacing/>
        <w:rPr>
          <w:rFonts w:eastAsia="Times New Roman" w:cstheme="minorHAnsi"/>
          <w:szCs w:val="20"/>
          <w:lang w:val="fr-CA" w:eastAsia="en-CA"/>
        </w:rPr>
      </w:pPr>
      <w:bookmarkStart w:id="26" w:name="lt_pId022"/>
      <w:r>
        <w:rPr>
          <w:rFonts w:eastAsia="Times New Roman" w:cstheme="minorHAnsi"/>
          <w:szCs w:val="20"/>
          <w:lang w:val="fr-CA" w:eastAsia="en-CA"/>
        </w:rPr>
        <w:t>U</w:t>
      </w:r>
      <w:r w:rsidR="00DD35C6" w:rsidRPr="00CC30F9">
        <w:rPr>
          <w:rFonts w:eastAsia="Times New Roman" w:cstheme="minorHAnsi"/>
          <w:szCs w:val="20"/>
          <w:lang w:val="fr-CA" w:eastAsia="en-CA"/>
        </w:rPr>
        <w:t>n examen des diverses méthodes et technologies ou des outils qui servent à la gestion d’actifs (base de données sur les actifs détenus, logiciel de gestion des actifs, techniques d’évaluation, gestion du cycle de vie, examens stratégiques du portefeuille d’actifs, inclusion des besoins de gestion des actifs dans le budget annuel, compte rendu et vérification des actifs</w:t>
      </w:r>
      <w:r w:rsidR="00934090" w:rsidRPr="00CC30F9">
        <w:rPr>
          <w:rFonts w:eastAsia="Times New Roman" w:cstheme="minorHAnsi"/>
          <w:szCs w:val="20"/>
          <w:lang w:val="fr-CA" w:eastAsia="en-CA"/>
        </w:rPr>
        <w:t>)</w:t>
      </w:r>
      <w:r w:rsidR="00A726A6">
        <w:rPr>
          <w:rFonts w:eastAsia="Times New Roman" w:cstheme="minorHAnsi"/>
          <w:szCs w:val="20"/>
          <w:lang w:val="fr-CA" w:eastAsia="en-CA"/>
        </w:rPr>
        <w:t> </w:t>
      </w:r>
      <w:r w:rsidR="00934090" w:rsidRPr="00CC30F9">
        <w:rPr>
          <w:rFonts w:eastAsia="Times New Roman" w:cstheme="minorHAnsi"/>
          <w:szCs w:val="20"/>
          <w:lang w:val="fr-CA" w:eastAsia="en-CA"/>
        </w:rPr>
        <w:t>;</w:t>
      </w:r>
      <w:bookmarkEnd w:id="26"/>
      <w:r w:rsidR="00934090" w:rsidRPr="00CC30F9">
        <w:rPr>
          <w:rFonts w:eastAsia="Times New Roman" w:cstheme="minorHAnsi"/>
          <w:szCs w:val="20"/>
          <w:lang w:val="fr-CA" w:eastAsia="en-CA"/>
        </w:rPr>
        <w:t xml:space="preserve">  </w:t>
      </w:r>
    </w:p>
    <w:p w14:paraId="7AA418BF" w14:textId="28CE6DDD" w:rsidR="002A6F48" w:rsidRPr="00CC30F9" w:rsidRDefault="003C2C43" w:rsidP="002A6F48">
      <w:pPr>
        <w:numPr>
          <w:ilvl w:val="0"/>
          <w:numId w:val="1"/>
        </w:numPr>
        <w:spacing w:before="120" w:after="0"/>
        <w:contextualSpacing/>
        <w:rPr>
          <w:rFonts w:eastAsia="Times New Roman" w:cstheme="minorHAnsi"/>
          <w:szCs w:val="20"/>
          <w:lang w:val="fr-CA" w:eastAsia="en-CA"/>
        </w:rPr>
      </w:pPr>
      <w:bookmarkStart w:id="27" w:name="lt_pId023"/>
      <w:r>
        <w:rPr>
          <w:rFonts w:eastAsia="Times New Roman" w:cstheme="minorHAnsi"/>
          <w:szCs w:val="20"/>
          <w:lang w:val="fr-CA" w:eastAsia="en-CA"/>
        </w:rPr>
        <w:t>U</w:t>
      </w:r>
      <w:r w:rsidR="00DD35C6" w:rsidRPr="00CC30F9">
        <w:rPr>
          <w:rFonts w:eastAsia="Times New Roman" w:cstheme="minorHAnsi"/>
          <w:szCs w:val="20"/>
          <w:lang w:val="fr-CA" w:eastAsia="en-CA"/>
        </w:rPr>
        <w:t>ne évaluation de la performance de ces pratiques de gestion d’actifs, en regard des objectifs énoncés, assortie d’une définition claire des lacunes et des points à améliorer</w:t>
      </w:r>
      <w:r w:rsidR="00A726A6">
        <w:rPr>
          <w:rFonts w:eastAsia="Times New Roman" w:cstheme="minorHAnsi"/>
          <w:szCs w:val="20"/>
          <w:lang w:val="fr-CA" w:eastAsia="en-CA"/>
        </w:rPr>
        <w:t> </w:t>
      </w:r>
      <w:r w:rsidR="00DD35C6" w:rsidRPr="00CC30F9">
        <w:rPr>
          <w:rFonts w:eastAsia="Times New Roman" w:cstheme="minorHAnsi"/>
          <w:szCs w:val="20"/>
          <w:lang w:val="fr-CA" w:eastAsia="en-CA"/>
        </w:rPr>
        <w:t>;</w:t>
      </w:r>
      <w:bookmarkEnd w:id="27"/>
      <w:r w:rsidR="00934090" w:rsidRPr="00CC30F9">
        <w:rPr>
          <w:rFonts w:eastAsia="Times New Roman" w:cstheme="minorHAnsi"/>
          <w:szCs w:val="20"/>
          <w:lang w:val="fr-CA" w:eastAsia="en-CA"/>
        </w:rPr>
        <w:t xml:space="preserve">  </w:t>
      </w:r>
    </w:p>
    <w:p w14:paraId="0456544C" w14:textId="0EBA94C6" w:rsidR="002A6F48" w:rsidRPr="00CC30F9" w:rsidRDefault="003C2C43" w:rsidP="002A6F48">
      <w:pPr>
        <w:numPr>
          <w:ilvl w:val="0"/>
          <w:numId w:val="1"/>
        </w:numPr>
        <w:spacing w:before="120" w:after="0"/>
        <w:contextualSpacing/>
        <w:rPr>
          <w:rFonts w:eastAsia="Times New Roman" w:cstheme="minorHAnsi"/>
          <w:szCs w:val="20"/>
          <w:lang w:val="fr-CA"/>
        </w:rPr>
      </w:pPr>
      <w:bookmarkStart w:id="28" w:name="lt_pId025"/>
      <w:r>
        <w:rPr>
          <w:rFonts w:eastAsia="Times New Roman" w:cstheme="minorHAnsi"/>
          <w:szCs w:val="20"/>
          <w:lang w:val="fr-CA" w:eastAsia="en-CA"/>
        </w:rPr>
        <w:t>L</w:t>
      </w:r>
      <w:r w:rsidR="00DD35C6" w:rsidRPr="00CC30F9">
        <w:rPr>
          <w:rFonts w:eastAsia="Times New Roman" w:cstheme="minorHAnsi"/>
          <w:szCs w:val="20"/>
          <w:lang w:val="fr-CA" w:eastAsia="en-CA"/>
        </w:rPr>
        <w:t xml:space="preserve">a formulation </w:t>
      </w:r>
      <w:r w:rsidR="0030337F">
        <w:rPr>
          <w:rFonts w:eastAsia="Times New Roman" w:cstheme="minorHAnsi"/>
          <w:szCs w:val="20"/>
          <w:lang w:val="fr-CA" w:eastAsia="en-CA"/>
        </w:rPr>
        <w:t>de mesures</w:t>
      </w:r>
      <w:r w:rsidR="00DD35C6" w:rsidRPr="00CC30F9">
        <w:rPr>
          <w:rFonts w:eastAsia="Times New Roman" w:cstheme="minorHAnsi"/>
          <w:szCs w:val="20"/>
          <w:lang w:val="fr-CA" w:eastAsia="en-CA"/>
        </w:rPr>
        <w:t xml:space="preserve"> concrètes par toutes les parties prenantes concernées</w:t>
      </w:r>
      <w:r w:rsidR="005E4449" w:rsidRPr="00CC30F9">
        <w:rPr>
          <w:rFonts w:eastAsia="Times New Roman" w:cstheme="minorHAnsi"/>
          <w:szCs w:val="20"/>
          <w:lang w:val="fr-CA" w:eastAsia="en-CA"/>
        </w:rPr>
        <w:t xml:space="preserve">, qui abordent les </w:t>
      </w:r>
      <w:r w:rsidR="00DD35C6" w:rsidRPr="00CC30F9">
        <w:rPr>
          <w:rFonts w:eastAsia="Times New Roman" w:cstheme="minorHAnsi"/>
          <w:szCs w:val="20"/>
          <w:lang w:val="fr-CA" w:eastAsia="en-CA"/>
        </w:rPr>
        <w:t xml:space="preserve">lacunes </w:t>
      </w:r>
      <w:r w:rsidR="00D10624" w:rsidRPr="00CC30F9">
        <w:rPr>
          <w:rFonts w:eastAsia="Times New Roman" w:cstheme="minorHAnsi"/>
          <w:szCs w:val="20"/>
          <w:lang w:val="fr-CA" w:eastAsia="en-CA"/>
        </w:rPr>
        <w:t xml:space="preserve">relevées </w:t>
      </w:r>
      <w:r w:rsidR="00DD35C6" w:rsidRPr="00CC30F9">
        <w:rPr>
          <w:rFonts w:eastAsia="Times New Roman" w:cstheme="minorHAnsi"/>
          <w:szCs w:val="20"/>
          <w:lang w:val="fr-CA" w:eastAsia="en-CA"/>
        </w:rPr>
        <w:t xml:space="preserve">et </w:t>
      </w:r>
      <w:r w:rsidR="005E4449" w:rsidRPr="00CC30F9">
        <w:rPr>
          <w:rFonts w:eastAsia="Times New Roman" w:cstheme="minorHAnsi"/>
          <w:szCs w:val="20"/>
          <w:lang w:val="fr-CA" w:eastAsia="en-CA"/>
        </w:rPr>
        <w:t xml:space="preserve">qui lient les </w:t>
      </w:r>
      <w:r w:rsidR="0030337F">
        <w:rPr>
          <w:rFonts w:eastAsia="Times New Roman" w:cstheme="minorHAnsi"/>
          <w:szCs w:val="20"/>
          <w:lang w:val="fr-CA" w:eastAsia="en-CA"/>
        </w:rPr>
        <w:t>mesures</w:t>
      </w:r>
      <w:r w:rsidR="00DD35C6" w:rsidRPr="00CC30F9">
        <w:rPr>
          <w:rFonts w:eastAsia="Times New Roman" w:cstheme="minorHAnsi"/>
          <w:szCs w:val="20"/>
          <w:lang w:val="fr-CA" w:eastAsia="en-CA"/>
        </w:rPr>
        <w:t xml:space="preserve"> suggérées pour améliorer la gestion de l’actif </w:t>
      </w:r>
      <w:r w:rsidR="005E4449" w:rsidRPr="00CC30F9">
        <w:rPr>
          <w:rFonts w:eastAsia="Times New Roman" w:cstheme="minorHAnsi"/>
          <w:szCs w:val="20"/>
          <w:lang w:val="fr-CA" w:eastAsia="en-CA"/>
        </w:rPr>
        <w:t>au</w:t>
      </w:r>
      <w:r w:rsidR="00DD35C6" w:rsidRPr="00CC30F9">
        <w:rPr>
          <w:rFonts w:eastAsia="Times New Roman" w:cstheme="minorHAnsi"/>
          <w:szCs w:val="20"/>
          <w:lang w:val="fr-CA" w:eastAsia="en-CA"/>
        </w:rPr>
        <w:t xml:space="preserve"> budget en vigueur et le budget à moyen terme de l’administration locale. </w:t>
      </w:r>
      <w:bookmarkEnd w:id="28"/>
    </w:p>
    <w:p w14:paraId="7EEC934A" w14:textId="77777777" w:rsidR="002A6F48" w:rsidRPr="00CC30F9" w:rsidRDefault="00DD35C6" w:rsidP="002A6F48">
      <w:pPr>
        <w:spacing w:before="120" w:line="252" w:lineRule="auto"/>
        <w:rPr>
          <w:rFonts w:eastAsia="Times New Roman" w:cs="Times New Roman"/>
          <w:szCs w:val="20"/>
          <w:lang w:val="fr-CA" w:eastAsia="en-CA"/>
        </w:rPr>
      </w:pPr>
      <w:bookmarkStart w:id="29" w:name="lt_pId026"/>
      <w:r w:rsidRPr="00CC30F9">
        <w:rPr>
          <w:rFonts w:eastAsia="Times New Roman" w:cs="Times New Roman"/>
          <w:szCs w:val="20"/>
          <w:lang w:val="fr-CA" w:eastAsia="en-CA"/>
        </w:rPr>
        <w:t>La mise en place de ce PAGA fait intervenir ces piliers (étapes) et vise effectivement à améliorer un de nos actifs :</w:t>
      </w:r>
      <w:r w:rsidR="00934090" w:rsidRPr="00CC30F9">
        <w:rPr>
          <w:rFonts w:eastAsia="Times New Roman" w:cs="Times New Roman"/>
          <w:szCs w:val="20"/>
          <w:lang w:val="fr-CA" w:eastAsia="en-CA"/>
        </w:rPr>
        <w:t xml:space="preserve"> [</w:t>
      </w:r>
      <w:r w:rsidRPr="00CC30F9">
        <w:rPr>
          <w:rFonts w:eastAsia="Times New Roman" w:cs="Times New Roman"/>
          <w:i/>
          <w:color w:val="FF0000"/>
          <w:szCs w:val="20"/>
          <w:lang w:val="fr-CA" w:eastAsia="en-CA"/>
        </w:rPr>
        <w:t>nom de l’actif ou du groupe d’actifs</w:t>
      </w:r>
      <w:r w:rsidR="00934090" w:rsidRPr="00CC30F9">
        <w:rPr>
          <w:rFonts w:eastAsia="Times New Roman" w:cs="Times New Roman"/>
          <w:szCs w:val="20"/>
          <w:lang w:val="fr-CA" w:eastAsia="en-CA"/>
        </w:rPr>
        <w:t>].</w:t>
      </w:r>
      <w:bookmarkEnd w:id="29"/>
      <w:r w:rsidR="00934090" w:rsidRPr="00CC30F9">
        <w:rPr>
          <w:rFonts w:eastAsia="Times New Roman" w:cs="Times New Roman"/>
          <w:szCs w:val="20"/>
          <w:lang w:val="fr-CA" w:eastAsia="en-CA"/>
        </w:rPr>
        <w:t xml:space="preserve"> </w:t>
      </w:r>
    </w:p>
    <w:p w14:paraId="54DB7A1D" w14:textId="77777777" w:rsidR="002A6F48" w:rsidRPr="00CC30F9" w:rsidRDefault="00934090" w:rsidP="002A6F48">
      <w:pPr>
        <w:spacing w:before="120" w:after="0"/>
        <w:rPr>
          <w:rFonts w:eastAsia="Times New Roman" w:cs="Times New Roman"/>
          <w:szCs w:val="20"/>
          <w:lang w:val="fr-CA" w:eastAsia="en-CA"/>
        </w:rPr>
      </w:pPr>
      <w:bookmarkStart w:id="30" w:name="lt_pId027"/>
      <w:r w:rsidRPr="00CC30F9">
        <w:rPr>
          <w:rFonts w:eastAsia="Times New Roman" w:cs="Times New Roman"/>
          <w:i/>
          <w:color w:val="FF0000"/>
          <w:szCs w:val="20"/>
          <w:lang w:val="fr-CA" w:eastAsia="en-CA"/>
        </w:rPr>
        <w:t>[Ins</w:t>
      </w:r>
      <w:r w:rsidR="00DD35C6" w:rsidRPr="00CC30F9">
        <w:rPr>
          <w:rFonts w:eastAsia="Times New Roman" w:cs="Times New Roman"/>
          <w:i/>
          <w:color w:val="FF0000"/>
          <w:szCs w:val="20"/>
          <w:lang w:val="fr-CA" w:eastAsia="en-CA"/>
        </w:rPr>
        <w:t xml:space="preserve">érer une courte explication indiquant ce qui a motivé la sélection de l’actif et pourquoi il revêt une </w:t>
      </w:r>
      <w:r w:rsidR="00D10624" w:rsidRPr="00CC30F9">
        <w:rPr>
          <w:rFonts w:eastAsia="Times New Roman" w:cs="Times New Roman"/>
          <w:i/>
          <w:color w:val="FF0000"/>
          <w:szCs w:val="20"/>
          <w:lang w:val="fr-CA" w:eastAsia="en-CA"/>
        </w:rPr>
        <w:t xml:space="preserve">si grande </w:t>
      </w:r>
      <w:r w:rsidR="00DD35C6" w:rsidRPr="00CC30F9">
        <w:rPr>
          <w:rFonts w:eastAsia="Times New Roman" w:cs="Times New Roman"/>
          <w:i/>
          <w:color w:val="FF0000"/>
          <w:szCs w:val="20"/>
          <w:lang w:val="fr-CA" w:eastAsia="en-CA"/>
        </w:rPr>
        <w:t>importance pour l’administration locale et la collectivité</w:t>
      </w:r>
      <w:r w:rsidRPr="00CC30F9">
        <w:rPr>
          <w:rFonts w:eastAsia="Times New Roman" w:cs="Times New Roman"/>
          <w:i/>
          <w:color w:val="FF0000"/>
          <w:szCs w:val="20"/>
          <w:lang w:val="fr-CA" w:eastAsia="en-CA"/>
        </w:rPr>
        <w:t>]</w:t>
      </w:r>
      <w:r w:rsidRPr="00CC30F9">
        <w:rPr>
          <w:rFonts w:eastAsia="Times New Roman" w:cs="Times New Roman"/>
          <w:szCs w:val="20"/>
          <w:lang w:val="fr-CA" w:eastAsia="en-CA"/>
        </w:rPr>
        <w:t>.</w:t>
      </w:r>
      <w:bookmarkEnd w:id="30"/>
      <w:r w:rsidRPr="00CC30F9">
        <w:rPr>
          <w:rFonts w:eastAsia="Times New Roman" w:cs="Times New Roman"/>
          <w:szCs w:val="20"/>
          <w:lang w:val="fr-CA" w:eastAsia="en-CA"/>
        </w:rPr>
        <w:t xml:space="preserve"> </w:t>
      </w:r>
    </w:p>
    <w:p w14:paraId="02E88AAC" w14:textId="77777777" w:rsidR="002A6F48" w:rsidRPr="00CC30F9" w:rsidRDefault="00DD35C6" w:rsidP="002A6F48">
      <w:pPr>
        <w:spacing w:before="120" w:after="0"/>
        <w:rPr>
          <w:rFonts w:eastAsia="Times New Roman" w:cs="Times New Roman"/>
          <w:szCs w:val="20"/>
          <w:lang w:val="fr-CA" w:eastAsia="en-CA"/>
        </w:rPr>
      </w:pPr>
      <w:bookmarkStart w:id="31" w:name="lt_pId028"/>
      <w:r w:rsidRPr="00CC30F9">
        <w:rPr>
          <w:rFonts w:eastAsia="Times New Roman" w:cs="Times New Roman"/>
          <w:szCs w:val="20"/>
          <w:lang w:val="fr-CA" w:eastAsia="en-CA"/>
        </w:rPr>
        <w:t>Nous avons l’</w:t>
      </w:r>
      <w:r w:rsidR="00934090" w:rsidRPr="00CC30F9">
        <w:rPr>
          <w:rFonts w:eastAsia="Times New Roman" w:cs="Times New Roman"/>
          <w:szCs w:val="20"/>
          <w:lang w:val="fr-CA" w:eastAsia="en-CA"/>
        </w:rPr>
        <w:t xml:space="preserve">intention </w:t>
      </w:r>
      <w:r w:rsidRPr="00CC30F9">
        <w:rPr>
          <w:rFonts w:eastAsia="Times New Roman" w:cs="Times New Roman"/>
          <w:szCs w:val="20"/>
          <w:lang w:val="fr-CA" w:eastAsia="en-CA"/>
        </w:rPr>
        <w:t>d</w:t>
      </w:r>
      <w:r w:rsidR="00585B6E" w:rsidRPr="00CC30F9">
        <w:rPr>
          <w:rFonts w:eastAsia="Times New Roman" w:cs="Times New Roman"/>
          <w:szCs w:val="20"/>
          <w:lang w:val="fr-CA" w:eastAsia="en-CA"/>
        </w:rPr>
        <w:t xml:space="preserve">e produire </w:t>
      </w:r>
      <w:r w:rsidRPr="00CC30F9">
        <w:rPr>
          <w:rFonts w:eastAsia="Times New Roman" w:cs="Times New Roman"/>
          <w:szCs w:val="20"/>
          <w:lang w:val="fr-CA" w:eastAsia="en-CA"/>
        </w:rPr>
        <w:t>d’autres PAGA à l’avenir pour d’autres actifs et groupes d’actifs.</w:t>
      </w:r>
      <w:bookmarkEnd w:id="31"/>
    </w:p>
    <w:p w14:paraId="2E1C9DAF" w14:textId="73626F55" w:rsidR="002A6F48" w:rsidRPr="00CC30F9" w:rsidRDefault="005E4449"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32" w:name="lt_pId029"/>
      <w:bookmarkStart w:id="33" w:name="_Toc42005112"/>
      <w:bookmarkStart w:id="34" w:name="_Toc60817887"/>
      <w:r w:rsidRPr="00CC30F9">
        <w:rPr>
          <w:rFonts w:asciiTheme="majorHAnsi" w:eastAsiaTheme="majorEastAsia" w:hAnsiTheme="majorHAnsi" w:cstheme="majorBidi"/>
          <w:color w:val="2F5496" w:themeColor="accent1" w:themeShade="BF"/>
          <w:sz w:val="26"/>
          <w:szCs w:val="26"/>
          <w:lang w:val="fr-CA" w:eastAsia="en-CA"/>
        </w:rPr>
        <w:t>Postulat</w:t>
      </w:r>
      <w:r w:rsidR="00DD35C6" w:rsidRPr="00CC30F9">
        <w:rPr>
          <w:rFonts w:asciiTheme="majorHAnsi" w:eastAsiaTheme="majorEastAsia" w:hAnsiTheme="majorHAnsi" w:cstheme="majorBidi"/>
          <w:color w:val="2F5496" w:themeColor="accent1" w:themeShade="BF"/>
          <w:sz w:val="26"/>
          <w:szCs w:val="26"/>
          <w:lang w:val="fr-CA" w:eastAsia="en-CA"/>
        </w:rPr>
        <w:t>s et contraintes</w:t>
      </w:r>
      <w:bookmarkEnd w:id="32"/>
      <w:bookmarkEnd w:id="33"/>
      <w:bookmarkEnd w:id="34"/>
    </w:p>
    <w:p w14:paraId="1ADA1B12" w14:textId="77777777" w:rsidR="002A6F48" w:rsidRPr="00CC30F9" w:rsidRDefault="00D10624"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35" w:name="lt_pId030"/>
      <w:bookmarkStart w:id="36" w:name="_Toc42005113"/>
      <w:bookmarkStart w:id="37" w:name="_Toc60817888"/>
      <w:r w:rsidRPr="00CC30F9">
        <w:rPr>
          <w:rFonts w:asciiTheme="majorHAnsi" w:eastAsiaTheme="majorEastAsia" w:hAnsiTheme="majorHAnsi" w:cstheme="majorBidi"/>
          <w:color w:val="1F3763" w:themeColor="accent1" w:themeShade="7F"/>
          <w:sz w:val="24"/>
          <w:szCs w:val="24"/>
          <w:lang w:val="fr-CA" w:eastAsia="en-CA"/>
        </w:rPr>
        <w:t>Postulat</w:t>
      </w:r>
      <w:r w:rsidR="00DD35C6" w:rsidRPr="00CC30F9">
        <w:rPr>
          <w:rFonts w:asciiTheme="majorHAnsi" w:eastAsiaTheme="majorEastAsia" w:hAnsiTheme="majorHAnsi" w:cstheme="majorBidi"/>
          <w:color w:val="1F3763" w:themeColor="accent1" w:themeShade="7F"/>
          <w:sz w:val="24"/>
          <w:szCs w:val="24"/>
          <w:lang w:val="fr-CA" w:eastAsia="en-CA"/>
        </w:rPr>
        <w:t>s</w:t>
      </w:r>
      <w:bookmarkEnd w:id="35"/>
      <w:bookmarkEnd w:id="36"/>
      <w:bookmarkEnd w:id="37"/>
    </w:p>
    <w:p w14:paraId="3C4D3983" w14:textId="77777777" w:rsidR="002A6F48" w:rsidRPr="00CC30F9" w:rsidRDefault="00DD35C6" w:rsidP="002A6F48">
      <w:pPr>
        <w:spacing w:before="120" w:after="0"/>
        <w:rPr>
          <w:rFonts w:eastAsia="Times New Roman" w:cs="Times New Roman"/>
          <w:szCs w:val="20"/>
          <w:lang w:val="fr-CA" w:eastAsia="en-CA"/>
        </w:rPr>
      </w:pPr>
      <w:bookmarkStart w:id="38" w:name="lt_pId031"/>
      <w:r w:rsidRPr="00CC30F9">
        <w:rPr>
          <w:rFonts w:eastAsia="Times New Roman" w:cs="Times New Roman"/>
          <w:szCs w:val="20"/>
          <w:lang w:val="fr-CA" w:eastAsia="en-CA"/>
        </w:rPr>
        <w:t xml:space="preserve">L’élaboration de ce PAGA a reposé sur une série de postulats. Il est important de comprendre la mesure dans laquelle ces </w:t>
      </w:r>
      <w:r w:rsidR="00D10624" w:rsidRPr="00CC30F9">
        <w:rPr>
          <w:rFonts w:eastAsia="Times New Roman" w:cs="Times New Roman"/>
          <w:szCs w:val="20"/>
          <w:lang w:val="fr-CA" w:eastAsia="en-CA"/>
        </w:rPr>
        <w:t>postulat</w:t>
      </w:r>
      <w:r w:rsidRPr="00CC30F9">
        <w:rPr>
          <w:rFonts w:eastAsia="Times New Roman" w:cs="Times New Roman"/>
          <w:szCs w:val="20"/>
          <w:lang w:val="fr-CA" w:eastAsia="en-CA"/>
        </w:rPr>
        <w:t>s se rattachent au plan d’action. S’il advient qu’un</w:t>
      </w:r>
      <w:r w:rsidR="00D10624" w:rsidRPr="00CC30F9">
        <w:rPr>
          <w:rFonts w:eastAsia="Times New Roman" w:cs="Times New Roman"/>
          <w:szCs w:val="20"/>
          <w:lang w:val="fr-CA" w:eastAsia="en-CA"/>
        </w:rPr>
        <w:t xml:space="preserve"> des principaux</w:t>
      </w:r>
      <w:r w:rsidRPr="00CC30F9">
        <w:rPr>
          <w:rFonts w:eastAsia="Times New Roman" w:cs="Times New Roman"/>
          <w:szCs w:val="20"/>
          <w:lang w:val="fr-CA" w:eastAsia="en-CA"/>
        </w:rPr>
        <w:t xml:space="preserve"> </w:t>
      </w:r>
      <w:r w:rsidR="00D10624" w:rsidRPr="00CC30F9">
        <w:rPr>
          <w:rFonts w:eastAsia="Times New Roman" w:cs="Times New Roman"/>
          <w:szCs w:val="20"/>
          <w:lang w:val="fr-CA" w:eastAsia="en-CA"/>
        </w:rPr>
        <w:t>postulat</w:t>
      </w:r>
      <w:r w:rsidRPr="00CC30F9">
        <w:rPr>
          <w:rFonts w:eastAsia="Times New Roman" w:cs="Times New Roman"/>
          <w:szCs w:val="20"/>
          <w:lang w:val="fr-CA" w:eastAsia="en-CA"/>
        </w:rPr>
        <w:t xml:space="preserve">s change, </w:t>
      </w:r>
      <w:bookmarkStart w:id="39" w:name="lt_pId032"/>
      <w:bookmarkEnd w:id="38"/>
      <w:r w:rsidRPr="00CC30F9">
        <w:rPr>
          <w:rFonts w:eastAsia="Times New Roman" w:cs="Times New Roman"/>
          <w:szCs w:val="20"/>
          <w:lang w:val="fr-CA" w:eastAsia="en-CA"/>
        </w:rPr>
        <w:t xml:space="preserve">il faudrait revoir le plan et </w:t>
      </w:r>
      <w:r w:rsidR="00D10624" w:rsidRPr="00CC30F9">
        <w:rPr>
          <w:rFonts w:eastAsia="Times New Roman" w:cs="Times New Roman"/>
          <w:szCs w:val="20"/>
          <w:lang w:val="fr-CA" w:eastAsia="en-CA"/>
        </w:rPr>
        <w:t xml:space="preserve">le réviser </w:t>
      </w:r>
      <w:r w:rsidRPr="00CC30F9">
        <w:rPr>
          <w:rFonts w:eastAsia="Times New Roman" w:cs="Times New Roman"/>
          <w:szCs w:val="20"/>
          <w:lang w:val="fr-CA" w:eastAsia="en-CA"/>
        </w:rPr>
        <w:t>au besoin pour garantir qu’il demeure pertinent et réalisable.</w:t>
      </w:r>
      <w:bookmarkEnd w:id="39"/>
    </w:p>
    <w:p w14:paraId="79A4245D" w14:textId="3E87E1A6" w:rsidR="002A6F48" w:rsidRPr="00CC30F9" w:rsidRDefault="00934090" w:rsidP="002A6F48">
      <w:pPr>
        <w:spacing w:before="120" w:after="0"/>
        <w:rPr>
          <w:rFonts w:eastAsia="Times New Roman" w:cs="Times New Roman"/>
          <w:i/>
          <w:color w:val="FF0000"/>
          <w:szCs w:val="20"/>
          <w:lang w:val="fr-CA" w:eastAsia="en-CA"/>
        </w:rPr>
      </w:pPr>
      <w:bookmarkStart w:id="40" w:name="lt_pId033"/>
      <w:r w:rsidRPr="00CC30F9">
        <w:rPr>
          <w:rFonts w:eastAsia="Times New Roman" w:cs="Times New Roman"/>
          <w:i/>
          <w:color w:val="FF0000"/>
          <w:szCs w:val="20"/>
          <w:lang w:val="fr-CA" w:eastAsia="en-CA"/>
        </w:rPr>
        <w:t>[Ins</w:t>
      </w:r>
      <w:r w:rsidR="00D10624" w:rsidRPr="00CC30F9">
        <w:rPr>
          <w:rFonts w:eastAsia="Times New Roman" w:cs="Times New Roman"/>
          <w:i/>
          <w:color w:val="FF0000"/>
          <w:szCs w:val="20"/>
          <w:lang w:val="fr-CA" w:eastAsia="en-CA"/>
        </w:rPr>
        <w:t xml:space="preserve">érer une liste </w:t>
      </w:r>
      <w:r w:rsidR="00283F31" w:rsidRPr="00CC30F9">
        <w:rPr>
          <w:rFonts w:eastAsia="Times New Roman" w:cs="Times New Roman"/>
          <w:i/>
          <w:color w:val="FF0000"/>
          <w:szCs w:val="20"/>
          <w:lang w:val="fr-CA" w:eastAsia="en-CA"/>
        </w:rPr>
        <w:t xml:space="preserve">de </w:t>
      </w:r>
      <w:r w:rsidR="00D10624" w:rsidRPr="00CC30F9">
        <w:rPr>
          <w:rFonts w:eastAsia="Times New Roman" w:cs="Times New Roman"/>
          <w:i/>
          <w:color w:val="FF0000"/>
          <w:szCs w:val="20"/>
          <w:lang w:val="fr-CA" w:eastAsia="en-CA"/>
        </w:rPr>
        <w:t>postulats</w:t>
      </w:r>
      <w:r w:rsidR="00283F31" w:rsidRPr="00CC30F9">
        <w:rPr>
          <w:rFonts w:eastAsia="Times New Roman" w:cs="Times New Roman"/>
          <w:i/>
          <w:color w:val="FF0000"/>
          <w:szCs w:val="20"/>
          <w:lang w:val="fr-CA" w:eastAsia="en-CA"/>
        </w:rPr>
        <w:t xml:space="preserve"> par points, ainsi qu’une courte explication de la raison de </w:t>
      </w:r>
      <w:r w:rsidR="00D10624" w:rsidRPr="00CC30F9">
        <w:rPr>
          <w:rFonts w:eastAsia="Times New Roman" w:cs="Times New Roman"/>
          <w:i/>
          <w:color w:val="FF0000"/>
          <w:szCs w:val="20"/>
          <w:lang w:val="fr-CA" w:eastAsia="en-CA"/>
        </w:rPr>
        <w:t>retenir</w:t>
      </w:r>
      <w:r w:rsidR="00283F31" w:rsidRPr="00CC30F9">
        <w:rPr>
          <w:rFonts w:eastAsia="Times New Roman" w:cs="Times New Roman"/>
          <w:i/>
          <w:color w:val="FF0000"/>
          <w:szCs w:val="20"/>
          <w:lang w:val="fr-CA" w:eastAsia="en-CA"/>
        </w:rPr>
        <w:t xml:space="preserve"> c</w:t>
      </w:r>
      <w:r w:rsidR="00D10624" w:rsidRPr="00CC30F9">
        <w:rPr>
          <w:rFonts w:eastAsia="Times New Roman" w:cs="Times New Roman"/>
          <w:i/>
          <w:color w:val="FF0000"/>
          <w:szCs w:val="20"/>
          <w:lang w:val="fr-CA" w:eastAsia="en-CA"/>
        </w:rPr>
        <w:t>haque</w:t>
      </w:r>
      <w:r w:rsidR="00283F31" w:rsidRPr="00CC30F9">
        <w:rPr>
          <w:rFonts w:eastAsia="Times New Roman" w:cs="Times New Roman"/>
          <w:i/>
          <w:color w:val="FF0000"/>
          <w:szCs w:val="20"/>
          <w:lang w:val="fr-CA" w:eastAsia="en-CA"/>
        </w:rPr>
        <w:t xml:space="preserve"> </w:t>
      </w:r>
      <w:r w:rsidR="00D10624" w:rsidRPr="00CC30F9">
        <w:rPr>
          <w:rFonts w:eastAsia="Times New Roman" w:cs="Times New Roman"/>
          <w:i/>
          <w:color w:val="FF0000"/>
          <w:szCs w:val="20"/>
          <w:lang w:val="fr-CA" w:eastAsia="en-CA"/>
        </w:rPr>
        <w:t>postulat</w:t>
      </w:r>
      <w:r w:rsidR="00283F31" w:rsidRPr="00CC30F9">
        <w:rPr>
          <w:rFonts w:eastAsia="Times New Roman" w:cs="Times New Roman"/>
          <w:i/>
          <w:color w:val="FF0000"/>
          <w:szCs w:val="20"/>
          <w:lang w:val="fr-CA" w:eastAsia="en-CA"/>
        </w:rPr>
        <w:t xml:space="preserve"> et ce en quoi </w:t>
      </w:r>
      <w:r w:rsidR="00D10624" w:rsidRPr="00CC30F9">
        <w:rPr>
          <w:rFonts w:eastAsia="Times New Roman" w:cs="Times New Roman"/>
          <w:i/>
          <w:color w:val="FF0000"/>
          <w:szCs w:val="20"/>
          <w:lang w:val="fr-CA" w:eastAsia="en-CA"/>
        </w:rPr>
        <w:t>il</w:t>
      </w:r>
      <w:r w:rsidR="00AF6EEB" w:rsidRPr="00CC30F9">
        <w:rPr>
          <w:rFonts w:eastAsia="Times New Roman" w:cs="Times New Roman"/>
          <w:i/>
          <w:color w:val="FF0000"/>
          <w:szCs w:val="20"/>
          <w:lang w:val="fr-CA" w:eastAsia="en-CA"/>
        </w:rPr>
        <w:t>s</w:t>
      </w:r>
      <w:r w:rsidR="00283F31" w:rsidRPr="00CC30F9">
        <w:rPr>
          <w:rFonts w:eastAsia="Times New Roman" w:cs="Times New Roman"/>
          <w:i/>
          <w:color w:val="FF0000"/>
          <w:szCs w:val="20"/>
          <w:lang w:val="fr-CA" w:eastAsia="en-CA"/>
        </w:rPr>
        <w:t xml:space="preserve"> se rapporte</w:t>
      </w:r>
      <w:r w:rsidR="00AF6EEB" w:rsidRPr="00CC30F9">
        <w:rPr>
          <w:rFonts w:eastAsia="Times New Roman" w:cs="Times New Roman"/>
          <w:i/>
          <w:color w:val="FF0000"/>
          <w:szCs w:val="20"/>
          <w:lang w:val="fr-CA" w:eastAsia="en-CA"/>
        </w:rPr>
        <w:t>nt</w:t>
      </w:r>
      <w:r w:rsidR="00283F31" w:rsidRPr="00CC30F9">
        <w:rPr>
          <w:rFonts w:eastAsia="Times New Roman" w:cs="Times New Roman"/>
          <w:i/>
          <w:color w:val="FF0000"/>
          <w:szCs w:val="20"/>
          <w:lang w:val="fr-CA" w:eastAsia="en-CA"/>
        </w:rPr>
        <w:t xml:space="preserve"> au PAGA</w:t>
      </w:r>
      <w:r w:rsidRPr="00CC30F9">
        <w:rPr>
          <w:rFonts w:eastAsia="Times New Roman" w:cs="Times New Roman"/>
          <w:i/>
          <w:color w:val="FF0000"/>
          <w:szCs w:val="20"/>
          <w:lang w:val="fr-CA" w:eastAsia="en-CA"/>
        </w:rPr>
        <w:t>]</w:t>
      </w:r>
      <w:bookmarkEnd w:id="40"/>
    </w:p>
    <w:p w14:paraId="2913F275" w14:textId="77777777"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41" w:name="lt_pId034"/>
      <w:bookmarkStart w:id="42" w:name="_Toc42005114"/>
      <w:bookmarkStart w:id="43" w:name="_Toc60817889"/>
      <w:r w:rsidRPr="00CC30F9">
        <w:rPr>
          <w:rFonts w:asciiTheme="majorHAnsi" w:eastAsiaTheme="majorEastAsia" w:hAnsiTheme="majorHAnsi" w:cstheme="majorBidi"/>
          <w:color w:val="1F3763" w:themeColor="accent1" w:themeShade="7F"/>
          <w:sz w:val="24"/>
          <w:szCs w:val="24"/>
          <w:lang w:val="fr-CA" w:eastAsia="en-CA"/>
        </w:rPr>
        <w:t>Contraint</w:t>
      </w:r>
      <w:r w:rsidR="00DD35C6" w:rsidRPr="00CC30F9">
        <w:rPr>
          <w:rFonts w:asciiTheme="majorHAnsi" w:eastAsiaTheme="majorEastAsia" w:hAnsiTheme="majorHAnsi" w:cstheme="majorBidi"/>
          <w:color w:val="1F3763" w:themeColor="accent1" w:themeShade="7F"/>
          <w:sz w:val="24"/>
          <w:szCs w:val="24"/>
          <w:lang w:val="fr-CA" w:eastAsia="en-CA"/>
        </w:rPr>
        <w:t>e</w:t>
      </w:r>
      <w:r w:rsidRPr="00CC30F9">
        <w:rPr>
          <w:rFonts w:asciiTheme="majorHAnsi" w:eastAsiaTheme="majorEastAsia" w:hAnsiTheme="majorHAnsi" w:cstheme="majorBidi"/>
          <w:color w:val="1F3763" w:themeColor="accent1" w:themeShade="7F"/>
          <w:sz w:val="24"/>
          <w:szCs w:val="24"/>
          <w:lang w:val="fr-CA" w:eastAsia="en-CA"/>
        </w:rPr>
        <w:t>s</w:t>
      </w:r>
      <w:bookmarkEnd w:id="41"/>
      <w:bookmarkEnd w:id="42"/>
      <w:bookmarkEnd w:id="43"/>
    </w:p>
    <w:p w14:paraId="7D4930EA" w14:textId="0A5695DA" w:rsidR="002A6F48" w:rsidRPr="00CC30F9" w:rsidRDefault="00283F31" w:rsidP="002A6F48">
      <w:pPr>
        <w:spacing w:before="120" w:after="0"/>
        <w:rPr>
          <w:rFonts w:eastAsia="Times New Roman" w:cs="Times New Roman"/>
          <w:szCs w:val="20"/>
          <w:lang w:val="fr-CA" w:eastAsia="en-CA"/>
        </w:rPr>
      </w:pPr>
      <w:bookmarkStart w:id="44" w:name="lt_pId035"/>
      <w:r w:rsidRPr="00CC30F9">
        <w:rPr>
          <w:rFonts w:eastAsia="Times New Roman" w:cs="Times New Roman"/>
          <w:szCs w:val="20"/>
          <w:lang w:val="fr-CA" w:eastAsia="en-CA"/>
        </w:rPr>
        <w:t>Par ailleurs, l’élaboration d</w:t>
      </w:r>
      <w:r w:rsidR="00D10624" w:rsidRPr="00CC30F9">
        <w:rPr>
          <w:rFonts w:eastAsia="Times New Roman" w:cs="Times New Roman"/>
          <w:szCs w:val="20"/>
          <w:lang w:val="fr-CA" w:eastAsia="en-CA"/>
        </w:rPr>
        <w:t>u</w:t>
      </w:r>
      <w:r w:rsidRPr="00CC30F9">
        <w:rPr>
          <w:rFonts w:eastAsia="Times New Roman" w:cs="Times New Roman"/>
          <w:szCs w:val="20"/>
          <w:lang w:val="fr-CA" w:eastAsia="en-CA"/>
        </w:rPr>
        <w:t xml:space="preserve"> PAGA a été assujettie à des contraintes </w:t>
      </w:r>
      <w:r w:rsidR="0030337F">
        <w:rPr>
          <w:rFonts w:eastAsia="Times New Roman" w:cs="Times New Roman"/>
          <w:szCs w:val="20"/>
          <w:lang w:val="fr-CA" w:eastAsia="en-CA"/>
        </w:rPr>
        <w:t>en interne</w:t>
      </w:r>
      <w:r w:rsidRPr="00CC30F9">
        <w:rPr>
          <w:rFonts w:eastAsia="Times New Roman" w:cs="Times New Roman"/>
          <w:szCs w:val="20"/>
          <w:lang w:val="fr-CA" w:eastAsia="en-CA"/>
        </w:rPr>
        <w:t xml:space="preserve"> et de l’extérieur.</w:t>
      </w:r>
      <w:bookmarkEnd w:id="44"/>
      <w:r w:rsidR="00934090" w:rsidRPr="00CC30F9">
        <w:rPr>
          <w:rFonts w:eastAsia="Times New Roman" w:cs="Times New Roman"/>
          <w:szCs w:val="20"/>
          <w:lang w:val="fr-CA" w:eastAsia="en-CA"/>
        </w:rPr>
        <w:t xml:space="preserve"> </w:t>
      </w:r>
      <w:bookmarkStart w:id="45" w:name="lt_pId036"/>
      <w:r w:rsidRPr="00CC30F9">
        <w:rPr>
          <w:rFonts w:eastAsia="Times New Roman" w:cs="Times New Roman"/>
          <w:szCs w:val="20"/>
          <w:lang w:val="fr-CA" w:eastAsia="en-CA"/>
        </w:rPr>
        <w:t>Celles-ci sont énoncées ci-dessous et s’accompagnent d’une brève explication sur ce qui les rattache au PAGA.</w:t>
      </w:r>
      <w:bookmarkEnd w:id="45"/>
      <w:r w:rsidR="00934090" w:rsidRPr="00CC30F9">
        <w:rPr>
          <w:rFonts w:eastAsia="Times New Roman" w:cs="Times New Roman"/>
          <w:szCs w:val="20"/>
          <w:lang w:val="fr-CA" w:eastAsia="en-CA"/>
        </w:rPr>
        <w:t xml:space="preserve"> </w:t>
      </w:r>
      <w:bookmarkStart w:id="46" w:name="lt_pId037"/>
      <w:r w:rsidRPr="00CC30F9">
        <w:rPr>
          <w:rFonts w:eastAsia="Times New Roman" w:cs="Times New Roman"/>
          <w:szCs w:val="20"/>
          <w:lang w:val="fr-CA" w:eastAsia="en-CA"/>
        </w:rPr>
        <w:t xml:space="preserve">Si une de ces contraintes </w:t>
      </w:r>
      <w:r w:rsidR="00D10624" w:rsidRPr="00CC30F9">
        <w:rPr>
          <w:rFonts w:eastAsia="Times New Roman" w:cs="Times New Roman"/>
          <w:szCs w:val="20"/>
          <w:lang w:val="fr-CA" w:eastAsia="en-CA"/>
        </w:rPr>
        <w:t>venait à disparaître</w:t>
      </w:r>
      <w:r w:rsidRPr="00CC30F9">
        <w:rPr>
          <w:rFonts w:eastAsia="Times New Roman" w:cs="Times New Roman"/>
          <w:szCs w:val="20"/>
          <w:lang w:val="fr-CA" w:eastAsia="en-CA"/>
        </w:rPr>
        <w:t>, le PAGA fera alors l’objet d’une révision pour déterminer si le changement a une incidence sur les objectifs, le calendrier ou les résultats.</w:t>
      </w:r>
      <w:bookmarkEnd w:id="46"/>
      <w:r w:rsidR="00934090" w:rsidRPr="00CC30F9">
        <w:rPr>
          <w:rFonts w:eastAsia="Times New Roman" w:cs="Times New Roman"/>
          <w:szCs w:val="20"/>
          <w:lang w:val="fr-CA" w:eastAsia="en-CA"/>
        </w:rPr>
        <w:t xml:space="preserve"> </w:t>
      </w:r>
      <w:bookmarkStart w:id="47" w:name="lt_pId038"/>
      <w:r w:rsidRPr="00CC30F9">
        <w:rPr>
          <w:rFonts w:eastAsia="Times New Roman" w:cs="Times New Roman"/>
          <w:szCs w:val="20"/>
          <w:lang w:val="fr-CA" w:eastAsia="en-CA"/>
        </w:rPr>
        <w:t>Si nécessaire, le PAGA peu</w:t>
      </w:r>
      <w:r w:rsidR="00D10624" w:rsidRPr="00CC30F9">
        <w:rPr>
          <w:rFonts w:eastAsia="Times New Roman" w:cs="Times New Roman"/>
          <w:szCs w:val="20"/>
          <w:lang w:val="fr-CA" w:eastAsia="en-CA"/>
        </w:rPr>
        <w:t xml:space="preserve">t être révisé pour rendre compte </w:t>
      </w:r>
      <w:r w:rsidRPr="00CC30F9">
        <w:rPr>
          <w:rFonts w:eastAsia="Times New Roman" w:cs="Times New Roman"/>
          <w:szCs w:val="20"/>
          <w:lang w:val="fr-CA" w:eastAsia="en-CA"/>
        </w:rPr>
        <w:t>de l</w:t>
      </w:r>
      <w:r w:rsidR="00D10624" w:rsidRPr="00CC30F9">
        <w:rPr>
          <w:rFonts w:eastAsia="Times New Roman" w:cs="Times New Roman"/>
          <w:szCs w:val="20"/>
          <w:lang w:val="fr-CA" w:eastAsia="en-CA"/>
        </w:rPr>
        <w:t xml:space="preserve">’élimination </w:t>
      </w:r>
      <w:r w:rsidRPr="00CC30F9">
        <w:rPr>
          <w:rFonts w:eastAsia="Times New Roman" w:cs="Times New Roman"/>
          <w:szCs w:val="20"/>
          <w:lang w:val="fr-CA" w:eastAsia="en-CA"/>
        </w:rPr>
        <w:t>de la contrainte.</w:t>
      </w:r>
      <w:bookmarkEnd w:id="47"/>
    </w:p>
    <w:p w14:paraId="7BE68CF8" w14:textId="6AF68223" w:rsidR="002A6F48" w:rsidRPr="00CC30F9" w:rsidRDefault="00283F31" w:rsidP="002A6F48">
      <w:pPr>
        <w:keepNext/>
        <w:keepLines/>
        <w:spacing w:before="40" w:after="0"/>
        <w:outlineLvl w:val="3"/>
        <w:rPr>
          <w:rFonts w:asciiTheme="majorHAnsi" w:eastAsiaTheme="majorEastAsia" w:hAnsiTheme="majorHAnsi" w:cstheme="majorBidi"/>
          <w:i/>
          <w:iCs/>
          <w:color w:val="2F5496" w:themeColor="accent1" w:themeShade="BF"/>
          <w:szCs w:val="20"/>
          <w:lang w:val="fr-CA" w:eastAsia="en-CA"/>
        </w:rPr>
      </w:pPr>
      <w:bookmarkStart w:id="48" w:name="lt_pId039"/>
      <w:bookmarkStart w:id="49" w:name="_Toc42005115"/>
      <w:r w:rsidRPr="00CC30F9">
        <w:rPr>
          <w:rFonts w:asciiTheme="majorHAnsi" w:eastAsiaTheme="majorEastAsia" w:hAnsiTheme="majorHAnsi" w:cstheme="majorBidi"/>
          <w:i/>
          <w:iCs/>
          <w:color w:val="2F5496" w:themeColor="accent1" w:themeShade="BF"/>
          <w:szCs w:val="20"/>
          <w:lang w:val="fr-CA" w:eastAsia="en-CA"/>
        </w:rPr>
        <w:t xml:space="preserve">Contraintes </w:t>
      </w:r>
      <w:r w:rsidR="0030337F">
        <w:rPr>
          <w:rFonts w:asciiTheme="majorHAnsi" w:eastAsiaTheme="majorEastAsia" w:hAnsiTheme="majorHAnsi" w:cstheme="majorBidi"/>
          <w:i/>
          <w:iCs/>
          <w:color w:val="2F5496" w:themeColor="accent1" w:themeShade="BF"/>
          <w:szCs w:val="20"/>
          <w:lang w:val="fr-CA" w:eastAsia="en-CA"/>
        </w:rPr>
        <w:t>en interne</w:t>
      </w:r>
      <w:bookmarkEnd w:id="48"/>
      <w:bookmarkEnd w:id="49"/>
      <w:r w:rsidR="00934090" w:rsidRPr="00CC30F9">
        <w:rPr>
          <w:rFonts w:asciiTheme="majorHAnsi" w:eastAsiaTheme="majorEastAsia" w:hAnsiTheme="majorHAnsi" w:cstheme="majorBidi"/>
          <w:i/>
          <w:iCs/>
          <w:color w:val="2F5496" w:themeColor="accent1" w:themeShade="BF"/>
          <w:szCs w:val="20"/>
          <w:lang w:val="fr-CA" w:eastAsia="en-CA"/>
        </w:rPr>
        <w:t xml:space="preserve"> </w:t>
      </w:r>
    </w:p>
    <w:p w14:paraId="56BB11FC" w14:textId="1C542F16" w:rsidR="002A6F48" w:rsidRPr="00CC30F9" w:rsidRDefault="00934090" w:rsidP="002A6F48">
      <w:pPr>
        <w:spacing w:before="120" w:after="0"/>
        <w:rPr>
          <w:rFonts w:eastAsia="Times New Roman" w:cs="Times New Roman"/>
          <w:color w:val="FF0000"/>
          <w:szCs w:val="20"/>
          <w:lang w:val="fr-CA" w:eastAsia="en-CA"/>
        </w:rPr>
      </w:pPr>
      <w:bookmarkStart w:id="50" w:name="lt_pId040"/>
      <w:r w:rsidRPr="00CC30F9">
        <w:rPr>
          <w:rFonts w:eastAsia="Times New Roman" w:cs="Times New Roman"/>
          <w:i/>
          <w:color w:val="FF0000"/>
          <w:szCs w:val="20"/>
          <w:lang w:val="fr-CA" w:eastAsia="en-CA"/>
        </w:rPr>
        <w:t>[Ins</w:t>
      </w:r>
      <w:r w:rsidR="00D10624" w:rsidRPr="00CC30F9">
        <w:rPr>
          <w:rFonts w:eastAsia="Times New Roman" w:cs="Times New Roman"/>
          <w:i/>
          <w:color w:val="FF0000"/>
          <w:szCs w:val="20"/>
          <w:lang w:val="fr-CA" w:eastAsia="en-CA"/>
        </w:rPr>
        <w:t xml:space="preserve">érer </w:t>
      </w:r>
      <w:r w:rsidR="00283F31" w:rsidRPr="00CC30F9">
        <w:rPr>
          <w:rFonts w:eastAsia="Times New Roman" w:cs="Times New Roman"/>
          <w:i/>
          <w:color w:val="FF0000"/>
          <w:szCs w:val="20"/>
          <w:lang w:val="fr-CA" w:eastAsia="en-CA"/>
        </w:rPr>
        <w:t xml:space="preserve">une liste de contraintes </w:t>
      </w:r>
      <w:r w:rsidR="0030337F">
        <w:rPr>
          <w:rFonts w:eastAsia="Times New Roman" w:cs="Times New Roman"/>
          <w:i/>
          <w:color w:val="FF0000"/>
          <w:szCs w:val="20"/>
          <w:lang w:val="fr-CA" w:eastAsia="en-CA"/>
        </w:rPr>
        <w:t>en interne</w:t>
      </w:r>
      <w:r w:rsidR="00283F31" w:rsidRPr="00CC30F9">
        <w:rPr>
          <w:rFonts w:eastAsia="Times New Roman" w:cs="Times New Roman"/>
          <w:i/>
          <w:color w:val="FF0000"/>
          <w:szCs w:val="20"/>
          <w:lang w:val="fr-CA" w:eastAsia="en-CA"/>
        </w:rPr>
        <w:t xml:space="preserve"> sous forme de points, assortie d’une courte explication </w:t>
      </w:r>
      <w:r w:rsidR="00AF6EEB" w:rsidRPr="00CC30F9">
        <w:rPr>
          <w:rFonts w:eastAsia="Times New Roman" w:cs="Times New Roman"/>
          <w:i/>
          <w:color w:val="FF0000"/>
          <w:szCs w:val="20"/>
          <w:lang w:val="fr-CA" w:eastAsia="en-CA"/>
        </w:rPr>
        <w:t>de leur lien avec le</w:t>
      </w:r>
      <w:r w:rsidR="00283F31" w:rsidRPr="00CC30F9">
        <w:rPr>
          <w:rFonts w:eastAsia="Times New Roman" w:cs="Times New Roman"/>
          <w:i/>
          <w:color w:val="FF0000"/>
          <w:szCs w:val="20"/>
          <w:lang w:val="fr-CA" w:eastAsia="en-CA"/>
        </w:rPr>
        <w:t xml:space="preserve"> PAGA</w:t>
      </w:r>
      <w:r w:rsidRPr="00CC30F9">
        <w:rPr>
          <w:rFonts w:eastAsia="Times New Roman" w:cs="Times New Roman"/>
          <w:i/>
          <w:color w:val="FF0000"/>
          <w:szCs w:val="20"/>
          <w:lang w:val="fr-CA" w:eastAsia="en-CA"/>
        </w:rPr>
        <w:t>.]</w:t>
      </w:r>
      <w:bookmarkEnd w:id="50"/>
      <w:r w:rsidRPr="00CC30F9">
        <w:rPr>
          <w:rFonts w:eastAsia="Times New Roman" w:cs="Times New Roman"/>
          <w:i/>
          <w:color w:val="FF0000"/>
          <w:szCs w:val="20"/>
          <w:lang w:val="fr-CA" w:eastAsia="en-CA"/>
        </w:rPr>
        <w:t xml:space="preserve"> </w:t>
      </w:r>
    </w:p>
    <w:p w14:paraId="6E53F87C" w14:textId="77777777" w:rsidR="00AF6EEB" w:rsidRPr="00CC30F9" w:rsidRDefault="00283F31" w:rsidP="002A6F48">
      <w:pPr>
        <w:spacing w:before="120" w:after="0"/>
        <w:rPr>
          <w:rFonts w:asciiTheme="majorHAnsi" w:eastAsiaTheme="majorEastAsia" w:hAnsiTheme="majorHAnsi" w:cstheme="majorBidi"/>
          <w:i/>
          <w:iCs/>
          <w:color w:val="2F5496" w:themeColor="accent1" w:themeShade="BF"/>
          <w:szCs w:val="20"/>
          <w:lang w:val="fr-CA" w:eastAsia="en-CA"/>
        </w:rPr>
      </w:pPr>
      <w:bookmarkStart w:id="51" w:name="lt_pId041"/>
      <w:bookmarkStart w:id="52" w:name="_Toc42005116"/>
      <w:r w:rsidRPr="00CC30F9">
        <w:rPr>
          <w:rFonts w:asciiTheme="majorHAnsi" w:eastAsiaTheme="majorEastAsia" w:hAnsiTheme="majorHAnsi" w:cstheme="majorBidi"/>
          <w:i/>
          <w:iCs/>
          <w:color w:val="2F5496" w:themeColor="accent1" w:themeShade="BF"/>
          <w:szCs w:val="20"/>
          <w:lang w:val="fr-CA" w:eastAsia="en-CA"/>
        </w:rPr>
        <w:t>Contraintes de l’extérieur</w:t>
      </w:r>
      <w:r w:rsidR="00585B6E" w:rsidRPr="00CC30F9">
        <w:rPr>
          <w:rFonts w:asciiTheme="majorHAnsi" w:eastAsiaTheme="majorEastAsia" w:hAnsiTheme="majorHAnsi" w:cstheme="majorBidi"/>
          <w:i/>
          <w:iCs/>
          <w:color w:val="2F5496" w:themeColor="accent1" w:themeShade="BF"/>
          <w:szCs w:val="20"/>
          <w:lang w:val="fr-CA" w:eastAsia="en-CA"/>
        </w:rPr>
        <w:t xml:space="preserve"> </w:t>
      </w:r>
      <w:bookmarkStart w:id="53" w:name="lt_pId042"/>
      <w:bookmarkEnd w:id="51"/>
      <w:bookmarkEnd w:id="52"/>
    </w:p>
    <w:p w14:paraId="61ADCF2E" w14:textId="591304EA" w:rsidR="002A6F48" w:rsidRPr="00CC30F9" w:rsidRDefault="00934090" w:rsidP="002A6F48">
      <w:pPr>
        <w:spacing w:before="120" w:after="0"/>
        <w:rPr>
          <w:rFonts w:eastAsia="Times New Roman" w:cs="Times New Roman"/>
          <w:color w:val="FF0000"/>
          <w:szCs w:val="20"/>
          <w:lang w:val="fr-CA" w:eastAsia="en-CA"/>
        </w:rPr>
      </w:pPr>
      <w:r w:rsidRPr="00CC30F9">
        <w:rPr>
          <w:rFonts w:eastAsia="Times New Roman" w:cs="Times New Roman"/>
          <w:i/>
          <w:color w:val="FF0000"/>
          <w:szCs w:val="20"/>
          <w:lang w:val="fr-CA" w:eastAsia="en-CA"/>
        </w:rPr>
        <w:lastRenderedPageBreak/>
        <w:t>[</w:t>
      </w:r>
      <w:r w:rsidR="00283F31" w:rsidRPr="00CC30F9">
        <w:rPr>
          <w:rFonts w:eastAsia="Times New Roman" w:cs="Times New Roman"/>
          <w:i/>
          <w:color w:val="FF0000"/>
          <w:szCs w:val="20"/>
          <w:lang w:val="fr-CA" w:eastAsia="en-CA"/>
        </w:rPr>
        <w:t>Ins</w:t>
      </w:r>
      <w:r w:rsidR="00D10624" w:rsidRPr="00CC30F9">
        <w:rPr>
          <w:rFonts w:eastAsia="Times New Roman" w:cs="Times New Roman"/>
          <w:i/>
          <w:color w:val="FF0000"/>
          <w:szCs w:val="20"/>
          <w:lang w:val="fr-CA" w:eastAsia="en-CA"/>
        </w:rPr>
        <w:t xml:space="preserve">érer </w:t>
      </w:r>
      <w:r w:rsidR="00283F31" w:rsidRPr="00CC30F9">
        <w:rPr>
          <w:rFonts w:eastAsia="Times New Roman" w:cs="Times New Roman"/>
          <w:i/>
          <w:color w:val="FF0000"/>
          <w:szCs w:val="20"/>
          <w:lang w:val="fr-CA" w:eastAsia="en-CA"/>
        </w:rPr>
        <w:t xml:space="preserve">une liste de contraintes de l’extérieur sous forme de points, assortie d’une courte explication </w:t>
      </w:r>
      <w:r w:rsidR="00AF6EEB" w:rsidRPr="00CC30F9">
        <w:rPr>
          <w:rFonts w:eastAsia="Times New Roman" w:cs="Times New Roman"/>
          <w:i/>
          <w:color w:val="FF0000"/>
          <w:szCs w:val="20"/>
          <w:lang w:val="fr-CA" w:eastAsia="en-CA"/>
        </w:rPr>
        <w:t>de leur lien avec le</w:t>
      </w:r>
      <w:r w:rsidR="00283F31" w:rsidRPr="00CC30F9">
        <w:rPr>
          <w:rFonts w:eastAsia="Times New Roman" w:cs="Times New Roman"/>
          <w:i/>
          <w:color w:val="FF0000"/>
          <w:szCs w:val="20"/>
          <w:lang w:val="fr-CA" w:eastAsia="en-CA"/>
        </w:rPr>
        <w:t xml:space="preserve"> PAGA</w:t>
      </w:r>
      <w:r w:rsidRPr="00CC30F9">
        <w:rPr>
          <w:rFonts w:eastAsia="Times New Roman" w:cs="Times New Roman"/>
          <w:i/>
          <w:color w:val="FF0000"/>
          <w:szCs w:val="20"/>
          <w:lang w:val="fr-CA" w:eastAsia="en-CA"/>
        </w:rPr>
        <w:t>.]</w:t>
      </w:r>
      <w:bookmarkEnd w:id="53"/>
    </w:p>
    <w:p w14:paraId="63F2015C" w14:textId="77777777" w:rsidR="002A6F48" w:rsidRPr="00CC30F9" w:rsidRDefault="002A6F48" w:rsidP="002A6F48">
      <w:pPr>
        <w:spacing w:before="120" w:after="0"/>
        <w:rPr>
          <w:rFonts w:eastAsia="Times New Roman" w:cs="Times New Roman"/>
          <w:szCs w:val="20"/>
          <w:lang w:val="fr-CA" w:eastAsia="en-CA"/>
        </w:rPr>
      </w:pPr>
    </w:p>
    <w:p w14:paraId="562B049B" w14:textId="5AC1EA15" w:rsidR="002A6F48" w:rsidRPr="00CC30F9" w:rsidRDefault="00283F31"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54" w:name="lt_pId043"/>
      <w:bookmarkStart w:id="55" w:name="_Toc42005117"/>
      <w:bookmarkStart w:id="56" w:name="_Toc60817890"/>
      <w:r w:rsidRPr="00CC30F9">
        <w:rPr>
          <w:rFonts w:asciiTheme="majorHAnsi" w:eastAsiaTheme="majorEastAsia" w:hAnsiTheme="majorHAnsi" w:cstheme="majorBidi"/>
          <w:caps/>
          <w:color w:val="2F5496" w:themeColor="accent1" w:themeShade="BF"/>
          <w:sz w:val="32"/>
          <w:szCs w:val="32"/>
          <w:lang w:val="fr-CA" w:eastAsia="en-CA"/>
        </w:rPr>
        <w:t>Section</w:t>
      </w:r>
      <w:r w:rsidR="00585B6E" w:rsidRPr="00CC30F9">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1</w:t>
      </w:r>
      <w:r w:rsidR="003C2C43">
        <w:rPr>
          <w:rFonts w:asciiTheme="majorHAnsi" w:eastAsiaTheme="majorEastAsia" w:hAnsiTheme="majorHAnsi" w:cstheme="majorBidi"/>
          <w:caps/>
          <w:color w:val="2F5496" w:themeColor="accent1" w:themeShade="BF"/>
          <w:sz w:val="32"/>
          <w:szCs w:val="32"/>
          <w:lang w:val="fr-CA" w:eastAsia="en-CA"/>
        </w:rPr>
        <w:t> :</w:t>
      </w:r>
      <w:r w:rsidR="00D10624" w:rsidRPr="00CC30F9">
        <w:rPr>
          <w:rFonts w:asciiTheme="majorHAnsi" w:eastAsiaTheme="majorEastAsia" w:hAnsiTheme="majorHAnsi" w:cstheme="majorBidi"/>
          <w:caps/>
          <w:color w:val="2F5496" w:themeColor="accent1" w:themeShade="BF"/>
          <w:sz w:val="32"/>
          <w:szCs w:val="32"/>
          <w:lang w:val="fr-CA" w:eastAsia="en-CA"/>
        </w:rPr>
        <w:t xml:space="preserve"> </w:t>
      </w:r>
      <w:r w:rsidR="00AF6EEB" w:rsidRPr="00CC30F9">
        <w:rPr>
          <w:rFonts w:asciiTheme="majorHAnsi" w:eastAsiaTheme="majorEastAsia" w:hAnsiTheme="majorHAnsi" w:cstheme="majorBidi"/>
          <w:caps/>
          <w:color w:val="2F5496" w:themeColor="accent1" w:themeShade="BF"/>
          <w:sz w:val="32"/>
          <w:szCs w:val="32"/>
          <w:lang w:val="fr-CA" w:eastAsia="en-CA"/>
        </w:rPr>
        <w:t>POLITIQUE</w:t>
      </w:r>
      <w:r w:rsidR="0030337F">
        <w:rPr>
          <w:rFonts w:asciiTheme="majorHAnsi" w:eastAsiaTheme="majorEastAsia" w:hAnsiTheme="majorHAnsi" w:cstheme="majorBidi"/>
          <w:caps/>
          <w:color w:val="2F5496" w:themeColor="accent1" w:themeShade="BF"/>
          <w:sz w:val="32"/>
          <w:szCs w:val="32"/>
          <w:lang w:val="fr-CA" w:eastAsia="en-CA"/>
        </w:rPr>
        <w:t xml:space="preserve"> ou </w:t>
      </w:r>
      <w:r w:rsidR="00AF6EEB" w:rsidRPr="00CC30F9">
        <w:rPr>
          <w:rFonts w:asciiTheme="majorHAnsi" w:eastAsiaTheme="majorEastAsia" w:hAnsiTheme="majorHAnsi" w:cstheme="majorBidi"/>
          <w:caps/>
          <w:color w:val="2F5496" w:themeColor="accent1" w:themeShade="BF"/>
          <w:sz w:val="32"/>
          <w:szCs w:val="32"/>
          <w:lang w:val="fr-CA" w:eastAsia="en-CA"/>
        </w:rPr>
        <w:t>CADRE</w:t>
      </w:r>
      <w:r w:rsidR="00D10624" w:rsidRPr="00CC30F9">
        <w:rPr>
          <w:rFonts w:asciiTheme="majorHAnsi" w:eastAsiaTheme="majorEastAsia" w:hAnsiTheme="majorHAnsi" w:cstheme="majorBidi"/>
          <w:caps/>
          <w:color w:val="2F5496" w:themeColor="accent1" w:themeShade="BF"/>
          <w:sz w:val="32"/>
          <w:szCs w:val="32"/>
          <w:lang w:val="fr-CA" w:eastAsia="en-CA"/>
        </w:rPr>
        <w:t xml:space="preserve"> POUR LA</w:t>
      </w:r>
      <w:r w:rsidRPr="00CC30F9">
        <w:rPr>
          <w:rFonts w:asciiTheme="majorHAnsi" w:eastAsiaTheme="majorEastAsia" w:hAnsiTheme="majorHAnsi" w:cstheme="majorBidi"/>
          <w:caps/>
          <w:color w:val="2F5496" w:themeColor="accent1" w:themeShade="BF"/>
          <w:sz w:val="32"/>
          <w:szCs w:val="32"/>
          <w:lang w:val="fr-CA" w:eastAsia="en-CA"/>
        </w:rPr>
        <w:t xml:space="preserve"> GESTION DES ACTIFS DE L’ADMINISTRATION LOCALE</w:t>
      </w:r>
      <w:bookmarkEnd w:id="54"/>
      <w:bookmarkEnd w:id="55"/>
      <w:bookmarkEnd w:id="56"/>
    </w:p>
    <w:p w14:paraId="4B5C9483" w14:textId="34037656" w:rsidR="002A6F48" w:rsidRPr="00CC30F9" w:rsidRDefault="00BD233C" w:rsidP="002A6F48">
      <w:pPr>
        <w:spacing w:before="120" w:after="0"/>
        <w:rPr>
          <w:rFonts w:eastAsia="Times New Roman" w:cs="Times New Roman"/>
          <w:szCs w:val="20"/>
          <w:lang w:val="fr-CA" w:eastAsia="en-CA"/>
        </w:rPr>
      </w:pPr>
      <w:bookmarkStart w:id="57" w:name="lt_pId044"/>
      <w:r w:rsidRPr="00CC30F9">
        <w:rPr>
          <w:rFonts w:eastAsia="Times New Roman" w:cs="Times New Roman"/>
          <w:szCs w:val="20"/>
          <w:lang w:val="fr-CA" w:eastAsia="en-CA"/>
        </w:rPr>
        <w:t xml:space="preserve">L’administration locale de </w:t>
      </w:r>
      <w:r w:rsidR="00934090" w:rsidRPr="00CC30F9">
        <w:rPr>
          <w:rFonts w:eastAsia="Times New Roman" w:cs="Times New Roman"/>
          <w:i/>
          <w:color w:val="FF0000"/>
          <w:szCs w:val="20"/>
          <w:lang w:val="fr-CA" w:eastAsia="en-CA"/>
        </w:rPr>
        <w:t>[</w:t>
      </w:r>
      <w:r w:rsidRPr="00CC30F9">
        <w:rPr>
          <w:rFonts w:eastAsia="Times New Roman" w:cs="Times New Roman"/>
          <w:i/>
          <w:color w:val="FF0000"/>
          <w:szCs w:val="20"/>
          <w:lang w:val="fr-CA" w:eastAsia="en-CA"/>
        </w:rPr>
        <w:t>nom de l’administration</w:t>
      </w:r>
      <w:r w:rsidR="00934090" w:rsidRPr="00CC30F9">
        <w:rPr>
          <w:rFonts w:eastAsia="Times New Roman" w:cs="Times New Roman"/>
          <w:i/>
          <w:color w:val="FF0000"/>
          <w:szCs w:val="20"/>
          <w:lang w:val="fr-CA" w:eastAsia="en-CA"/>
        </w:rPr>
        <w:t>]</w:t>
      </w:r>
      <w:r w:rsidRPr="00CC30F9">
        <w:rPr>
          <w:rFonts w:eastAsia="Times New Roman" w:cs="Times New Roman"/>
          <w:szCs w:val="20"/>
          <w:lang w:val="fr-CA" w:eastAsia="en-CA"/>
        </w:rPr>
        <w:t xml:space="preserve"> a élaboré </w:t>
      </w:r>
      <w:r w:rsidR="00AF6EEB" w:rsidRPr="00CC30F9">
        <w:rPr>
          <w:rFonts w:eastAsia="Times New Roman" w:cs="Times New Roman"/>
          <w:szCs w:val="20"/>
          <w:lang w:val="fr-CA" w:eastAsia="en-CA"/>
        </w:rPr>
        <w:t>une politique</w:t>
      </w:r>
      <w:r w:rsidR="0030337F">
        <w:rPr>
          <w:rFonts w:eastAsia="Times New Roman" w:cs="Times New Roman"/>
          <w:szCs w:val="20"/>
          <w:lang w:val="fr-CA" w:eastAsia="en-CA"/>
        </w:rPr>
        <w:t xml:space="preserve"> et/ou un </w:t>
      </w:r>
      <w:r w:rsidR="00AF6EEB" w:rsidRPr="00CC30F9">
        <w:rPr>
          <w:rFonts w:eastAsia="Times New Roman" w:cs="Times New Roman"/>
          <w:szCs w:val="20"/>
          <w:lang w:val="fr-CA" w:eastAsia="en-CA"/>
        </w:rPr>
        <w:t>cadre</w:t>
      </w:r>
      <w:r w:rsidR="00D10624" w:rsidRPr="00CC30F9">
        <w:rPr>
          <w:rFonts w:eastAsia="Times New Roman" w:cs="Times New Roman"/>
          <w:szCs w:val="20"/>
          <w:lang w:val="fr-CA" w:eastAsia="en-CA"/>
        </w:rPr>
        <w:t xml:space="preserve"> pour </w:t>
      </w:r>
      <w:r w:rsidRPr="00CC30F9">
        <w:rPr>
          <w:rFonts w:eastAsia="Times New Roman" w:cs="Times New Roman"/>
          <w:szCs w:val="20"/>
          <w:lang w:val="fr-CA" w:eastAsia="en-CA"/>
        </w:rPr>
        <w:t>la gestion des actifs qui repose sur les principes que voici</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 </w:t>
      </w:r>
      <w:bookmarkEnd w:id="57"/>
    </w:p>
    <w:p w14:paraId="39BA3623" w14:textId="12596D29" w:rsidR="002A6F48" w:rsidRPr="00CC30F9" w:rsidRDefault="003C2C43" w:rsidP="002A6F48">
      <w:pPr>
        <w:numPr>
          <w:ilvl w:val="0"/>
          <w:numId w:val="2"/>
        </w:numPr>
        <w:spacing w:before="120" w:after="0"/>
        <w:contextualSpacing/>
        <w:rPr>
          <w:rFonts w:eastAsia="Times New Roman" w:cs="Times New Roman"/>
          <w:szCs w:val="20"/>
          <w:lang w:val="fr-CA" w:eastAsia="en-CA"/>
        </w:rPr>
      </w:pPr>
      <w:bookmarkStart w:id="58" w:name="lt_pId045"/>
      <w:r>
        <w:rPr>
          <w:rFonts w:eastAsia="Times New Roman" w:cs="Times New Roman"/>
          <w:szCs w:val="20"/>
          <w:lang w:val="fr-CA" w:eastAsia="en-CA"/>
        </w:rPr>
        <w:t>P</w:t>
      </w:r>
      <w:r w:rsidR="00BD233C" w:rsidRPr="00CC30F9">
        <w:rPr>
          <w:rFonts w:eastAsia="Times New Roman" w:cs="Times New Roman"/>
          <w:szCs w:val="20"/>
          <w:lang w:val="fr-CA" w:eastAsia="en-CA"/>
        </w:rPr>
        <w:t>rincipes généraux d’une saine pratique de gestion des actifs</w:t>
      </w:r>
      <w:r w:rsidR="00A726A6">
        <w:rPr>
          <w:rFonts w:eastAsia="Times New Roman" w:cs="Times New Roman"/>
          <w:szCs w:val="20"/>
          <w:lang w:val="fr-CA" w:eastAsia="en-CA"/>
        </w:rPr>
        <w:t> </w:t>
      </w:r>
      <w:r w:rsidR="00BD233C" w:rsidRPr="00CC30F9">
        <w:rPr>
          <w:rFonts w:eastAsia="Times New Roman" w:cs="Times New Roman"/>
          <w:szCs w:val="20"/>
          <w:lang w:val="fr-CA" w:eastAsia="en-CA"/>
        </w:rPr>
        <w:t xml:space="preserve">; </w:t>
      </w:r>
      <w:bookmarkEnd w:id="58"/>
      <w:r w:rsidR="00934090" w:rsidRPr="00CC30F9">
        <w:rPr>
          <w:rFonts w:eastAsia="Times New Roman" w:cs="Times New Roman"/>
          <w:szCs w:val="20"/>
          <w:lang w:val="fr-CA" w:eastAsia="en-CA"/>
        </w:rPr>
        <w:t xml:space="preserve"> </w:t>
      </w:r>
    </w:p>
    <w:p w14:paraId="37BBC0AC" w14:textId="0BBD8860" w:rsidR="002A6F48" w:rsidRPr="00CC30F9" w:rsidRDefault="003C2C43" w:rsidP="002A6F48">
      <w:pPr>
        <w:numPr>
          <w:ilvl w:val="0"/>
          <w:numId w:val="2"/>
        </w:numPr>
        <w:spacing w:before="120" w:after="0"/>
        <w:contextualSpacing/>
        <w:rPr>
          <w:rFonts w:eastAsia="Times New Roman" w:cs="Times New Roman"/>
          <w:szCs w:val="20"/>
          <w:lang w:val="fr-CA" w:eastAsia="en-CA"/>
        </w:rPr>
      </w:pPr>
      <w:bookmarkStart w:id="59" w:name="lt_pId046"/>
      <w:r>
        <w:rPr>
          <w:rFonts w:eastAsia="Times New Roman" w:cs="Times New Roman"/>
          <w:szCs w:val="20"/>
          <w:lang w:val="fr-CA" w:eastAsia="en-CA"/>
        </w:rPr>
        <w:t>P</w:t>
      </w:r>
      <w:r w:rsidR="00BD233C" w:rsidRPr="00CC30F9">
        <w:rPr>
          <w:rFonts w:eastAsia="Times New Roman" w:cs="Times New Roman"/>
          <w:szCs w:val="20"/>
          <w:lang w:val="fr-CA" w:eastAsia="en-CA"/>
        </w:rPr>
        <w:t xml:space="preserve">lan stratégique de </w:t>
      </w:r>
      <w:r w:rsidR="00934090" w:rsidRPr="00CC30F9">
        <w:rPr>
          <w:rFonts w:eastAsia="Times New Roman" w:cs="Times New Roman"/>
          <w:i/>
          <w:color w:val="FF0000"/>
          <w:szCs w:val="20"/>
          <w:lang w:val="fr-CA" w:eastAsia="en-CA"/>
        </w:rPr>
        <w:t>[</w:t>
      </w:r>
      <w:r w:rsidR="00BD233C" w:rsidRPr="00CC30F9">
        <w:rPr>
          <w:rFonts w:eastAsia="Times New Roman" w:cs="Times New Roman"/>
          <w:i/>
          <w:color w:val="FF0000"/>
          <w:szCs w:val="20"/>
          <w:lang w:val="fr-CA" w:eastAsia="en-CA"/>
        </w:rPr>
        <w:t>nom de l’administration locale]</w:t>
      </w:r>
      <w:r w:rsidR="00A726A6">
        <w:rPr>
          <w:rFonts w:eastAsia="Times New Roman" w:cs="Times New Roman"/>
          <w:i/>
          <w:color w:val="FF0000"/>
          <w:szCs w:val="20"/>
          <w:lang w:val="fr-CA" w:eastAsia="en-CA"/>
        </w:rPr>
        <w:t> </w:t>
      </w:r>
      <w:r w:rsidR="00934090" w:rsidRPr="00CC30F9">
        <w:rPr>
          <w:rFonts w:eastAsia="Times New Roman" w:cs="Times New Roman"/>
          <w:color w:val="2F5496" w:themeColor="accent1" w:themeShade="BF"/>
          <w:szCs w:val="20"/>
          <w:lang w:val="fr-CA" w:eastAsia="en-CA"/>
        </w:rPr>
        <w:t>;</w:t>
      </w:r>
      <w:bookmarkEnd w:id="59"/>
    </w:p>
    <w:p w14:paraId="38DB45CD" w14:textId="0125937C" w:rsidR="002A6F48" w:rsidRPr="00CC30F9" w:rsidRDefault="003C2C43" w:rsidP="002A6F48">
      <w:pPr>
        <w:numPr>
          <w:ilvl w:val="0"/>
          <w:numId w:val="2"/>
        </w:numPr>
        <w:spacing w:before="120" w:after="0"/>
        <w:contextualSpacing/>
        <w:rPr>
          <w:rFonts w:eastAsia="Times New Roman" w:cs="Times New Roman"/>
          <w:szCs w:val="20"/>
          <w:lang w:val="fr-CA" w:eastAsia="en-CA"/>
        </w:rPr>
      </w:pPr>
      <w:bookmarkStart w:id="60" w:name="lt_pId047"/>
      <w:r>
        <w:rPr>
          <w:rFonts w:eastAsia="Times New Roman" w:cs="Times New Roman"/>
          <w:szCs w:val="20"/>
          <w:lang w:val="fr-CA" w:eastAsia="en-CA"/>
        </w:rPr>
        <w:t>D</w:t>
      </w:r>
      <w:r w:rsidR="00BD233C" w:rsidRPr="00CC30F9">
        <w:rPr>
          <w:rFonts w:eastAsia="Times New Roman" w:cs="Times New Roman"/>
          <w:szCs w:val="20"/>
          <w:lang w:val="fr-CA" w:eastAsia="en-CA"/>
        </w:rPr>
        <w:t>ispositions législatives et réglementaires nationales, régionales et locales qui se rapportent aux actifs et à la gestion des actifs</w:t>
      </w:r>
      <w:r w:rsidR="00A726A6">
        <w:rPr>
          <w:rFonts w:eastAsia="Times New Roman" w:cs="Times New Roman"/>
          <w:szCs w:val="20"/>
          <w:lang w:val="fr-CA" w:eastAsia="en-CA"/>
        </w:rPr>
        <w:t> </w:t>
      </w:r>
      <w:r w:rsidR="00BD233C" w:rsidRPr="00CC30F9">
        <w:rPr>
          <w:rFonts w:eastAsia="Times New Roman" w:cs="Times New Roman"/>
          <w:szCs w:val="20"/>
          <w:lang w:val="fr-CA" w:eastAsia="en-CA"/>
        </w:rPr>
        <w:t>;</w:t>
      </w:r>
      <w:bookmarkEnd w:id="60"/>
      <w:r w:rsidR="00934090" w:rsidRPr="00CC30F9">
        <w:rPr>
          <w:rFonts w:eastAsia="Times New Roman" w:cs="Times New Roman"/>
          <w:szCs w:val="20"/>
          <w:lang w:val="fr-CA" w:eastAsia="en-CA"/>
        </w:rPr>
        <w:t xml:space="preserve"> </w:t>
      </w:r>
    </w:p>
    <w:p w14:paraId="4F118F9B" w14:textId="3A40B3B1" w:rsidR="002A6F48" w:rsidRPr="00CC30F9" w:rsidRDefault="003C2C43" w:rsidP="002A6F48">
      <w:pPr>
        <w:numPr>
          <w:ilvl w:val="0"/>
          <w:numId w:val="2"/>
        </w:numPr>
        <w:spacing w:before="120" w:after="0"/>
        <w:contextualSpacing/>
        <w:rPr>
          <w:rFonts w:eastAsia="Times New Roman" w:cs="Times New Roman"/>
          <w:szCs w:val="20"/>
          <w:lang w:val="fr-CA" w:eastAsia="en-CA"/>
        </w:rPr>
      </w:pPr>
      <w:bookmarkStart w:id="61" w:name="lt_pId049"/>
      <w:r>
        <w:rPr>
          <w:rFonts w:eastAsia="Times New Roman" w:cs="Times New Roman"/>
          <w:szCs w:val="20"/>
          <w:lang w:val="fr-CA" w:eastAsia="en-CA"/>
        </w:rPr>
        <w:t>É</w:t>
      </w:r>
      <w:r w:rsidR="00BD233C" w:rsidRPr="00CC30F9">
        <w:rPr>
          <w:rFonts w:eastAsia="Times New Roman" w:cs="Times New Roman"/>
          <w:szCs w:val="20"/>
          <w:lang w:val="fr-CA" w:eastAsia="en-CA"/>
        </w:rPr>
        <w:t>laboré en regard des objectifs de développement stratégi</w:t>
      </w:r>
      <w:r w:rsidR="00D10624" w:rsidRPr="00CC30F9">
        <w:rPr>
          <w:rFonts w:eastAsia="Times New Roman" w:cs="Times New Roman"/>
          <w:szCs w:val="20"/>
          <w:lang w:val="fr-CA" w:eastAsia="en-CA"/>
        </w:rPr>
        <w:t>qu</w:t>
      </w:r>
      <w:r w:rsidR="00BD233C" w:rsidRPr="00CC30F9">
        <w:rPr>
          <w:rFonts w:eastAsia="Times New Roman" w:cs="Times New Roman"/>
          <w:szCs w:val="20"/>
          <w:lang w:val="fr-CA" w:eastAsia="en-CA"/>
        </w:rPr>
        <w:t>e de l’administration locale.</w:t>
      </w:r>
      <w:bookmarkEnd w:id="61"/>
    </w:p>
    <w:p w14:paraId="6FBF07BF" w14:textId="1994124F" w:rsidR="002A6F48" w:rsidRPr="00CC30F9" w:rsidRDefault="00BD233C" w:rsidP="002A6F48">
      <w:pPr>
        <w:spacing w:before="120" w:after="0"/>
        <w:rPr>
          <w:rFonts w:eastAsia="Times New Roman" w:cs="Times New Roman"/>
          <w:szCs w:val="20"/>
          <w:lang w:val="fr-CA" w:eastAsia="en-CA"/>
        </w:rPr>
      </w:pPr>
      <w:bookmarkStart w:id="62" w:name="lt_pId050"/>
      <w:bookmarkStart w:id="63" w:name="_Toc13741695"/>
      <w:r w:rsidRPr="00CC30F9">
        <w:rPr>
          <w:rFonts w:eastAsia="Times New Roman" w:cs="Times New Roman"/>
          <w:szCs w:val="20"/>
          <w:lang w:val="fr-CA" w:eastAsia="en-CA"/>
        </w:rPr>
        <w:t>Les principes directeurs et les objectifs de la politique</w:t>
      </w:r>
      <w:r w:rsidR="0030337F">
        <w:rPr>
          <w:rFonts w:eastAsia="Times New Roman" w:cs="Times New Roman"/>
          <w:szCs w:val="20"/>
          <w:lang w:val="fr-CA" w:eastAsia="en-CA"/>
        </w:rPr>
        <w:t xml:space="preserve"> ou du </w:t>
      </w:r>
      <w:r w:rsidRPr="00CC30F9">
        <w:rPr>
          <w:rFonts w:eastAsia="Times New Roman" w:cs="Times New Roman"/>
          <w:szCs w:val="20"/>
          <w:lang w:val="fr-CA" w:eastAsia="en-CA"/>
        </w:rPr>
        <w:t xml:space="preserve">cadre de gestion des actifs de </w:t>
      </w:r>
      <w:r w:rsidR="00934090" w:rsidRPr="00CC30F9">
        <w:rPr>
          <w:rFonts w:eastAsia="Times New Roman" w:cs="Times New Roman"/>
          <w:i/>
          <w:color w:val="FF0000"/>
          <w:szCs w:val="20"/>
          <w:lang w:val="fr-CA" w:eastAsia="en-CA"/>
        </w:rPr>
        <w:t>[</w:t>
      </w:r>
      <w:r w:rsidRPr="00CC30F9">
        <w:rPr>
          <w:rFonts w:eastAsia="Times New Roman" w:cs="Times New Roman"/>
          <w:i/>
          <w:color w:val="FF0000"/>
          <w:szCs w:val="20"/>
          <w:lang w:val="fr-CA" w:eastAsia="en-CA"/>
        </w:rPr>
        <w:t>nom de l’administration locale</w:t>
      </w:r>
      <w:r w:rsidR="00934090" w:rsidRPr="00CC30F9">
        <w:rPr>
          <w:rFonts w:eastAsia="Times New Roman" w:cstheme="minorHAnsi"/>
          <w:i/>
          <w:color w:val="2F5496" w:themeColor="accent1" w:themeShade="BF"/>
          <w:szCs w:val="20"/>
          <w:lang w:val="fr-CA" w:eastAsia="en-CA"/>
        </w:rPr>
        <w:t>]</w:t>
      </w:r>
      <w:r w:rsidR="00934090" w:rsidRPr="00CC30F9">
        <w:rPr>
          <w:rFonts w:eastAsia="Times New Roman" w:cs="Times New Roman"/>
          <w:szCs w:val="20"/>
          <w:lang w:val="fr-CA" w:eastAsia="en-CA"/>
        </w:rPr>
        <w:t xml:space="preserve"> </w:t>
      </w:r>
      <w:r w:rsidRPr="00CC30F9">
        <w:rPr>
          <w:rFonts w:eastAsia="Times New Roman" w:cs="Times New Roman"/>
          <w:szCs w:val="20"/>
          <w:lang w:val="fr-CA" w:eastAsia="en-CA"/>
        </w:rPr>
        <w:t xml:space="preserve">sont énoncés ci-dessous et servent à orienter l’analyse, les priorités et les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du PAGA </w:t>
      </w:r>
      <w:r w:rsidRPr="00CC30F9">
        <w:rPr>
          <w:rFonts w:eastAsia="Times New Roman" w:cs="Times New Roman"/>
          <w:i/>
          <w:iCs/>
          <w:color w:val="FF0000"/>
          <w:szCs w:val="20"/>
          <w:lang w:val="fr-CA" w:eastAsia="en-CA"/>
        </w:rPr>
        <w:t>(vous pouvez sélection</w:t>
      </w:r>
      <w:r w:rsidR="00D10624" w:rsidRPr="00CC30F9">
        <w:rPr>
          <w:rFonts w:eastAsia="Times New Roman" w:cs="Times New Roman"/>
          <w:i/>
          <w:iCs/>
          <w:color w:val="FF0000"/>
          <w:szCs w:val="20"/>
          <w:lang w:val="fr-CA" w:eastAsia="en-CA"/>
        </w:rPr>
        <w:t>ner</w:t>
      </w:r>
      <w:r w:rsidRPr="00CC30F9">
        <w:rPr>
          <w:rFonts w:eastAsia="Times New Roman" w:cs="Times New Roman"/>
          <w:i/>
          <w:iCs/>
          <w:color w:val="FF0000"/>
          <w:szCs w:val="20"/>
          <w:lang w:val="fr-CA" w:eastAsia="en-CA"/>
        </w:rPr>
        <w:t xml:space="preserve"> entre 5 et 8</w:t>
      </w:r>
      <w:r w:rsidR="00585B6E" w:rsidRPr="00CC30F9">
        <w:rPr>
          <w:rFonts w:eastAsia="Times New Roman" w:cs="Times New Roman"/>
          <w:i/>
          <w:iCs/>
          <w:color w:val="FF0000"/>
          <w:szCs w:val="20"/>
          <w:lang w:val="fr-CA" w:eastAsia="en-CA"/>
        </w:rPr>
        <w:t> </w:t>
      </w:r>
      <w:r w:rsidRPr="00CC30F9">
        <w:rPr>
          <w:rFonts w:eastAsia="Times New Roman" w:cs="Times New Roman"/>
          <w:i/>
          <w:iCs/>
          <w:color w:val="FF0000"/>
          <w:szCs w:val="20"/>
          <w:lang w:val="fr-CA" w:eastAsia="en-CA"/>
        </w:rPr>
        <w:t>principes dans la liste ci-dessous ou inclure vos propres principes</w:t>
      </w:r>
      <w:r w:rsidR="00934090" w:rsidRPr="00CC30F9">
        <w:rPr>
          <w:rFonts w:eastAsia="Times New Roman" w:cs="Times New Roman"/>
          <w:i/>
          <w:iCs/>
          <w:color w:val="FF0000"/>
          <w:szCs w:val="20"/>
          <w:lang w:val="fr-CA" w:eastAsia="en-CA"/>
        </w:rPr>
        <w:t>)</w:t>
      </w:r>
      <w:r w:rsidRPr="00CC30F9">
        <w:rPr>
          <w:rFonts w:eastAsia="Times New Roman" w:cs="Times New Roman"/>
          <w:i/>
          <w:iCs/>
          <w:color w:val="FF0000"/>
          <w:szCs w:val="20"/>
          <w:lang w:val="fr-CA" w:eastAsia="en-CA"/>
        </w:rPr>
        <w:t> </w:t>
      </w:r>
      <w:r w:rsidR="00934090" w:rsidRPr="00CC30F9">
        <w:rPr>
          <w:rFonts w:eastAsia="Times New Roman" w:cs="Times New Roman"/>
          <w:szCs w:val="20"/>
          <w:lang w:val="fr-CA" w:eastAsia="en-CA"/>
        </w:rPr>
        <w:t>:</w:t>
      </w:r>
      <w:bookmarkEnd w:id="62"/>
    </w:p>
    <w:p w14:paraId="0E990D72" w14:textId="117ABE4B" w:rsidR="002A6F48" w:rsidRPr="00CC30F9" w:rsidRDefault="00FF5388" w:rsidP="002A6F48">
      <w:pPr>
        <w:spacing w:before="120" w:after="0"/>
        <w:rPr>
          <w:rFonts w:eastAsia="Times New Roman" w:cs="Times New Roman"/>
          <w:szCs w:val="20"/>
          <w:lang w:val="fr-CA" w:eastAsia="en-CA"/>
        </w:rPr>
      </w:pPr>
      <w:bookmarkStart w:id="64" w:name="lt_pId051"/>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En ce qui concerne la gestion de nos actifs, nous nous efforcerons de respecter la </w:t>
      </w:r>
      <w:r w:rsidR="00F46E65" w:rsidRPr="00CC30F9">
        <w:rPr>
          <w:rFonts w:eastAsia="Times New Roman" w:cs="Times New Roman"/>
          <w:szCs w:val="20"/>
          <w:lang w:val="fr-CA" w:eastAsia="en-CA"/>
        </w:rPr>
        <w:t xml:space="preserve">totalité de la </w:t>
      </w:r>
      <w:r w:rsidRPr="00CC30F9">
        <w:rPr>
          <w:rFonts w:eastAsia="Times New Roman" w:cs="Times New Roman"/>
          <w:szCs w:val="20"/>
          <w:lang w:val="fr-CA" w:eastAsia="en-CA"/>
        </w:rPr>
        <w:t>réglementation</w:t>
      </w:r>
      <w:r w:rsidR="00F46E65" w:rsidRPr="00CC30F9">
        <w:rPr>
          <w:rFonts w:eastAsia="Times New Roman" w:cs="Times New Roman"/>
          <w:szCs w:val="20"/>
          <w:lang w:val="fr-CA" w:eastAsia="en-CA"/>
        </w:rPr>
        <w:t xml:space="preserve"> nationale</w:t>
      </w:r>
      <w:r w:rsidRPr="00CC30F9">
        <w:rPr>
          <w:rFonts w:eastAsia="Times New Roman" w:cs="Times New Roman"/>
          <w:szCs w:val="20"/>
          <w:lang w:val="fr-CA" w:eastAsia="en-CA"/>
        </w:rPr>
        <w:t xml:space="preserve">, </w:t>
      </w:r>
      <w:r w:rsidR="00F46E65" w:rsidRPr="00CC30F9">
        <w:rPr>
          <w:rFonts w:eastAsia="Times New Roman" w:cs="Times New Roman"/>
          <w:szCs w:val="20"/>
          <w:lang w:val="fr-CA" w:eastAsia="en-CA"/>
        </w:rPr>
        <w:t>d</w:t>
      </w:r>
      <w:r w:rsidRPr="00CC30F9">
        <w:rPr>
          <w:rFonts w:eastAsia="Times New Roman" w:cs="Times New Roman"/>
          <w:szCs w:val="20"/>
          <w:lang w:val="fr-CA" w:eastAsia="en-CA"/>
        </w:rPr>
        <w:t xml:space="preserve">es balises et </w:t>
      </w:r>
      <w:r w:rsidR="00F46E65" w:rsidRPr="00CC30F9">
        <w:rPr>
          <w:rFonts w:eastAsia="Times New Roman" w:cs="Times New Roman"/>
          <w:szCs w:val="20"/>
          <w:lang w:val="fr-CA" w:eastAsia="en-CA"/>
        </w:rPr>
        <w:t>d</w:t>
      </w:r>
      <w:r w:rsidRPr="00CC30F9">
        <w:rPr>
          <w:rFonts w:eastAsia="Times New Roman" w:cs="Times New Roman"/>
          <w:szCs w:val="20"/>
          <w:lang w:val="fr-CA" w:eastAsia="en-CA"/>
        </w:rPr>
        <w:t xml:space="preserve">es exigences </w:t>
      </w:r>
      <w:r w:rsidR="00F46E65" w:rsidRPr="00CC30F9">
        <w:rPr>
          <w:rFonts w:eastAsia="Times New Roman" w:cs="Times New Roman"/>
          <w:szCs w:val="20"/>
          <w:lang w:val="fr-CA" w:eastAsia="en-CA"/>
        </w:rPr>
        <w:t>connexes, voire de les excéder.</w:t>
      </w:r>
      <w:bookmarkEnd w:id="64"/>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20A586FD" w14:textId="77777777" w:rsidR="002A6F48" w:rsidRPr="00CC30F9" w:rsidRDefault="00FF5388" w:rsidP="002A6F48">
      <w:pPr>
        <w:spacing w:before="120" w:after="0"/>
        <w:rPr>
          <w:rFonts w:eastAsia="Times New Roman" w:cs="Times New Roman"/>
          <w:szCs w:val="20"/>
          <w:lang w:val="fr-CA" w:eastAsia="en-CA"/>
        </w:rPr>
      </w:pPr>
      <w:bookmarkStart w:id="65" w:name="lt_pId052"/>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avons comme devoir civique de gérer les actifs publics de manière ouverte et efficace, et d’en rendre compte avec transparence</w:t>
      </w:r>
      <w:r w:rsidR="00934090" w:rsidRPr="00CC30F9">
        <w:rPr>
          <w:rFonts w:eastAsia="Times New Roman" w:cs="Times New Roman"/>
          <w:szCs w:val="20"/>
          <w:lang w:val="fr-CA" w:eastAsia="en-CA"/>
        </w:rPr>
        <w:t>.</w:t>
      </w:r>
      <w:bookmarkEnd w:id="65"/>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093850B6" w14:textId="77777777" w:rsidR="002A6F48" w:rsidRPr="00CC30F9" w:rsidRDefault="00FF5388" w:rsidP="002A6F48">
      <w:pPr>
        <w:spacing w:before="120" w:after="0"/>
        <w:rPr>
          <w:rFonts w:eastAsia="Times New Roman" w:cs="Times New Roman"/>
          <w:szCs w:val="20"/>
          <w:lang w:val="fr-CA" w:eastAsia="en-CA"/>
        </w:rPr>
      </w:pPr>
      <w:bookmarkStart w:id="66" w:name="lt_pId053"/>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lutterons contre toute forme de mauvais usage, d’abus ou de corruption en matière de gestion de biens publics.</w:t>
      </w:r>
      <w:bookmarkEnd w:id="66"/>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507CFD74" w14:textId="267C7F51" w:rsidR="002A6F48" w:rsidRPr="00CC30F9" w:rsidRDefault="00FF5388" w:rsidP="002A6F48">
      <w:pPr>
        <w:spacing w:before="120" w:after="0"/>
        <w:rPr>
          <w:rFonts w:eastAsia="Times New Roman" w:cs="Times New Roman"/>
          <w:szCs w:val="20"/>
          <w:lang w:val="fr-CA" w:eastAsia="en-CA"/>
        </w:rPr>
      </w:pPr>
      <w:bookmarkStart w:id="67" w:name="lt_pId054"/>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Nous nous engageons à </w:t>
      </w:r>
      <w:r w:rsidR="00F46E65" w:rsidRPr="00CC30F9">
        <w:rPr>
          <w:rFonts w:eastAsia="Times New Roman" w:cs="Times New Roman"/>
          <w:szCs w:val="20"/>
          <w:lang w:val="fr-CA" w:eastAsia="en-CA"/>
        </w:rPr>
        <w:t>permettre une utilisation juste et équitable de</w:t>
      </w:r>
      <w:r w:rsidRPr="00CC30F9">
        <w:rPr>
          <w:rFonts w:eastAsia="Times New Roman" w:cs="Times New Roman"/>
          <w:szCs w:val="20"/>
          <w:lang w:val="fr-CA" w:eastAsia="en-CA"/>
        </w:rPr>
        <w:t xml:space="preserve"> nos actifs</w:t>
      </w:r>
      <w:r w:rsidR="00F46E65" w:rsidRPr="00CC30F9">
        <w:rPr>
          <w:rFonts w:eastAsia="Times New Roman" w:cs="Times New Roman"/>
          <w:szCs w:val="20"/>
          <w:lang w:val="fr-CA" w:eastAsia="en-CA"/>
        </w:rPr>
        <w:t xml:space="preserve"> et à les rendre également disponibles</w:t>
      </w:r>
      <w:r w:rsidRPr="00CC30F9">
        <w:rPr>
          <w:rFonts w:eastAsia="Times New Roman" w:cs="Times New Roman"/>
          <w:szCs w:val="20"/>
          <w:lang w:val="fr-CA" w:eastAsia="en-CA"/>
        </w:rPr>
        <w:t xml:space="preserve">, </w:t>
      </w:r>
      <w:r w:rsidR="00F46E65" w:rsidRPr="00CC30F9">
        <w:rPr>
          <w:rFonts w:eastAsia="Times New Roman" w:cs="Times New Roman"/>
          <w:szCs w:val="20"/>
          <w:lang w:val="fr-CA" w:eastAsia="en-CA"/>
        </w:rPr>
        <w:t>sans distinction d’origine ethnique</w:t>
      </w:r>
      <w:r w:rsidRPr="00CC30F9">
        <w:rPr>
          <w:rFonts w:eastAsia="Times New Roman" w:cs="Times New Roman"/>
          <w:szCs w:val="20"/>
          <w:lang w:val="fr-CA" w:eastAsia="en-CA"/>
        </w:rPr>
        <w:t xml:space="preserve">, de couleur, </w:t>
      </w:r>
      <w:r w:rsidR="00F46E65" w:rsidRPr="00CC30F9">
        <w:rPr>
          <w:rFonts w:eastAsia="Times New Roman" w:cs="Times New Roman"/>
          <w:szCs w:val="20"/>
          <w:lang w:val="fr-CA" w:eastAsia="en-CA"/>
        </w:rPr>
        <w:t xml:space="preserve">de sexe, </w:t>
      </w:r>
      <w:r w:rsidRPr="00CC30F9">
        <w:rPr>
          <w:rFonts w:eastAsia="Times New Roman" w:cs="Times New Roman"/>
          <w:szCs w:val="20"/>
          <w:lang w:val="fr-CA" w:eastAsia="en-CA"/>
        </w:rPr>
        <w:t>de langue, de religion</w:t>
      </w:r>
      <w:r w:rsidR="00F46E65" w:rsidRPr="00CC30F9">
        <w:rPr>
          <w:rFonts w:eastAsia="Times New Roman" w:cs="Times New Roman"/>
          <w:szCs w:val="20"/>
          <w:lang w:val="fr-CA" w:eastAsia="en-CA"/>
        </w:rPr>
        <w:t>, d’</w:t>
      </w:r>
      <w:r w:rsidRPr="00CC30F9">
        <w:rPr>
          <w:rFonts w:eastAsia="Times New Roman" w:cs="Times New Roman"/>
          <w:szCs w:val="20"/>
          <w:lang w:val="fr-CA" w:eastAsia="en-CA"/>
        </w:rPr>
        <w:t xml:space="preserve">opinions politiques ou autres, d’origine nationale ou sociale, de </w:t>
      </w:r>
      <w:r w:rsidR="00F46E65" w:rsidRPr="00CC30F9">
        <w:rPr>
          <w:rFonts w:eastAsia="Times New Roman" w:cs="Times New Roman"/>
          <w:szCs w:val="20"/>
          <w:lang w:val="fr-CA" w:eastAsia="en-CA"/>
        </w:rPr>
        <w:t>fortune,</w:t>
      </w:r>
      <w:r w:rsidRPr="00CC30F9">
        <w:rPr>
          <w:rFonts w:eastAsia="Times New Roman" w:cs="Times New Roman"/>
          <w:szCs w:val="20"/>
          <w:lang w:val="fr-CA" w:eastAsia="en-CA"/>
        </w:rPr>
        <w:t xml:space="preserve"> de naissance ou d</w:t>
      </w:r>
      <w:r w:rsidR="00A726A6">
        <w:rPr>
          <w:rFonts w:eastAsia="Times New Roman" w:cs="Times New Roman"/>
          <w:szCs w:val="20"/>
          <w:lang w:val="fr-CA" w:eastAsia="en-CA"/>
        </w:rPr>
        <w:t>’</w:t>
      </w:r>
      <w:r w:rsidRPr="00CC30F9">
        <w:rPr>
          <w:rFonts w:eastAsia="Times New Roman" w:cs="Times New Roman"/>
          <w:szCs w:val="20"/>
          <w:lang w:val="fr-CA" w:eastAsia="en-CA"/>
        </w:rPr>
        <w:t>autre</w:t>
      </w:r>
      <w:r w:rsidR="00F46E65" w:rsidRPr="00CC30F9">
        <w:rPr>
          <w:rFonts w:eastAsia="Times New Roman" w:cs="Times New Roman"/>
          <w:szCs w:val="20"/>
          <w:lang w:val="fr-CA" w:eastAsia="en-CA"/>
        </w:rPr>
        <w:t>s</w:t>
      </w:r>
      <w:r w:rsidRPr="00CC30F9">
        <w:rPr>
          <w:rFonts w:eastAsia="Times New Roman" w:cs="Times New Roman"/>
          <w:szCs w:val="20"/>
          <w:lang w:val="fr-CA" w:eastAsia="en-CA"/>
        </w:rPr>
        <w:t xml:space="preserve"> condition</w:t>
      </w:r>
      <w:r w:rsidR="00F46E65" w:rsidRPr="00CC30F9">
        <w:rPr>
          <w:rFonts w:eastAsia="Times New Roman" w:cs="Times New Roman"/>
          <w:szCs w:val="20"/>
          <w:lang w:val="fr-CA" w:eastAsia="en-CA"/>
        </w:rPr>
        <w:t>s</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  </w:t>
      </w:r>
      <w:bookmarkEnd w:id="67"/>
    </w:p>
    <w:p w14:paraId="661432D7" w14:textId="77777777" w:rsidR="002A6F48" w:rsidRPr="00CC30F9" w:rsidRDefault="00FF5388" w:rsidP="002A6F48">
      <w:pPr>
        <w:spacing w:before="120" w:after="0"/>
        <w:rPr>
          <w:rFonts w:eastAsia="Times New Roman" w:cs="Times New Roman"/>
          <w:szCs w:val="20"/>
          <w:lang w:val="fr-CA" w:eastAsia="en-CA"/>
        </w:rPr>
      </w:pPr>
      <w:bookmarkStart w:id="68" w:name="lt_pId055"/>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reconnaissons les avantages que procure la gestion d’actifs, notamment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bookmarkEnd w:id="68"/>
    </w:p>
    <w:p w14:paraId="2FEF4AEE" w14:textId="67380016"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69" w:name="lt_pId057"/>
      <w:r w:rsidR="0039314B" w:rsidRPr="00CC30F9">
        <w:rPr>
          <w:rFonts w:eastAsia="Times New Roman" w:cs="Times New Roman"/>
          <w:szCs w:val="20"/>
          <w:lang w:val="fr-CA" w:eastAsia="en-CA"/>
        </w:rPr>
        <w:t>La viabilité économique est</w:t>
      </w:r>
      <w:r w:rsidR="00FF5388" w:rsidRPr="00CC30F9">
        <w:rPr>
          <w:rFonts w:eastAsia="Times New Roman" w:cs="Times New Roman"/>
          <w:szCs w:val="20"/>
          <w:lang w:val="fr-CA" w:eastAsia="en-CA"/>
        </w:rPr>
        <w:t xml:space="preserve"> substantiellement renforcé</w:t>
      </w:r>
      <w:r w:rsidR="00585B6E" w:rsidRPr="00CC30F9">
        <w:rPr>
          <w:rFonts w:eastAsia="Times New Roman" w:cs="Times New Roman"/>
          <w:szCs w:val="20"/>
          <w:lang w:val="fr-CA" w:eastAsia="en-CA"/>
        </w:rPr>
        <w:t>e</w:t>
      </w:r>
      <w:r w:rsidR="00FF5388" w:rsidRPr="00CC30F9">
        <w:rPr>
          <w:rFonts w:eastAsia="Times New Roman" w:cs="Times New Roman"/>
          <w:szCs w:val="20"/>
          <w:lang w:val="fr-CA" w:eastAsia="en-CA"/>
        </w:rPr>
        <w:t xml:space="preserve"> par le coût réduit de prestation des services. </w:t>
      </w:r>
      <w:bookmarkEnd w:id="69"/>
    </w:p>
    <w:p w14:paraId="0A1A6AB9" w14:textId="6A683E68"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70" w:name="lt_pId059"/>
      <w:r w:rsidR="00FF5388" w:rsidRPr="00CC30F9">
        <w:rPr>
          <w:rFonts w:eastAsia="Times New Roman" w:cs="Times New Roman"/>
          <w:szCs w:val="20"/>
          <w:lang w:val="fr-CA" w:eastAsia="en-CA"/>
        </w:rPr>
        <w:t xml:space="preserve">Il en résulte une </w:t>
      </w:r>
      <w:bookmarkEnd w:id="70"/>
      <w:r w:rsidR="0039314B" w:rsidRPr="00CC30F9">
        <w:rPr>
          <w:rFonts w:eastAsia="Times New Roman" w:cs="Times New Roman"/>
          <w:szCs w:val="20"/>
          <w:lang w:val="fr-CA" w:eastAsia="en-CA"/>
        </w:rPr>
        <w:t>certaine équité et des avantages au plan social, puisque la collectivité dispose de plus de ressources pour ses services et commodités.</w:t>
      </w:r>
    </w:p>
    <w:p w14:paraId="327D0204" w14:textId="65FC2D5D"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71" w:name="lt_pId061"/>
      <w:r w:rsidR="00FF5388" w:rsidRPr="00CC30F9">
        <w:rPr>
          <w:rFonts w:eastAsia="Times New Roman" w:cs="Times New Roman"/>
          <w:szCs w:val="20"/>
          <w:lang w:val="fr-CA" w:eastAsia="en-CA"/>
        </w:rPr>
        <w:t xml:space="preserve">La </w:t>
      </w:r>
      <w:r w:rsidR="00C714B9" w:rsidRPr="00CC30F9">
        <w:rPr>
          <w:rFonts w:eastAsia="Times New Roman" w:cs="Times New Roman"/>
          <w:szCs w:val="20"/>
          <w:lang w:val="fr-CA" w:eastAsia="en-CA"/>
        </w:rPr>
        <w:t>durabilité environnementale est rehaussée</w:t>
      </w:r>
      <w:r w:rsidR="00FF5388" w:rsidRPr="00CC30F9">
        <w:rPr>
          <w:rFonts w:eastAsia="Times New Roman" w:cs="Times New Roman"/>
          <w:szCs w:val="20"/>
          <w:lang w:val="fr-CA" w:eastAsia="en-CA"/>
        </w:rPr>
        <w:t xml:space="preserve">, car </w:t>
      </w:r>
      <w:r w:rsidR="00C714B9" w:rsidRPr="00CC30F9">
        <w:rPr>
          <w:rFonts w:eastAsia="Times New Roman" w:cs="Times New Roman"/>
          <w:szCs w:val="20"/>
          <w:lang w:val="fr-CA" w:eastAsia="en-CA"/>
        </w:rPr>
        <w:t>l</w:t>
      </w:r>
      <w:r w:rsidR="00FF5388" w:rsidRPr="00CC30F9">
        <w:rPr>
          <w:rFonts w:eastAsia="Times New Roman" w:cs="Times New Roman"/>
          <w:szCs w:val="20"/>
          <w:lang w:val="fr-CA" w:eastAsia="en-CA"/>
        </w:rPr>
        <w:t xml:space="preserve">es ressources sont </w:t>
      </w:r>
      <w:r w:rsidR="00C714B9" w:rsidRPr="00CC30F9">
        <w:rPr>
          <w:rFonts w:eastAsia="Times New Roman" w:cs="Times New Roman"/>
          <w:szCs w:val="20"/>
          <w:lang w:val="fr-CA" w:eastAsia="en-CA"/>
        </w:rPr>
        <w:t xml:space="preserve">préservées </w:t>
      </w:r>
      <w:r w:rsidR="00FF5388" w:rsidRPr="00CC30F9">
        <w:rPr>
          <w:rFonts w:eastAsia="Times New Roman" w:cs="Times New Roman"/>
          <w:szCs w:val="20"/>
          <w:lang w:val="fr-CA" w:eastAsia="en-CA"/>
        </w:rPr>
        <w:t xml:space="preserve">et </w:t>
      </w:r>
      <w:r w:rsidR="00C714B9" w:rsidRPr="00CC30F9">
        <w:rPr>
          <w:rFonts w:eastAsia="Times New Roman" w:cs="Times New Roman"/>
          <w:szCs w:val="20"/>
          <w:lang w:val="fr-CA" w:eastAsia="en-CA"/>
        </w:rPr>
        <w:t>les solutions à long terme sont privilégiées davantage que l’abordabilité ou la commodité à court terme.</w:t>
      </w:r>
      <w:r w:rsidR="00FF5388" w:rsidRPr="00CC30F9">
        <w:rPr>
          <w:rFonts w:eastAsia="Times New Roman" w:cs="Times New Roman"/>
          <w:szCs w:val="20"/>
          <w:lang w:val="fr-CA" w:eastAsia="en-CA"/>
        </w:rPr>
        <w:t xml:space="preserve"> </w:t>
      </w:r>
      <w:bookmarkStart w:id="72" w:name="lt_pId062"/>
      <w:bookmarkEnd w:id="71"/>
      <w:r w:rsidR="00FF5388" w:rsidRPr="00CC30F9">
        <w:rPr>
          <w:rFonts w:eastAsia="Times New Roman" w:cs="Times New Roman"/>
          <w:szCs w:val="20"/>
          <w:lang w:val="fr-CA" w:eastAsia="en-CA"/>
        </w:rPr>
        <w:t xml:space="preserve">De plus, il s’ensuit une évaluation plus judicieuse des actifs environnementaux, comme les lacs, les rivières et les nappes d’eau souterraine, ce qui permet de conserver la valeur </w:t>
      </w:r>
      <w:r w:rsidR="00C714B9" w:rsidRPr="00CC30F9">
        <w:rPr>
          <w:rFonts w:eastAsia="Times New Roman" w:cs="Times New Roman"/>
          <w:szCs w:val="20"/>
          <w:lang w:val="fr-CA" w:eastAsia="en-CA"/>
        </w:rPr>
        <w:t>des terres</w:t>
      </w:r>
      <w:r w:rsidR="00FF5388" w:rsidRPr="00CC30F9">
        <w:rPr>
          <w:rFonts w:eastAsia="Times New Roman" w:cs="Times New Roman"/>
          <w:szCs w:val="20"/>
          <w:lang w:val="fr-CA" w:eastAsia="en-CA"/>
        </w:rPr>
        <w:t xml:space="preserve"> et d’autres actifs</w:t>
      </w:r>
      <w:r w:rsidRPr="00CC30F9">
        <w:rPr>
          <w:rFonts w:eastAsia="Times New Roman" w:cs="Times New Roman"/>
          <w:szCs w:val="20"/>
          <w:lang w:val="fr-CA" w:eastAsia="en-CA"/>
        </w:rPr>
        <w:t>.</w:t>
      </w:r>
      <w:bookmarkEnd w:id="72"/>
      <w:r w:rsidRPr="00CC30F9">
        <w:rPr>
          <w:rFonts w:eastAsia="Times New Roman" w:cs="Times New Roman"/>
          <w:szCs w:val="20"/>
          <w:lang w:val="fr-CA" w:eastAsia="en-CA"/>
        </w:rPr>
        <w:t xml:space="preserve"> </w:t>
      </w:r>
    </w:p>
    <w:p w14:paraId="00C31FE2" w14:textId="577B10BD"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73" w:name="lt_pId064"/>
      <w:r w:rsidR="00FF5388" w:rsidRPr="00CC30F9">
        <w:rPr>
          <w:rFonts w:eastAsia="Times New Roman" w:cs="Times New Roman"/>
          <w:szCs w:val="20"/>
          <w:lang w:val="fr-CA" w:eastAsia="en-CA"/>
        </w:rPr>
        <w:t>Les citoyens</w:t>
      </w:r>
      <w:r w:rsidR="00C714B9" w:rsidRPr="00CC30F9">
        <w:rPr>
          <w:rFonts w:eastAsia="Times New Roman" w:cs="Times New Roman"/>
          <w:szCs w:val="20"/>
          <w:lang w:val="fr-CA" w:eastAsia="en-CA"/>
        </w:rPr>
        <w:t xml:space="preserve"> et citoyennes</w:t>
      </w:r>
      <w:r w:rsidR="00FF5388" w:rsidRPr="00CC30F9">
        <w:rPr>
          <w:rFonts w:eastAsia="Times New Roman" w:cs="Times New Roman"/>
          <w:szCs w:val="20"/>
          <w:lang w:val="fr-CA" w:eastAsia="en-CA"/>
        </w:rPr>
        <w:t xml:space="preserve"> jouissent de niveaux de service plus fiables, sans </w:t>
      </w:r>
      <w:r w:rsidR="00585B6E" w:rsidRPr="00CC30F9">
        <w:rPr>
          <w:rFonts w:eastAsia="Times New Roman" w:cs="Times New Roman"/>
          <w:szCs w:val="20"/>
          <w:lang w:val="fr-CA" w:eastAsia="en-CA"/>
        </w:rPr>
        <w:t>panne</w:t>
      </w:r>
      <w:r w:rsidR="00FF5388" w:rsidRPr="00CC30F9">
        <w:rPr>
          <w:rFonts w:eastAsia="Times New Roman" w:cs="Times New Roman"/>
          <w:szCs w:val="20"/>
          <w:lang w:val="fr-CA" w:eastAsia="en-CA"/>
        </w:rPr>
        <w:t xml:space="preserve"> imprévue et interruption de service de durée indéfinie. </w:t>
      </w:r>
      <w:bookmarkEnd w:id="73"/>
    </w:p>
    <w:p w14:paraId="58AADF11" w14:textId="16653E33"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74" w:name="lt_pId066"/>
      <w:r w:rsidR="00FF5388" w:rsidRPr="00CC30F9">
        <w:rPr>
          <w:rFonts w:eastAsia="Times New Roman" w:cs="Times New Roman"/>
          <w:szCs w:val="20"/>
          <w:lang w:val="fr-CA" w:eastAsia="en-CA"/>
        </w:rPr>
        <w:t xml:space="preserve">La viabilité financière de l’administration locale est renforcée, car les coûts futurs sont anticipés et des réserves sont </w:t>
      </w:r>
      <w:r w:rsidR="00C714B9" w:rsidRPr="00CC30F9">
        <w:rPr>
          <w:rFonts w:eastAsia="Times New Roman" w:cs="Times New Roman"/>
          <w:szCs w:val="20"/>
          <w:lang w:val="fr-CA" w:eastAsia="en-CA"/>
        </w:rPr>
        <w:t>constituées</w:t>
      </w:r>
      <w:r w:rsidR="00FF5388" w:rsidRPr="00CC30F9">
        <w:rPr>
          <w:rFonts w:eastAsia="Times New Roman" w:cs="Times New Roman"/>
          <w:szCs w:val="20"/>
          <w:lang w:val="fr-CA" w:eastAsia="en-CA"/>
        </w:rPr>
        <w:t>.</w:t>
      </w:r>
      <w:bookmarkEnd w:id="74"/>
    </w:p>
    <w:p w14:paraId="2E3C7156" w14:textId="7B1734AC"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lastRenderedPageBreak/>
        <w:t>•</w:t>
      </w:r>
      <w:r w:rsidRPr="00CC30F9">
        <w:rPr>
          <w:rFonts w:eastAsia="Times New Roman" w:cs="Times New Roman"/>
          <w:szCs w:val="20"/>
          <w:lang w:val="fr-CA" w:eastAsia="en-CA"/>
        </w:rPr>
        <w:tab/>
      </w:r>
      <w:bookmarkStart w:id="75" w:name="lt_pId068"/>
      <w:r w:rsidR="00FF5388" w:rsidRPr="00CC30F9">
        <w:rPr>
          <w:rFonts w:eastAsia="Times New Roman" w:cs="Times New Roman"/>
          <w:szCs w:val="20"/>
          <w:lang w:val="fr-CA" w:eastAsia="en-CA"/>
        </w:rPr>
        <w:t>Le gouvernement</w:t>
      </w:r>
      <w:r w:rsidR="00C714B9" w:rsidRPr="00CC30F9">
        <w:rPr>
          <w:rFonts w:eastAsia="Times New Roman" w:cs="Times New Roman"/>
          <w:szCs w:val="20"/>
          <w:lang w:val="fr-CA" w:eastAsia="en-CA"/>
        </w:rPr>
        <w:t xml:space="preserve"> ou l’administration locale</w:t>
      </w:r>
      <w:r w:rsidR="00FF5388" w:rsidRPr="00CC30F9">
        <w:rPr>
          <w:rFonts w:eastAsia="Times New Roman" w:cs="Times New Roman"/>
          <w:szCs w:val="20"/>
          <w:lang w:val="fr-CA" w:eastAsia="en-CA"/>
        </w:rPr>
        <w:t xml:space="preserve"> gagne en transparence, ce qui améliore la communication avec </w:t>
      </w:r>
      <w:r w:rsidR="00C714B9" w:rsidRPr="00CC30F9">
        <w:rPr>
          <w:rFonts w:eastAsia="Times New Roman" w:cs="Times New Roman"/>
          <w:szCs w:val="20"/>
          <w:lang w:val="fr-CA" w:eastAsia="en-CA"/>
        </w:rPr>
        <w:t>la population</w:t>
      </w:r>
      <w:r w:rsidR="00FF5388" w:rsidRPr="00CC30F9">
        <w:rPr>
          <w:rFonts w:eastAsia="Times New Roman" w:cs="Times New Roman"/>
          <w:szCs w:val="20"/>
          <w:lang w:val="fr-CA" w:eastAsia="en-CA"/>
        </w:rPr>
        <w:t xml:space="preserve"> et accroît </w:t>
      </w:r>
      <w:r w:rsidR="00C714B9" w:rsidRPr="00CC30F9">
        <w:rPr>
          <w:rFonts w:eastAsia="Times New Roman" w:cs="Times New Roman"/>
          <w:szCs w:val="20"/>
          <w:lang w:val="fr-CA" w:eastAsia="en-CA"/>
        </w:rPr>
        <w:t xml:space="preserve">sa </w:t>
      </w:r>
      <w:r w:rsidR="00FF5388" w:rsidRPr="00CC30F9">
        <w:rPr>
          <w:rFonts w:eastAsia="Times New Roman" w:cs="Times New Roman"/>
          <w:szCs w:val="20"/>
          <w:lang w:val="fr-CA" w:eastAsia="en-CA"/>
        </w:rPr>
        <w:t xml:space="preserve">confiance à l’égard </w:t>
      </w:r>
      <w:r w:rsidR="00C714B9" w:rsidRPr="00CC30F9">
        <w:rPr>
          <w:rFonts w:eastAsia="Times New Roman" w:cs="Times New Roman"/>
          <w:szCs w:val="20"/>
          <w:lang w:val="fr-CA" w:eastAsia="en-CA"/>
        </w:rPr>
        <w:t>de l’administration</w:t>
      </w:r>
      <w:r w:rsidR="00FF5388" w:rsidRPr="00CC30F9">
        <w:rPr>
          <w:rFonts w:eastAsia="Times New Roman" w:cs="Times New Roman"/>
          <w:szCs w:val="20"/>
          <w:lang w:val="fr-CA" w:eastAsia="en-CA"/>
        </w:rPr>
        <w:t>.</w:t>
      </w:r>
      <w:bookmarkEnd w:id="75"/>
      <w:r w:rsidRPr="00CC30F9">
        <w:rPr>
          <w:rFonts w:eastAsia="Times New Roman" w:cs="Times New Roman"/>
          <w:szCs w:val="20"/>
          <w:lang w:val="fr-CA" w:eastAsia="en-CA"/>
        </w:rPr>
        <w:t xml:space="preserve"> </w:t>
      </w:r>
    </w:p>
    <w:p w14:paraId="5FD4AD3B" w14:textId="2C4B8329" w:rsidR="002A6F48" w:rsidRPr="00CC30F9" w:rsidRDefault="00934090" w:rsidP="002A6F48">
      <w:pPr>
        <w:spacing w:before="120" w:after="0"/>
        <w:ind w:left="720"/>
        <w:rPr>
          <w:rFonts w:eastAsia="Times New Roman" w:cs="Times New Roman"/>
          <w:szCs w:val="20"/>
          <w:lang w:val="fr-CA" w:eastAsia="en-CA"/>
        </w:rPr>
      </w:pPr>
      <w:r w:rsidRPr="00CC30F9">
        <w:rPr>
          <w:rFonts w:eastAsia="Times New Roman" w:cs="Times New Roman"/>
          <w:szCs w:val="20"/>
          <w:lang w:val="fr-CA" w:eastAsia="en-CA"/>
        </w:rPr>
        <w:t>•</w:t>
      </w:r>
      <w:r w:rsidRPr="00CC30F9">
        <w:rPr>
          <w:rFonts w:eastAsia="Times New Roman" w:cs="Times New Roman"/>
          <w:szCs w:val="20"/>
          <w:lang w:val="fr-CA" w:eastAsia="en-CA"/>
        </w:rPr>
        <w:tab/>
      </w:r>
      <w:bookmarkStart w:id="76" w:name="lt_pId070"/>
      <w:r w:rsidR="00FF5388" w:rsidRPr="00CC30F9">
        <w:rPr>
          <w:rFonts w:eastAsia="Times New Roman" w:cs="Times New Roman"/>
          <w:szCs w:val="20"/>
          <w:lang w:val="fr-CA" w:eastAsia="en-CA"/>
        </w:rPr>
        <w:t>Il y a une c</w:t>
      </w:r>
      <w:r w:rsidRPr="00CC30F9">
        <w:rPr>
          <w:rFonts w:eastAsia="Times New Roman" w:cs="Times New Roman"/>
          <w:szCs w:val="20"/>
          <w:lang w:val="fr-CA" w:eastAsia="en-CA"/>
        </w:rPr>
        <w:t xml:space="preserve">ommunication </w:t>
      </w:r>
      <w:r w:rsidR="00FF5388" w:rsidRPr="00CC30F9">
        <w:rPr>
          <w:rFonts w:eastAsia="Times New Roman" w:cs="Times New Roman"/>
          <w:szCs w:val="20"/>
          <w:lang w:val="fr-CA" w:eastAsia="en-CA"/>
        </w:rPr>
        <w:t xml:space="preserve">plus efficace avec les contribuables, les </w:t>
      </w:r>
      <w:r w:rsidR="00A250BD" w:rsidRPr="00CC30F9">
        <w:rPr>
          <w:rFonts w:eastAsia="Times New Roman" w:cs="Times New Roman"/>
          <w:szCs w:val="20"/>
          <w:lang w:val="fr-CA" w:eastAsia="en-CA"/>
        </w:rPr>
        <w:t>représentants élus</w:t>
      </w:r>
      <w:r w:rsidR="00FF5388" w:rsidRPr="00CC30F9">
        <w:rPr>
          <w:rFonts w:eastAsia="Times New Roman" w:cs="Times New Roman"/>
          <w:szCs w:val="20"/>
          <w:lang w:val="fr-CA" w:eastAsia="en-CA"/>
        </w:rPr>
        <w:t>, les agences de notation et les organismes réglementaires, car les plans et les résultats sont documentés et communiqués.</w:t>
      </w:r>
      <w:bookmarkEnd w:id="76"/>
      <w:r w:rsidR="00585B6E" w:rsidRPr="00CC30F9">
        <w:rPr>
          <w:rFonts w:eastAsia="Times New Roman" w:cs="Times New Roman"/>
          <w:szCs w:val="20"/>
          <w:lang w:val="fr-CA" w:eastAsia="en-CA"/>
        </w:rPr>
        <w:t> </w:t>
      </w:r>
      <w:r w:rsidR="00FF5388" w:rsidRPr="00CC30F9">
        <w:rPr>
          <w:rFonts w:eastAsia="Times New Roman" w:cs="Times New Roman"/>
          <w:szCs w:val="20"/>
          <w:lang w:val="fr-CA" w:eastAsia="en-CA"/>
        </w:rPr>
        <w:t>»</w:t>
      </w:r>
    </w:p>
    <w:p w14:paraId="7D06AB16" w14:textId="4C1267CB" w:rsidR="002A6F48" w:rsidRPr="00CC30F9" w:rsidRDefault="00FF5388" w:rsidP="002A6F48">
      <w:pPr>
        <w:spacing w:before="120" w:after="0"/>
        <w:rPr>
          <w:rFonts w:eastAsia="Times New Roman" w:cs="Times New Roman"/>
          <w:szCs w:val="20"/>
          <w:lang w:val="fr-CA" w:eastAsia="en-CA"/>
        </w:rPr>
      </w:pPr>
      <w:bookmarkStart w:id="77" w:name="lt_pId071"/>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Nous désignerons une </w:t>
      </w:r>
      <w:r w:rsidR="00A250BD" w:rsidRPr="00CC30F9">
        <w:rPr>
          <w:rFonts w:eastAsia="Times New Roman" w:cs="Times New Roman"/>
          <w:szCs w:val="20"/>
          <w:lang w:val="fr-CA" w:eastAsia="en-CA"/>
        </w:rPr>
        <w:t>personne</w:t>
      </w:r>
      <w:r w:rsidRPr="00CC30F9">
        <w:rPr>
          <w:rFonts w:eastAsia="Times New Roman" w:cs="Times New Roman"/>
          <w:szCs w:val="20"/>
          <w:lang w:val="fr-CA" w:eastAsia="en-CA"/>
        </w:rPr>
        <w:t xml:space="preserve"> responsable de la gestion des actifs</w:t>
      </w:r>
      <w:r w:rsidR="00A250BD" w:rsidRPr="00CC30F9">
        <w:rPr>
          <w:rFonts w:eastAsia="Times New Roman" w:cs="Times New Roman"/>
          <w:szCs w:val="20"/>
          <w:lang w:val="fr-CA" w:eastAsia="en-CA"/>
        </w:rPr>
        <w:t xml:space="preserve"> qui</w:t>
      </w:r>
      <w:r w:rsidRPr="00CC30F9">
        <w:rPr>
          <w:rFonts w:eastAsia="Times New Roman" w:cs="Times New Roman"/>
          <w:szCs w:val="20"/>
          <w:lang w:val="fr-CA" w:eastAsia="en-CA"/>
        </w:rPr>
        <w:t xml:space="preserve"> organisera et préparera à intervalles réguliers des réunions pour discuter de la manière dont nos pratiques de gestion d’actifs pourraient faire l’objet d’améliorations</w:t>
      </w:r>
      <w:r w:rsidR="00A250BD" w:rsidRPr="00CC30F9">
        <w:rPr>
          <w:rFonts w:eastAsia="Times New Roman" w:cs="Times New Roman"/>
          <w:szCs w:val="20"/>
          <w:lang w:val="fr-CA" w:eastAsia="en-CA"/>
        </w:rPr>
        <w:t>,</w:t>
      </w:r>
      <w:r w:rsidRPr="00CC30F9">
        <w:rPr>
          <w:rFonts w:eastAsia="Times New Roman" w:cs="Times New Roman"/>
          <w:szCs w:val="20"/>
          <w:lang w:val="fr-CA" w:eastAsia="en-CA"/>
        </w:rPr>
        <w:t xml:space="preserve"> pour le bienfait de nos citoyens</w:t>
      </w:r>
      <w:r w:rsidR="00A250BD" w:rsidRPr="00CC30F9">
        <w:rPr>
          <w:rFonts w:eastAsia="Times New Roman" w:cs="Times New Roman"/>
          <w:szCs w:val="20"/>
          <w:lang w:val="fr-CA" w:eastAsia="en-CA"/>
        </w:rPr>
        <w:t xml:space="preserve"> et citoyennes</w:t>
      </w:r>
      <w:r w:rsidRPr="00CC30F9">
        <w:rPr>
          <w:rFonts w:eastAsia="Times New Roman" w:cs="Times New Roman"/>
          <w:szCs w:val="20"/>
          <w:lang w:val="fr-CA" w:eastAsia="en-CA"/>
        </w:rPr>
        <w:t>.</w:t>
      </w:r>
      <w:bookmarkEnd w:id="77"/>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03DE7876" w14:textId="28FF2C30" w:rsidR="002A6F48" w:rsidRPr="00CC30F9" w:rsidRDefault="00FF5388" w:rsidP="002A6F48">
      <w:pPr>
        <w:spacing w:before="120" w:after="0"/>
        <w:rPr>
          <w:rFonts w:eastAsia="Times New Roman" w:cs="Times New Roman"/>
          <w:szCs w:val="20"/>
          <w:lang w:val="fr-CA" w:eastAsia="en-CA"/>
        </w:rPr>
      </w:pPr>
      <w:bookmarkStart w:id="78" w:name="lt_pId072"/>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A726A6">
        <w:rPr>
          <w:rFonts w:eastAsia="Times New Roman" w:cs="Times New Roman"/>
          <w:szCs w:val="20"/>
          <w:lang w:val="fr-CA" w:eastAsia="en-CA"/>
        </w:rPr>
        <w:t> </w:t>
      </w:r>
      <w:r w:rsidRPr="00CC30F9">
        <w:rPr>
          <w:rFonts w:eastAsia="Times New Roman" w:cs="Times New Roman"/>
          <w:szCs w:val="20"/>
          <w:lang w:val="fr-CA" w:eastAsia="en-CA"/>
        </w:rPr>
        <w:t xml:space="preserve">Nous reconnaissons que la gestion d’actifs comporte plusieurs aspects et fait intervenir plusieurs parties prenantes, en plus de </w:t>
      </w:r>
      <w:r w:rsidR="00A250BD" w:rsidRPr="00CC30F9">
        <w:rPr>
          <w:rFonts w:eastAsia="Times New Roman" w:cs="Times New Roman"/>
          <w:szCs w:val="20"/>
          <w:lang w:val="fr-CA" w:eastAsia="en-CA"/>
        </w:rPr>
        <w:t>nécessiter</w:t>
      </w:r>
      <w:r w:rsidRPr="00CC30F9">
        <w:rPr>
          <w:rFonts w:eastAsia="Times New Roman" w:cs="Times New Roman"/>
          <w:szCs w:val="20"/>
          <w:lang w:val="fr-CA" w:eastAsia="en-CA"/>
        </w:rPr>
        <w:t xml:space="preserve"> une gestion de la demande, du cycle de vie et des ressources financières. À ce titre, nous prenons l’engagement d’inclure toutes les parties concernées dans nos efforts visant à améliorer nos pratiques de gestion des actifs.</w:t>
      </w:r>
      <w:bookmarkEnd w:id="78"/>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08BFF7F3" w14:textId="77777777" w:rsidR="002A6F48" w:rsidRPr="00CC30F9" w:rsidRDefault="00FF5388" w:rsidP="002A6F48">
      <w:pPr>
        <w:spacing w:before="120" w:after="0"/>
        <w:rPr>
          <w:rFonts w:eastAsia="Times New Roman" w:cs="Times New Roman"/>
          <w:szCs w:val="20"/>
          <w:lang w:val="fr-CA" w:eastAsia="en-CA"/>
        </w:rPr>
      </w:pPr>
      <w:bookmarkStart w:id="79" w:name="lt_pId073"/>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nous engagerons à offrir les ressources qui permettront d’atteindre nos objectifs en matière de gestion des actifs.</w:t>
      </w:r>
      <w:bookmarkEnd w:id="79"/>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4797D7C7" w14:textId="77777777" w:rsidR="002A6F48" w:rsidRPr="00CC30F9" w:rsidRDefault="00FF5388" w:rsidP="002A6F48">
      <w:pPr>
        <w:spacing w:before="120" w:after="0"/>
        <w:rPr>
          <w:rFonts w:eastAsia="Times New Roman" w:cs="Times New Roman"/>
          <w:szCs w:val="20"/>
          <w:lang w:val="fr-CA" w:eastAsia="en-CA"/>
        </w:rPr>
      </w:pPr>
      <w:bookmarkStart w:id="80" w:name="lt_pId074"/>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ferons en sorte d’avoir en place l’organisation, les politiques et les façons de procéder judicieuses qui soutiendront la gestion des actifs et permettront d’atteindre nos objectifs.</w:t>
      </w:r>
      <w:bookmarkEnd w:id="80"/>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273DD778" w14:textId="77777777" w:rsidR="002A6F48" w:rsidRPr="00CC30F9" w:rsidRDefault="00FF5388" w:rsidP="002A6F48">
      <w:pPr>
        <w:spacing w:before="120" w:after="0"/>
        <w:rPr>
          <w:rFonts w:eastAsia="Times New Roman" w:cs="Times New Roman"/>
          <w:szCs w:val="20"/>
          <w:lang w:val="fr-CA" w:eastAsia="en-CA"/>
        </w:rPr>
      </w:pPr>
      <w:bookmarkStart w:id="81" w:name="lt_pId075"/>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rendrons compte à intervalles réguliers de nos actifs et de leur performance.</w:t>
      </w:r>
      <w:bookmarkEnd w:id="81"/>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0A7FD8D5" w14:textId="515ED896" w:rsidR="002A6F48" w:rsidRPr="00CC30F9" w:rsidRDefault="0030337F" w:rsidP="00CC30F9">
      <w:pPr>
        <w:spacing w:before="120" w:after="0"/>
        <w:rPr>
          <w:rFonts w:eastAsia="Times New Roman" w:cs="Times New Roman"/>
          <w:szCs w:val="20"/>
          <w:lang w:val="fr-CA" w:eastAsia="en-CA"/>
        </w:rPr>
      </w:pPr>
      <w:bookmarkStart w:id="82" w:name="lt_pId076"/>
      <w:r>
        <w:rPr>
          <w:rFonts w:eastAsia="Times New Roman" w:cs="Times New Roman"/>
          <w:szCs w:val="20"/>
          <w:lang w:val="fr-CA" w:eastAsia="en-CA"/>
        </w:rPr>
        <w:t>-</w:t>
      </w:r>
      <w:r w:rsidR="00585B6E" w:rsidRPr="00CC30F9">
        <w:rPr>
          <w:rFonts w:eastAsia="Times New Roman" w:cs="Times New Roman"/>
          <w:szCs w:val="20"/>
          <w:lang w:val="fr-CA" w:eastAsia="en-CA"/>
        </w:rPr>
        <w:t> </w:t>
      </w:r>
      <w:r w:rsidR="00FF5388"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002B3468" w:rsidRPr="00CC30F9">
        <w:rPr>
          <w:rFonts w:eastAsia="Times New Roman" w:cs="Times New Roman"/>
          <w:szCs w:val="20"/>
          <w:lang w:val="fr-CA" w:eastAsia="en-CA"/>
        </w:rPr>
        <w:t>Nous mobiliserons et informerons le public relativement aux décisions importantes d</w:t>
      </w:r>
      <w:r w:rsidR="00A726A6">
        <w:rPr>
          <w:rFonts w:eastAsia="Times New Roman" w:cs="Times New Roman"/>
          <w:szCs w:val="20"/>
          <w:lang w:val="fr-CA" w:eastAsia="en-CA"/>
        </w:rPr>
        <w:t>’</w:t>
      </w:r>
      <w:r w:rsidR="002B3468" w:rsidRPr="00CC30F9">
        <w:rPr>
          <w:rFonts w:eastAsia="Times New Roman" w:cs="Times New Roman"/>
          <w:szCs w:val="20"/>
          <w:lang w:val="fr-CA" w:eastAsia="en-CA"/>
        </w:rPr>
        <w:t>acquisition, de réparation ou de vente de nos actifs</w:t>
      </w:r>
      <w:bookmarkEnd w:id="82"/>
      <w:r w:rsidR="00CC30F9" w:rsidRPr="00CC30F9">
        <w:rPr>
          <w:rFonts w:eastAsia="Times New Roman" w:cs="Times New Roman"/>
          <w:szCs w:val="20"/>
          <w:lang w:val="fr-CA" w:eastAsia="en-CA"/>
        </w:rPr>
        <w:t>.</w:t>
      </w:r>
    </w:p>
    <w:p w14:paraId="65AE2CBB" w14:textId="4DFD3855" w:rsidR="002A6F48" w:rsidRPr="00CC30F9" w:rsidRDefault="00FF5388" w:rsidP="002A6F48">
      <w:pPr>
        <w:spacing w:before="120" w:after="0"/>
        <w:rPr>
          <w:rFonts w:eastAsia="Times New Roman" w:cs="Times New Roman"/>
          <w:szCs w:val="20"/>
          <w:lang w:val="fr-CA" w:eastAsia="en-CA"/>
        </w:rPr>
      </w:pPr>
      <w:bookmarkStart w:id="83" w:name="lt_pId077"/>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A726A6">
        <w:rPr>
          <w:rFonts w:eastAsia="Times New Roman" w:cs="Times New Roman"/>
          <w:szCs w:val="20"/>
          <w:lang w:val="fr-CA" w:eastAsia="en-CA"/>
        </w:rPr>
        <w:t> </w:t>
      </w:r>
      <w:r w:rsidRPr="00CC30F9">
        <w:rPr>
          <w:rFonts w:eastAsia="Times New Roman" w:cs="Times New Roman"/>
          <w:szCs w:val="20"/>
          <w:lang w:val="fr-CA" w:eastAsia="en-CA"/>
        </w:rPr>
        <w:t>Nous incorporerons les besoins de gestion des actifs financiers dans le budget annuel et les plans de dépenses de l’exercice financier à moyen terme.</w:t>
      </w:r>
      <w:bookmarkEnd w:id="83"/>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65F6FB77" w14:textId="3230CC4E" w:rsidR="002A6F48" w:rsidRPr="00CC30F9" w:rsidRDefault="00FF5388" w:rsidP="002A6F48">
      <w:pPr>
        <w:spacing w:before="120" w:after="0"/>
        <w:rPr>
          <w:rFonts w:eastAsia="Times New Roman" w:cs="Times New Roman"/>
          <w:szCs w:val="20"/>
          <w:lang w:val="fr-CA" w:eastAsia="en-CA"/>
        </w:rPr>
      </w:pPr>
      <w:bookmarkStart w:id="84" w:name="lt_pId078"/>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00A726A6">
        <w:rPr>
          <w:rFonts w:eastAsia="Times New Roman" w:cs="Times New Roman"/>
          <w:szCs w:val="20"/>
          <w:lang w:val="fr-CA" w:eastAsia="en-CA"/>
        </w:rPr>
        <w:t>« </w:t>
      </w:r>
      <w:r w:rsidRPr="00CC30F9">
        <w:rPr>
          <w:rFonts w:eastAsia="Times New Roman" w:cs="Times New Roman"/>
          <w:szCs w:val="20"/>
          <w:lang w:val="fr-CA" w:eastAsia="en-CA"/>
        </w:rPr>
        <w:t>Nous mettron</w:t>
      </w:r>
      <w:r w:rsidR="00585B6E" w:rsidRPr="00CC30F9">
        <w:rPr>
          <w:rFonts w:eastAsia="Times New Roman" w:cs="Times New Roman"/>
          <w:szCs w:val="20"/>
          <w:lang w:val="fr-CA" w:eastAsia="en-CA"/>
        </w:rPr>
        <w:t>s</w:t>
      </w:r>
      <w:r w:rsidRPr="00CC30F9">
        <w:rPr>
          <w:rFonts w:eastAsia="Times New Roman" w:cs="Times New Roman"/>
          <w:szCs w:val="20"/>
          <w:lang w:val="fr-CA" w:eastAsia="en-CA"/>
        </w:rPr>
        <w:t xml:space="preserve"> en place un module de gestion des actifs convivial et fonctionnel, qui servira de complément ou sera intégré </w:t>
      </w:r>
      <w:r w:rsidR="002B3468" w:rsidRPr="00CC30F9">
        <w:rPr>
          <w:rFonts w:eastAsia="Times New Roman" w:cs="Times New Roman"/>
          <w:szCs w:val="20"/>
          <w:lang w:val="fr-CA" w:eastAsia="en-CA"/>
        </w:rPr>
        <w:t>à notre système intégré des finances et du matériel (SIFM)</w:t>
      </w:r>
      <w:r w:rsidR="00934090" w:rsidRPr="00CC30F9">
        <w:rPr>
          <w:rFonts w:eastAsia="Times New Roman" w:cs="Times New Roman"/>
          <w:szCs w:val="20"/>
          <w:lang w:val="fr-CA" w:eastAsia="en-CA"/>
        </w:rPr>
        <w:t xml:space="preserve"> </w:t>
      </w:r>
      <w:r w:rsidRPr="00CC30F9">
        <w:rPr>
          <w:rFonts w:eastAsia="Times New Roman" w:cs="Times New Roman"/>
          <w:szCs w:val="20"/>
          <w:lang w:val="fr-CA" w:eastAsia="en-CA"/>
        </w:rPr>
        <w:t>et à d’autres systèmes de gestion financière publique.</w:t>
      </w:r>
      <w:bookmarkEnd w:id="84"/>
      <w:r w:rsidR="00934090" w:rsidRPr="00CC30F9">
        <w:rPr>
          <w:rFonts w:eastAsia="Times New Roman" w:cs="Times New Roman"/>
          <w:szCs w:val="20"/>
          <w:lang w:val="fr-CA" w:eastAsia="en-CA"/>
        </w:rPr>
        <w:t xml:space="preserve"> </w:t>
      </w:r>
      <w:bookmarkStart w:id="85" w:name="lt_pId079"/>
      <w:r w:rsidRPr="00CC30F9">
        <w:rPr>
          <w:rFonts w:eastAsia="Times New Roman" w:cs="Times New Roman"/>
          <w:szCs w:val="20"/>
          <w:lang w:val="fr-CA" w:eastAsia="en-CA"/>
        </w:rPr>
        <w:t>Nous offrirons à tout le personnel concerné une formation sur sa mise en œuvre.</w:t>
      </w:r>
      <w:bookmarkEnd w:id="85"/>
      <w:r w:rsidR="00A726A6">
        <w:rPr>
          <w:rFonts w:eastAsia="Times New Roman" w:cs="Times New Roman"/>
          <w:szCs w:val="20"/>
          <w:lang w:val="fr-CA" w:eastAsia="en-CA"/>
        </w:rPr>
        <w:t> »</w:t>
      </w:r>
    </w:p>
    <w:p w14:paraId="4F19F5E5" w14:textId="77777777" w:rsidR="002A6F48" w:rsidRPr="00CC30F9" w:rsidRDefault="00FF5388" w:rsidP="002A6F48">
      <w:pPr>
        <w:spacing w:before="120" w:after="0"/>
        <w:rPr>
          <w:rFonts w:eastAsia="Times New Roman" w:cs="Times New Roman"/>
          <w:szCs w:val="20"/>
          <w:lang w:val="fr-CA" w:eastAsia="en-CA"/>
        </w:rPr>
      </w:pPr>
      <w:bookmarkStart w:id="86" w:name="lt_pId080"/>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Nous continuerons d’améliorer nos pratiques et nos systèmes de gestion des actifs.</w:t>
      </w:r>
      <w:bookmarkEnd w:id="86"/>
      <w:r w:rsidR="00585B6E" w:rsidRPr="00CC30F9">
        <w:rPr>
          <w:rFonts w:eastAsia="Times New Roman" w:cs="Times New Roman"/>
          <w:szCs w:val="20"/>
          <w:lang w:val="fr-CA" w:eastAsia="en-CA"/>
        </w:rPr>
        <w:t> </w:t>
      </w:r>
      <w:r w:rsidRPr="00CC30F9">
        <w:rPr>
          <w:rFonts w:eastAsia="Times New Roman" w:cs="Times New Roman"/>
          <w:szCs w:val="20"/>
          <w:lang w:val="fr-CA" w:eastAsia="en-CA"/>
        </w:rPr>
        <w:t>»</w:t>
      </w:r>
    </w:p>
    <w:p w14:paraId="31FB4116" w14:textId="131E0CFD" w:rsidR="002A6F48" w:rsidRPr="00CC30F9" w:rsidRDefault="001B460B" w:rsidP="002A6F48">
      <w:pPr>
        <w:spacing w:before="120" w:after="0"/>
        <w:rPr>
          <w:rFonts w:eastAsia="Times New Roman" w:cs="Times New Roman"/>
          <w:szCs w:val="20"/>
          <w:lang w:val="fr-CA" w:eastAsia="en-CA"/>
        </w:rPr>
      </w:pPr>
      <w:bookmarkStart w:id="87" w:name="lt_pId081"/>
      <w:r w:rsidRPr="00CC30F9">
        <w:rPr>
          <w:rFonts w:eastAsia="Times New Roman" w:cstheme="minorHAnsi"/>
          <w:szCs w:val="20"/>
          <w:lang w:val="fr-CA" w:eastAsia="en-CA"/>
        </w:rPr>
        <w:t xml:space="preserve">La personne titulaire du poste de </w:t>
      </w:r>
      <w:r w:rsidR="00FF5388" w:rsidRPr="00CC30F9">
        <w:rPr>
          <w:rFonts w:eastAsia="Times New Roman" w:cs="Times New Roman"/>
          <w:i/>
          <w:color w:val="FF0000"/>
          <w:szCs w:val="20"/>
          <w:lang w:val="fr-CA" w:eastAsia="en-CA"/>
        </w:rPr>
        <w:t>[titre du poste</w:t>
      </w:r>
      <w:r w:rsidR="00934090" w:rsidRPr="00CC30F9">
        <w:rPr>
          <w:rFonts w:eastAsia="Times New Roman" w:cs="Times New Roman"/>
          <w:i/>
          <w:color w:val="FF0000"/>
          <w:szCs w:val="20"/>
          <w:lang w:val="fr-CA" w:eastAsia="en-CA"/>
        </w:rPr>
        <w:t xml:space="preserve">] </w:t>
      </w:r>
      <w:r w:rsidR="00FF5388" w:rsidRPr="00CC30F9">
        <w:rPr>
          <w:rFonts w:eastAsia="Times New Roman" w:cs="Times New Roman"/>
          <w:szCs w:val="20"/>
          <w:lang w:val="fr-CA" w:eastAsia="en-CA"/>
        </w:rPr>
        <w:t>a été désigné</w:t>
      </w:r>
      <w:r w:rsidRPr="00CC30F9">
        <w:rPr>
          <w:rFonts w:eastAsia="Times New Roman" w:cs="Times New Roman"/>
          <w:szCs w:val="20"/>
          <w:lang w:val="fr-CA" w:eastAsia="en-CA"/>
        </w:rPr>
        <w:t>e</w:t>
      </w:r>
      <w:r w:rsidR="00FF5388" w:rsidRPr="00CC30F9">
        <w:rPr>
          <w:rFonts w:eastAsia="Times New Roman" w:cs="Times New Roman"/>
          <w:szCs w:val="20"/>
          <w:lang w:val="fr-CA" w:eastAsia="en-CA"/>
        </w:rPr>
        <w:t xml:space="preserve"> comme principal responsable de la gestion des actifs dans notre administration locale</w:t>
      </w:r>
      <w:r w:rsidRPr="00CC30F9">
        <w:rPr>
          <w:rFonts w:eastAsia="Times New Roman" w:cs="Times New Roman"/>
          <w:szCs w:val="20"/>
          <w:lang w:val="fr-CA" w:eastAsia="en-CA"/>
        </w:rPr>
        <w:t xml:space="preserve"> ; elle aura </w:t>
      </w:r>
      <w:r w:rsidR="00FF5388" w:rsidRPr="00CC30F9">
        <w:rPr>
          <w:rFonts w:eastAsia="Times New Roman" w:cs="Times New Roman"/>
          <w:szCs w:val="20"/>
          <w:lang w:val="fr-CA" w:eastAsia="en-CA"/>
        </w:rPr>
        <w:t>la responsabilité d’organiser à intervalles réguliers des réunions de gestion des actifs</w:t>
      </w:r>
      <w:r w:rsidRPr="00CC30F9">
        <w:rPr>
          <w:rFonts w:eastAsia="Times New Roman" w:cs="Times New Roman"/>
          <w:szCs w:val="20"/>
          <w:lang w:val="fr-CA" w:eastAsia="en-CA"/>
        </w:rPr>
        <w:t xml:space="preserve"> avec</w:t>
      </w:r>
      <w:r w:rsidR="00FF5388" w:rsidRPr="00CC30F9">
        <w:rPr>
          <w:rFonts w:eastAsia="Times New Roman" w:cs="Times New Roman"/>
          <w:szCs w:val="20"/>
          <w:lang w:val="fr-CA" w:eastAsia="en-CA"/>
        </w:rPr>
        <w:t xml:space="preserve"> toutes les parties prenantes concernées.</w:t>
      </w:r>
      <w:bookmarkEnd w:id="87"/>
      <w:r w:rsidR="00934090" w:rsidRPr="00CC30F9">
        <w:rPr>
          <w:rFonts w:eastAsia="Times New Roman" w:cs="Times New Roman"/>
          <w:i/>
          <w:szCs w:val="20"/>
          <w:lang w:val="fr-CA" w:eastAsia="en-CA"/>
        </w:rPr>
        <w:t xml:space="preserve"> </w:t>
      </w:r>
    </w:p>
    <w:p w14:paraId="0EFCBC3E" w14:textId="51E5DF0A" w:rsidR="002A6F48" w:rsidRPr="00CC30F9" w:rsidRDefault="00FF5388" w:rsidP="002A6F48">
      <w:pPr>
        <w:spacing w:before="120" w:after="0"/>
        <w:rPr>
          <w:rFonts w:eastAsia="Times New Roman" w:cs="Times New Roman"/>
          <w:i/>
          <w:color w:val="FF0000"/>
          <w:szCs w:val="20"/>
          <w:lang w:val="fr-CA" w:eastAsia="en-CA"/>
        </w:rPr>
        <w:sectPr w:rsidR="002A6F48" w:rsidRPr="00CC30F9" w:rsidSect="002A6F48">
          <w:pgSz w:w="11906" w:h="16838" w:code="9"/>
          <w:pgMar w:top="1440" w:right="1440" w:bottom="1440" w:left="1440" w:header="708" w:footer="708" w:gutter="0"/>
          <w:cols w:space="708"/>
          <w:docGrid w:linePitch="360"/>
        </w:sectPr>
      </w:pPr>
      <w:bookmarkStart w:id="88" w:name="lt_pId082"/>
      <w:bookmarkStart w:id="89" w:name="_Hlk526510500"/>
      <w:r w:rsidRPr="00CC30F9">
        <w:rPr>
          <w:rFonts w:eastAsia="Times New Roman" w:cs="Times New Roman"/>
          <w:i/>
          <w:color w:val="FF0000"/>
          <w:szCs w:val="20"/>
          <w:lang w:val="fr-CA" w:eastAsia="en-CA"/>
        </w:rPr>
        <w:t>[Remarque</w:t>
      </w:r>
      <w:r w:rsidR="001B460B" w:rsidRPr="00CC30F9">
        <w:rPr>
          <w:rFonts w:eastAsia="Times New Roman" w:cs="Times New Roman"/>
          <w:i/>
          <w:color w:val="FF0000"/>
          <w:szCs w:val="20"/>
          <w:lang w:val="fr-CA" w:eastAsia="en-CA"/>
        </w:rPr>
        <w:t> :</w:t>
      </w:r>
      <w:r w:rsidRPr="00CC30F9">
        <w:rPr>
          <w:rFonts w:eastAsia="Times New Roman" w:cs="Times New Roman"/>
          <w:i/>
          <w:color w:val="FF0000"/>
          <w:szCs w:val="20"/>
          <w:lang w:val="fr-CA" w:eastAsia="en-CA"/>
        </w:rPr>
        <w:t xml:space="preserve"> En l’absence d’un</w:t>
      </w:r>
      <w:r w:rsidR="001B460B" w:rsidRPr="00CC30F9">
        <w:rPr>
          <w:rFonts w:eastAsia="Times New Roman" w:cs="Times New Roman"/>
          <w:i/>
          <w:color w:val="FF0000"/>
          <w:szCs w:val="20"/>
          <w:lang w:val="fr-CA" w:eastAsia="en-CA"/>
        </w:rPr>
        <w:t>e politique</w:t>
      </w:r>
      <w:r w:rsidR="0030337F">
        <w:rPr>
          <w:rFonts w:eastAsia="Times New Roman" w:cs="Times New Roman"/>
          <w:i/>
          <w:color w:val="FF0000"/>
          <w:szCs w:val="20"/>
          <w:lang w:val="fr-CA" w:eastAsia="en-CA"/>
        </w:rPr>
        <w:t xml:space="preserve">, d’un </w:t>
      </w:r>
      <w:r w:rsidR="001B460B" w:rsidRPr="00CC30F9">
        <w:rPr>
          <w:rFonts w:eastAsia="Times New Roman" w:cs="Times New Roman"/>
          <w:i/>
          <w:color w:val="FF0000"/>
          <w:szCs w:val="20"/>
          <w:lang w:val="fr-CA" w:eastAsia="en-CA"/>
        </w:rPr>
        <w:t>cadre</w:t>
      </w:r>
      <w:r w:rsidR="00D10624" w:rsidRPr="00CC30F9">
        <w:rPr>
          <w:rFonts w:eastAsia="Times New Roman" w:cs="Times New Roman"/>
          <w:i/>
          <w:color w:val="FF0000"/>
          <w:szCs w:val="20"/>
          <w:lang w:val="fr-CA" w:eastAsia="en-CA"/>
        </w:rPr>
        <w:t xml:space="preserve"> ou </w:t>
      </w:r>
      <w:r w:rsidRPr="00CC30F9">
        <w:rPr>
          <w:rFonts w:eastAsia="Times New Roman" w:cs="Times New Roman"/>
          <w:i/>
          <w:color w:val="FF0000"/>
          <w:szCs w:val="20"/>
          <w:lang w:val="fr-CA" w:eastAsia="en-CA"/>
        </w:rPr>
        <w:t xml:space="preserve">d’une stratégie, cette section pourrait faire l’objet d’une activité distincte et un PAGA </w:t>
      </w:r>
      <w:r w:rsidR="00D10624" w:rsidRPr="00CC30F9">
        <w:rPr>
          <w:rFonts w:eastAsia="Times New Roman" w:cs="Times New Roman"/>
          <w:i/>
          <w:color w:val="FF0000"/>
          <w:szCs w:val="20"/>
          <w:lang w:val="fr-CA" w:eastAsia="en-CA"/>
        </w:rPr>
        <w:t>séparé</w:t>
      </w:r>
      <w:r w:rsidRPr="00CC30F9">
        <w:rPr>
          <w:rFonts w:eastAsia="Times New Roman" w:cs="Times New Roman"/>
          <w:i/>
          <w:color w:val="FF0000"/>
          <w:szCs w:val="20"/>
          <w:lang w:val="fr-CA" w:eastAsia="en-CA"/>
        </w:rPr>
        <w:t xml:space="preserve"> pour cette seule activité pourrait être </w:t>
      </w:r>
      <w:r w:rsidR="00D10624" w:rsidRPr="00CC30F9">
        <w:rPr>
          <w:rFonts w:eastAsia="Times New Roman" w:cs="Times New Roman"/>
          <w:i/>
          <w:color w:val="FF0000"/>
          <w:szCs w:val="20"/>
          <w:lang w:val="fr-CA" w:eastAsia="en-CA"/>
        </w:rPr>
        <w:t>produit</w:t>
      </w:r>
      <w:r w:rsidR="00934090" w:rsidRPr="00CC30F9">
        <w:rPr>
          <w:rFonts w:eastAsia="Times New Roman" w:cs="Times New Roman"/>
          <w:i/>
          <w:color w:val="FF0000"/>
          <w:szCs w:val="20"/>
          <w:lang w:val="fr-CA" w:eastAsia="en-CA"/>
        </w:rPr>
        <w:t>.</w:t>
      </w:r>
      <w:bookmarkEnd w:id="88"/>
      <w:r w:rsidR="00934090" w:rsidRPr="00CC30F9">
        <w:rPr>
          <w:rFonts w:eastAsia="Times New Roman" w:cs="Times New Roman"/>
          <w:i/>
          <w:color w:val="FF0000"/>
          <w:szCs w:val="20"/>
          <w:lang w:val="fr-CA" w:eastAsia="en-CA"/>
        </w:rPr>
        <w:t xml:space="preserve"> </w:t>
      </w:r>
      <w:bookmarkStart w:id="90" w:name="lt_pId083"/>
      <w:r w:rsidRPr="00CC30F9">
        <w:rPr>
          <w:rFonts w:eastAsia="Times New Roman" w:cs="Times New Roman"/>
          <w:i/>
          <w:color w:val="FF0000"/>
          <w:szCs w:val="20"/>
          <w:lang w:val="fr-CA" w:eastAsia="en-CA"/>
        </w:rPr>
        <w:t>Consulter le guide de rédaction, qui contient des exemples et de l’aide pour formuler une stratégie de gestion des actifs</w:t>
      </w:r>
      <w:r w:rsidR="00934090" w:rsidRPr="00CC30F9">
        <w:rPr>
          <w:rFonts w:eastAsia="Times New Roman" w:cs="Times New Roman"/>
          <w:i/>
          <w:color w:val="FF0000"/>
          <w:szCs w:val="20"/>
          <w:lang w:val="fr-CA" w:eastAsia="en-CA"/>
        </w:rPr>
        <w:t>.]</w:t>
      </w:r>
      <w:bookmarkEnd w:id="89"/>
      <w:bookmarkEnd w:id="90"/>
    </w:p>
    <w:p w14:paraId="10CE426F" w14:textId="78094E78" w:rsidR="002A6F48" w:rsidRPr="00CC30F9" w:rsidRDefault="00934090"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91" w:name="_Toc60817891"/>
      <w:bookmarkStart w:id="92" w:name="lt_pId084"/>
      <w:bookmarkStart w:id="93" w:name="_Toc42005118"/>
      <w:r w:rsidRPr="00CC30F9">
        <w:rPr>
          <w:rFonts w:asciiTheme="majorHAnsi" w:eastAsiaTheme="majorEastAsia" w:hAnsiTheme="majorHAnsi" w:cstheme="majorBidi"/>
          <w:caps/>
          <w:color w:val="2F5496" w:themeColor="accent1" w:themeShade="BF"/>
          <w:sz w:val="32"/>
          <w:szCs w:val="32"/>
          <w:lang w:val="fr-CA" w:eastAsia="en-CA"/>
        </w:rPr>
        <w:lastRenderedPageBreak/>
        <w:t>Section</w:t>
      </w:r>
      <w:r w:rsidR="00585B6E" w:rsidRPr="00CC30F9">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2</w:t>
      </w:r>
      <w:r w:rsidR="003C2C43">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 xml:space="preserve"> </w:t>
      </w:r>
      <w:r w:rsidR="00FF5388" w:rsidRPr="00CC30F9">
        <w:rPr>
          <w:rFonts w:asciiTheme="majorHAnsi" w:eastAsiaTheme="majorEastAsia" w:hAnsiTheme="majorHAnsi" w:cstheme="majorBidi"/>
          <w:caps/>
          <w:color w:val="2F5496" w:themeColor="accent1" w:themeShade="BF"/>
          <w:sz w:val="32"/>
          <w:szCs w:val="32"/>
          <w:lang w:val="fr-CA" w:eastAsia="en-CA"/>
        </w:rPr>
        <w:t>ACTIFS PRIORITAIRES, PARTIES PRENANTES ET OBJECTIFS DE PERFORMANCE</w:t>
      </w:r>
      <w:bookmarkEnd w:id="91"/>
      <w:r w:rsidR="00FF5388" w:rsidRPr="00CC30F9">
        <w:rPr>
          <w:rFonts w:asciiTheme="majorHAnsi" w:eastAsiaTheme="majorEastAsia" w:hAnsiTheme="majorHAnsi" w:cstheme="majorBidi"/>
          <w:caps/>
          <w:color w:val="2F5496" w:themeColor="accent1" w:themeShade="BF"/>
          <w:sz w:val="32"/>
          <w:szCs w:val="32"/>
          <w:lang w:val="fr-CA" w:eastAsia="en-CA"/>
        </w:rPr>
        <w:t xml:space="preserve"> </w:t>
      </w:r>
      <w:bookmarkEnd w:id="63"/>
      <w:bookmarkEnd w:id="92"/>
      <w:bookmarkEnd w:id="93"/>
    </w:p>
    <w:p w14:paraId="53D760BC" w14:textId="17AA6489" w:rsidR="002A6F48" w:rsidRPr="00CC30F9" w:rsidRDefault="00FF5388"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94" w:name="lt_pId085"/>
      <w:bookmarkStart w:id="95" w:name="_Toc13741696"/>
      <w:bookmarkStart w:id="96" w:name="_Toc42005119"/>
      <w:bookmarkStart w:id="97" w:name="_Toc60817892"/>
      <w:r w:rsidRPr="00CC30F9">
        <w:rPr>
          <w:rFonts w:asciiTheme="majorHAnsi" w:eastAsiaTheme="majorEastAsia" w:hAnsiTheme="majorHAnsi" w:cstheme="majorBidi"/>
          <w:color w:val="2F5496" w:themeColor="accent1" w:themeShade="BF"/>
          <w:sz w:val="26"/>
          <w:szCs w:val="26"/>
          <w:lang w:val="fr-CA" w:eastAsia="en-CA"/>
        </w:rPr>
        <w:t>Section</w:t>
      </w:r>
      <w:r w:rsidR="00585B6E" w:rsidRPr="00CC30F9">
        <w:rPr>
          <w:rFonts w:asciiTheme="majorHAnsi" w:eastAsiaTheme="majorEastAsia" w:hAnsiTheme="majorHAnsi" w:cstheme="majorBidi"/>
          <w:color w:val="2F5496" w:themeColor="accent1" w:themeShade="BF"/>
          <w:sz w:val="26"/>
          <w:szCs w:val="26"/>
          <w:lang w:val="fr-CA" w:eastAsia="en-CA"/>
        </w:rPr>
        <w:t> </w:t>
      </w:r>
      <w:r w:rsidRPr="00CC30F9">
        <w:rPr>
          <w:rFonts w:asciiTheme="majorHAnsi" w:eastAsiaTheme="majorEastAsia" w:hAnsiTheme="majorHAnsi" w:cstheme="majorBidi"/>
          <w:color w:val="2F5496" w:themeColor="accent1" w:themeShade="BF"/>
          <w:sz w:val="26"/>
          <w:szCs w:val="26"/>
          <w:lang w:val="fr-CA" w:eastAsia="en-CA"/>
        </w:rPr>
        <w:t>2</w:t>
      </w:r>
      <w:r w:rsidR="003C2C43">
        <w:rPr>
          <w:rFonts w:asciiTheme="majorHAnsi" w:eastAsiaTheme="majorEastAsia" w:hAnsiTheme="majorHAnsi" w:cstheme="majorBidi"/>
          <w:color w:val="2F5496" w:themeColor="accent1" w:themeShade="BF"/>
          <w:sz w:val="26"/>
          <w:szCs w:val="26"/>
          <w:lang w:val="fr-CA" w:eastAsia="en-CA"/>
        </w:rPr>
        <w:t>a :</w:t>
      </w:r>
      <w:r w:rsidRPr="00CC30F9">
        <w:rPr>
          <w:rFonts w:asciiTheme="majorHAnsi" w:eastAsiaTheme="majorEastAsia" w:hAnsiTheme="majorHAnsi" w:cstheme="majorBidi"/>
          <w:color w:val="2F5496" w:themeColor="accent1" w:themeShade="BF"/>
          <w:sz w:val="26"/>
          <w:szCs w:val="26"/>
          <w:lang w:val="fr-CA" w:eastAsia="en-CA"/>
        </w:rPr>
        <w:t xml:space="preserve"> Définition des actifs prioritaires</w:t>
      </w:r>
      <w:bookmarkEnd w:id="94"/>
      <w:bookmarkEnd w:id="95"/>
      <w:bookmarkEnd w:id="96"/>
      <w:bookmarkEnd w:id="97"/>
    </w:p>
    <w:p w14:paraId="08A6DFEC" w14:textId="07A18882" w:rsidR="002A6F48" w:rsidRPr="00CC30F9" w:rsidRDefault="00FF5388" w:rsidP="002A6F48">
      <w:pPr>
        <w:spacing w:before="120" w:after="0"/>
        <w:rPr>
          <w:rFonts w:eastAsia="Times New Roman" w:cs="Times New Roman"/>
          <w:szCs w:val="20"/>
          <w:lang w:val="fr-CA" w:eastAsia="en-CA"/>
        </w:rPr>
      </w:pPr>
      <w:bookmarkStart w:id="98" w:name="lt_pId086"/>
      <w:r w:rsidRPr="00CC30F9">
        <w:rPr>
          <w:rFonts w:eastAsia="Times New Roman" w:cs="Times New Roman"/>
          <w:szCs w:val="20"/>
          <w:lang w:val="fr-CA" w:eastAsia="en-CA"/>
        </w:rPr>
        <w:t xml:space="preserve">Il a été établi que l’actif retenu pour l’élaboration de ce PAGA </w:t>
      </w:r>
      <w:r w:rsidR="00D10624" w:rsidRPr="00CC30F9">
        <w:rPr>
          <w:rFonts w:eastAsia="Times New Roman" w:cs="Times New Roman"/>
          <w:szCs w:val="20"/>
          <w:lang w:val="fr-CA" w:eastAsia="en-CA"/>
        </w:rPr>
        <w:t>était l</w:t>
      </w:r>
      <w:r w:rsidRPr="00CC30F9">
        <w:rPr>
          <w:rFonts w:eastAsia="Times New Roman" w:cs="Times New Roman"/>
          <w:szCs w:val="20"/>
          <w:lang w:val="fr-CA" w:eastAsia="en-CA"/>
        </w:rPr>
        <w:t xml:space="preserve">’un des actifs prioritaires de l’administration locale. Les raisons qui ont motivé cette sélection reposent sur </w:t>
      </w:r>
      <w:bookmarkStart w:id="99" w:name="lt_pId087"/>
      <w:bookmarkEnd w:id="98"/>
      <w:r w:rsidRPr="00CC30F9">
        <w:rPr>
          <w:rFonts w:eastAsia="Times New Roman" w:cs="Times New Roman"/>
          <w:szCs w:val="20"/>
          <w:lang w:val="fr-CA" w:eastAsia="en-CA"/>
        </w:rPr>
        <w:t>l’importance que revêt l’actif pour l’administration locale et les parties prenantes et sur l’impact qu’aurait l’actif sur l</w:t>
      </w:r>
      <w:r w:rsidR="00D10624" w:rsidRPr="00CC30F9">
        <w:rPr>
          <w:rFonts w:eastAsia="Times New Roman" w:cs="Times New Roman"/>
          <w:szCs w:val="20"/>
          <w:lang w:val="fr-CA" w:eastAsia="en-CA"/>
        </w:rPr>
        <w:t xml:space="preserve">es parties prenantes, advenant sa </w:t>
      </w:r>
      <w:r w:rsidR="00E92A6C" w:rsidRPr="00CC30F9">
        <w:rPr>
          <w:rFonts w:eastAsia="Times New Roman" w:cs="Times New Roman"/>
          <w:szCs w:val="20"/>
          <w:lang w:val="fr-CA" w:eastAsia="en-CA"/>
        </w:rPr>
        <w:t xml:space="preserve">défaillance </w:t>
      </w:r>
      <w:r w:rsidR="00D10624" w:rsidRPr="00CC30F9">
        <w:rPr>
          <w:rFonts w:eastAsia="Times New Roman" w:cs="Times New Roman"/>
          <w:szCs w:val="20"/>
          <w:lang w:val="fr-CA" w:eastAsia="en-CA"/>
        </w:rPr>
        <w:t>ou s</w:t>
      </w:r>
      <w:r w:rsidRPr="00CC30F9">
        <w:rPr>
          <w:rFonts w:eastAsia="Times New Roman" w:cs="Times New Roman"/>
          <w:szCs w:val="20"/>
          <w:lang w:val="fr-CA" w:eastAsia="en-CA"/>
        </w:rPr>
        <w:t xml:space="preserve">a mise hors service. </w:t>
      </w:r>
      <w:bookmarkStart w:id="100" w:name="lt_pId088"/>
      <w:bookmarkEnd w:id="99"/>
      <w:r w:rsidRPr="00CC30F9">
        <w:rPr>
          <w:rFonts w:eastAsia="Times New Roman" w:cs="Times New Roman"/>
          <w:szCs w:val="20"/>
          <w:lang w:val="fr-CA" w:eastAsia="en-CA"/>
        </w:rPr>
        <w:t>Les raisons de la sélection de l’actif prioritaire apparaissent dans le tableau</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2a ci-dessus</w:t>
      </w:r>
      <w:r w:rsidR="00934090" w:rsidRPr="00CC30F9">
        <w:rPr>
          <w:rFonts w:eastAsia="Times New Roman" w:cs="Times New Roman"/>
          <w:i/>
          <w:color w:val="FF0000"/>
          <w:szCs w:val="20"/>
          <w:lang w:val="fr-CA" w:eastAsia="en-CA"/>
        </w:rPr>
        <w:t>.</w:t>
      </w:r>
      <w:bookmarkEnd w:id="100"/>
      <w:r w:rsidR="00934090" w:rsidRPr="00CC30F9">
        <w:rPr>
          <w:rFonts w:eastAsia="Times New Roman" w:cs="Times New Roman"/>
          <w:i/>
          <w:color w:val="FF0000"/>
          <w:szCs w:val="20"/>
          <w:lang w:val="fr-CA" w:eastAsia="en-CA"/>
        </w:rPr>
        <w:t xml:space="preserve"> </w:t>
      </w:r>
      <w:bookmarkStart w:id="101" w:name="lt_pId089"/>
      <w:r w:rsidR="00934090" w:rsidRPr="00CC30F9">
        <w:rPr>
          <w:rFonts w:eastAsia="Times New Roman" w:cs="Times New Roman"/>
          <w:i/>
          <w:color w:val="FF0000"/>
          <w:szCs w:val="20"/>
          <w:lang w:val="fr-CA" w:eastAsia="en-CA"/>
        </w:rPr>
        <w:t>[</w:t>
      </w:r>
      <w:r w:rsidR="00934090" w:rsidRPr="00CC30F9">
        <w:rPr>
          <w:rFonts w:eastAsia="Times New Roman" w:cs="Times New Roman"/>
          <w:i/>
          <w:iCs/>
          <w:color w:val="FF0000"/>
          <w:szCs w:val="20"/>
          <w:lang w:val="fr-CA" w:eastAsia="en-CA"/>
        </w:rPr>
        <w:t>S</w:t>
      </w:r>
      <w:r w:rsidRPr="00CC30F9">
        <w:rPr>
          <w:rFonts w:eastAsia="Times New Roman" w:cs="Times New Roman"/>
          <w:i/>
          <w:iCs/>
          <w:color w:val="FF0000"/>
          <w:szCs w:val="20"/>
          <w:lang w:val="fr-CA" w:eastAsia="en-CA"/>
        </w:rPr>
        <w:t xml:space="preserve">électionner un actif </w:t>
      </w:r>
      <w:r w:rsidR="00776CC7" w:rsidRPr="00CC30F9">
        <w:rPr>
          <w:rFonts w:eastAsia="Times New Roman" w:cs="Times New Roman"/>
          <w:i/>
          <w:iCs/>
          <w:color w:val="FF0000"/>
          <w:szCs w:val="20"/>
          <w:lang w:val="fr-CA" w:eastAsia="en-CA"/>
        </w:rPr>
        <w:t xml:space="preserve">évalué par </w:t>
      </w:r>
      <w:r w:rsidR="00D10624" w:rsidRPr="00CC30F9">
        <w:rPr>
          <w:rFonts w:eastAsia="Times New Roman" w:cs="Times New Roman"/>
          <w:i/>
          <w:iCs/>
          <w:color w:val="FF0000"/>
          <w:szCs w:val="20"/>
          <w:lang w:val="fr-CA" w:eastAsia="en-CA"/>
        </w:rPr>
        <w:t>l’Outil de diagnostic,</w:t>
      </w:r>
      <w:r w:rsidRPr="00CC30F9">
        <w:rPr>
          <w:rFonts w:eastAsia="Times New Roman" w:cs="Times New Roman"/>
          <w:i/>
          <w:iCs/>
          <w:color w:val="FF0000"/>
          <w:szCs w:val="20"/>
          <w:lang w:val="fr-CA" w:eastAsia="en-CA"/>
        </w:rPr>
        <w:t xml:space="preserve"> choisir un autre actif prioritaire ou consulter le guide de rédaction pour prendre connaissance des processus et des outils qui aideront à dé</w:t>
      </w:r>
      <w:r w:rsidR="00D10624" w:rsidRPr="00CC30F9">
        <w:rPr>
          <w:rFonts w:eastAsia="Times New Roman" w:cs="Times New Roman"/>
          <w:i/>
          <w:iCs/>
          <w:color w:val="FF0000"/>
          <w:szCs w:val="20"/>
          <w:lang w:val="fr-CA" w:eastAsia="en-CA"/>
        </w:rPr>
        <w:t>signer</w:t>
      </w:r>
      <w:r w:rsidRPr="00CC30F9">
        <w:rPr>
          <w:rFonts w:eastAsia="Times New Roman" w:cs="Times New Roman"/>
          <w:i/>
          <w:iCs/>
          <w:color w:val="FF0000"/>
          <w:szCs w:val="20"/>
          <w:lang w:val="fr-CA" w:eastAsia="en-CA"/>
        </w:rPr>
        <w:t xml:space="preserve"> des actifs prioritaires.</w:t>
      </w:r>
      <w:r w:rsidR="00934090" w:rsidRPr="00CC30F9">
        <w:rPr>
          <w:rFonts w:eastAsia="Times New Roman" w:cs="Times New Roman"/>
          <w:i/>
          <w:color w:val="FF0000"/>
          <w:szCs w:val="20"/>
          <w:lang w:val="fr-CA" w:eastAsia="en-CA"/>
        </w:rPr>
        <w:t>]</w:t>
      </w:r>
      <w:bookmarkEnd w:id="101"/>
      <w:r w:rsidR="00934090" w:rsidRPr="00CC30F9">
        <w:rPr>
          <w:rFonts w:eastAsia="Times New Roman" w:cs="Times New Roman"/>
          <w:i/>
          <w:color w:val="FF0000"/>
          <w:szCs w:val="20"/>
          <w:lang w:val="fr-CA" w:eastAsia="en-CA"/>
        </w:rPr>
        <w:t xml:space="preserve">  </w:t>
      </w:r>
    </w:p>
    <w:p w14:paraId="04E90920" w14:textId="3D972ADB"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02" w:name="lt_pId090"/>
      <w:bookmarkStart w:id="103" w:name="_Toc42005120"/>
      <w:bookmarkStart w:id="104" w:name="_Toc60817893"/>
      <w:r w:rsidRPr="00CC30F9">
        <w:rPr>
          <w:rFonts w:asciiTheme="majorHAnsi" w:eastAsiaTheme="majorEastAsia" w:hAnsiTheme="majorHAnsi" w:cstheme="majorBidi"/>
          <w:color w:val="1F3763" w:themeColor="accent1" w:themeShade="7F"/>
          <w:sz w:val="24"/>
          <w:szCs w:val="24"/>
          <w:lang w:val="fr-CA" w:eastAsia="en-CA"/>
        </w:rPr>
        <w:t>Table</w:t>
      </w:r>
      <w:r w:rsidR="00FF5388" w:rsidRPr="00CC30F9">
        <w:rPr>
          <w:rFonts w:asciiTheme="majorHAnsi" w:eastAsiaTheme="majorEastAsia" w:hAnsiTheme="majorHAnsi" w:cstheme="majorBidi"/>
          <w:color w:val="1F3763" w:themeColor="accent1" w:themeShade="7F"/>
          <w:sz w:val="24"/>
          <w:szCs w:val="24"/>
          <w:lang w:val="fr-CA" w:eastAsia="en-CA"/>
        </w:rPr>
        <w:t>au</w:t>
      </w:r>
      <w:r w:rsidR="00585B6E" w:rsidRPr="00CC30F9">
        <w:rPr>
          <w:rFonts w:asciiTheme="majorHAnsi" w:eastAsiaTheme="majorEastAsia" w:hAnsiTheme="majorHAnsi" w:cstheme="majorBidi"/>
          <w:color w:val="1F3763" w:themeColor="accent1" w:themeShade="7F"/>
          <w:sz w:val="24"/>
          <w:szCs w:val="24"/>
          <w:lang w:val="fr-CA" w:eastAsia="en-CA"/>
        </w:rPr>
        <w:t> </w:t>
      </w:r>
      <w:r w:rsidR="00FF5388" w:rsidRPr="00CC30F9">
        <w:rPr>
          <w:rFonts w:asciiTheme="majorHAnsi" w:eastAsiaTheme="majorEastAsia" w:hAnsiTheme="majorHAnsi" w:cstheme="majorBidi"/>
          <w:color w:val="1F3763" w:themeColor="accent1" w:themeShade="7F"/>
          <w:sz w:val="24"/>
          <w:szCs w:val="24"/>
          <w:lang w:val="fr-CA" w:eastAsia="en-CA"/>
        </w:rPr>
        <w:t>1</w:t>
      </w:r>
      <w:r w:rsidR="00776CC7"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 xml:space="preserve"> </w:t>
      </w:r>
      <w:r w:rsidR="00585B6E" w:rsidRPr="00CC30F9">
        <w:rPr>
          <w:rFonts w:asciiTheme="majorHAnsi" w:eastAsiaTheme="majorEastAsia" w:hAnsiTheme="majorHAnsi" w:cstheme="majorBidi"/>
          <w:color w:val="1F3763" w:themeColor="accent1" w:themeShade="7F"/>
          <w:sz w:val="24"/>
          <w:szCs w:val="24"/>
          <w:lang w:val="fr-CA" w:eastAsia="en-CA"/>
        </w:rPr>
        <w:t>Désignation</w:t>
      </w:r>
      <w:r w:rsidR="00FF5388" w:rsidRPr="00CC30F9">
        <w:rPr>
          <w:rFonts w:asciiTheme="majorHAnsi" w:eastAsiaTheme="majorEastAsia" w:hAnsiTheme="majorHAnsi" w:cstheme="majorBidi"/>
          <w:color w:val="1F3763" w:themeColor="accent1" w:themeShade="7F"/>
          <w:sz w:val="24"/>
          <w:szCs w:val="24"/>
          <w:lang w:val="fr-CA" w:eastAsia="en-CA"/>
        </w:rPr>
        <w:t xml:space="preserve"> d’un actif prioritaire</w:t>
      </w:r>
      <w:bookmarkEnd w:id="102"/>
      <w:bookmarkEnd w:id="103"/>
      <w:bookmarkEnd w:id="104"/>
      <w:r w:rsidRPr="00CC30F9">
        <w:rPr>
          <w:rFonts w:asciiTheme="majorHAnsi" w:eastAsiaTheme="majorEastAsia" w:hAnsiTheme="majorHAnsi" w:cstheme="majorBidi"/>
          <w:color w:val="1F3763" w:themeColor="accent1" w:themeShade="7F"/>
          <w:sz w:val="24"/>
          <w:szCs w:val="24"/>
          <w:lang w:val="fr-CA" w:eastAsia="en-CA"/>
        </w:rPr>
        <w:t xml:space="preserve">  </w:t>
      </w:r>
    </w:p>
    <w:tbl>
      <w:tblPr>
        <w:tblStyle w:val="TableGrid1"/>
        <w:tblW w:w="5000" w:type="pct"/>
        <w:tblLook w:val="04A0" w:firstRow="1" w:lastRow="0" w:firstColumn="1" w:lastColumn="0" w:noHBand="0" w:noVBand="1"/>
      </w:tblPr>
      <w:tblGrid>
        <w:gridCol w:w="3964"/>
        <w:gridCol w:w="5337"/>
        <w:gridCol w:w="4647"/>
      </w:tblGrid>
      <w:tr w:rsidR="002D712E" w:rsidRPr="00A76B8B" w14:paraId="6A5D1ADC" w14:textId="77777777" w:rsidTr="002A6F48">
        <w:tc>
          <w:tcPr>
            <w:tcW w:w="1421" w:type="pct"/>
          </w:tcPr>
          <w:p w14:paraId="7B0FC06D" w14:textId="77777777" w:rsidR="002A6F48" w:rsidRPr="00CC30F9" w:rsidRDefault="00934090" w:rsidP="00FF5388">
            <w:pPr>
              <w:spacing w:before="120"/>
              <w:rPr>
                <w:rFonts w:ascii="Arial" w:hAnsi="Arial" w:cs="Times New Roman"/>
                <w:b/>
                <w:szCs w:val="20"/>
                <w:lang w:val="fr-CA" w:eastAsia="en-CA"/>
              </w:rPr>
            </w:pPr>
            <w:bookmarkStart w:id="105" w:name="lt_pId091"/>
            <w:r w:rsidRPr="00CC30F9">
              <w:rPr>
                <w:rFonts w:ascii="Arial" w:hAnsi="Arial" w:cs="Times New Roman"/>
                <w:b/>
                <w:szCs w:val="20"/>
                <w:lang w:val="fr-CA" w:eastAsia="en-CA"/>
              </w:rPr>
              <w:t>A</w:t>
            </w:r>
            <w:r w:rsidR="00FF5388" w:rsidRPr="00CC30F9">
              <w:rPr>
                <w:rFonts w:ascii="Arial" w:hAnsi="Arial" w:cs="Times New Roman"/>
                <w:b/>
                <w:szCs w:val="20"/>
                <w:lang w:val="fr-CA" w:eastAsia="en-CA"/>
              </w:rPr>
              <w:t>ctif</w:t>
            </w:r>
            <w:bookmarkEnd w:id="105"/>
          </w:p>
        </w:tc>
        <w:tc>
          <w:tcPr>
            <w:tcW w:w="1913" w:type="pct"/>
          </w:tcPr>
          <w:p w14:paraId="26561175" w14:textId="6B53EFB8" w:rsidR="002A6F48" w:rsidRPr="00CC30F9" w:rsidRDefault="00FF5388" w:rsidP="002A6F48">
            <w:pPr>
              <w:spacing w:before="120"/>
              <w:rPr>
                <w:rFonts w:ascii="Arial" w:hAnsi="Arial" w:cs="Times New Roman"/>
                <w:b/>
                <w:szCs w:val="20"/>
                <w:lang w:val="fr-CA" w:eastAsia="en-CA"/>
              </w:rPr>
            </w:pPr>
            <w:bookmarkStart w:id="106" w:name="lt_pId092"/>
            <w:r w:rsidRPr="00CC30F9">
              <w:rPr>
                <w:rFonts w:ascii="Arial" w:hAnsi="Arial" w:cs="Times New Roman"/>
                <w:b/>
                <w:szCs w:val="20"/>
                <w:lang w:val="fr-CA" w:eastAsia="en-CA"/>
              </w:rPr>
              <w:t xml:space="preserve">Fonctions </w:t>
            </w:r>
            <w:bookmarkEnd w:id="106"/>
            <w:r w:rsidR="00845251" w:rsidRPr="00CC30F9">
              <w:rPr>
                <w:rFonts w:ascii="Arial" w:hAnsi="Arial" w:cs="Times New Roman"/>
                <w:b/>
                <w:szCs w:val="20"/>
                <w:lang w:val="fr-CA" w:eastAsia="en-CA"/>
              </w:rPr>
              <w:t>vitales assurées</w:t>
            </w:r>
          </w:p>
          <w:p w14:paraId="4EE872B8" w14:textId="77777777" w:rsidR="002A6F48" w:rsidRPr="00CC30F9" w:rsidRDefault="00FF5388" w:rsidP="00FF5388">
            <w:pPr>
              <w:spacing w:before="120"/>
              <w:rPr>
                <w:rFonts w:ascii="Arial" w:hAnsi="Arial" w:cs="Times New Roman"/>
                <w:i/>
                <w:szCs w:val="20"/>
                <w:lang w:val="fr-CA" w:eastAsia="en-CA"/>
              </w:rPr>
            </w:pPr>
            <w:bookmarkStart w:id="107" w:name="lt_pId093"/>
            <w:r w:rsidRPr="00CC30F9">
              <w:rPr>
                <w:rFonts w:cs="Times New Roman"/>
                <w:i/>
                <w:color w:val="FF0000"/>
                <w:szCs w:val="20"/>
                <w:lang w:val="fr-CA" w:eastAsia="en-CA"/>
              </w:rPr>
              <w:t xml:space="preserve">Par exemple, santé et sécurité, économie, bien-être social </w:t>
            </w:r>
            <w:bookmarkEnd w:id="107"/>
          </w:p>
        </w:tc>
        <w:tc>
          <w:tcPr>
            <w:tcW w:w="1666" w:type="pct"/>
          </w:tcPr>
          <w:p w14:paraId="4685E60B" w14:textId="089F12A6" w:rsidR="002A6F48" w:rsidRPr="00CC30F9" w:rsidRDefault="00845251" w:rsidP="002A6F48">
            <w:pPr>
              <w:spacing w:before="120"/>
              <w:rPr>
                <w:rFonts w:ascii="Arial" w:hAnsi="Arial" w:cs="Times New Roman"/>
                <w:b/>
                <w:szCs w:val="20"/>
                <w:lang w:val="fr-CA" w:eastAsia="en-CA"/>
              </w:rPr>
            </w:pPr>
            <w:bookmarkStart w:id="108" w:name="lt_pId094"/>
            <w:r w:rsidRPr="00CC30F9">
              <w:rPr>
                <w:rFonts w:ascii="Arial" w:hAnsi="Arial" w:cs="Times New Roman"/>
                <w:b/>
                <w:szCs w:val="20"/>
                <w:lang w:val="fr-CA" w:eastAsia="en-CA"/>
              </w:rPr>
              <w:t xml:space="preserve">Incidences </w:t>
            </w:r>
            <w:r w:rsidR="00FF5388" w:rsidRPr="00CC30F9">
              <w:rPr>
                <w:rFonts w:ascii="Arial" w:hAnsi="Arial" w:cs="Times New Roman"/>
                <w:b/>
                <w:szCs w:val="20"/>
                <w:lang w:val="fr-CA" w:eastAsia="en-CA"/>
              </w:rPr>
              <w:t xml:space="preserve">d’une </w:t>
            </w:r>
            <w:r w:rsidRPr="00CC30F9">
              <w:rPr>
                <w:rFonts w:ascii="Arial" w:hAnsi="Arial" w:cs="Times New Roman"/>
                <w:b/>
                <w:szCs w:val="20"/>
                <w:lang w:val="fr-CA" w:eastAsia="en-CA"/>
              </w:rPr>
              <w:t xml:space="preserve">perturbation </w:t>
            </w:r>
            <w:r w:rsidR="00FF5388" w:rsidRPr="00CC30F9">
              <w:rPr>
                <w:rFonts w:ascii="Arial" w:hAnsi="Arial" w:cs="Times New Roman"/>
                <w:b/>
                <w:szCs w:val="20"/>
                <w:lang w:val="fr-CA" w:eastAsia="en-CA"/>
              </w:rPr>
              <w:t xml:space="preserve">de </w:t>
            </w:r>
            <w:r w:rsidR="00934090" w:rsidRPr="00CC30F9">
              <w:rPr>
                <w:rFonts w:ascii="Arial" w:hAnsi="Arial" w:cs="Times New Roman"/>
                <w:b/>
                <w:szCs w:val="20"/>
                <w:lang w:val="fr-CA" w:eastAsia="en-CA"/>
              </w:rPr>
              <w:t>service</w:t>
            </w:r>
            <w:bookmarkEnd w:id="108"/>
          </w:p>
          <w:p w14:paraId="19D70EBD" w14:textId="599B24BF" w:rsidR="002A6F48" w:rsidRPr="00CC30F9" w:rsidRDefault="00FF5388" w:rsidP="00FF5388">
            <w:pPr>
              <w:spacing w:before="120"/>
              <w:rPr>
                <w:rFonts w:ascii="Arial" w:hAnsi="Arial" w:cs="Times New Roman"/>
                <w:b/>
                <w:szCs w:val="20"/>
                <w:lang w:val="fr-CA" w:eastAsia="en-CA"/>
              </w:rPr>
            </w:pPr>
            <w:bookmarkStart w:id="109" w:name="lt_pId095"/>
            <w:r w:rsidRPr="00CC30F9">
              <w:rPr>
                <w:rFonts w:cs="Times New Roman"/>
                <w:i/>
                <w:color w:val="FF0000"/>
                <w:szCs w:val="20"/>
                <w:lang w:val="fr-CA" w:eastAsia="en-CA"/>
              </w:rPr>
              <w:t xml:space="preserve">Par exemple, perte de vie humaine, atteinte à la sécurité ou à la sûreté publique, perte de </w:t>
            </w:r>
            <w:r w:rsidR="00776CC7" w:rsidRPr="00CC30F9">
              <w:rPr>
                <w:rFonts w:cs="Times New Roman"/>
                <w:i/>
                <w:color w:val="FF0000"/>
                <w:szCs w:val="20"/>
                <w:lang w:val="fr-CA" w:eastAsia="en-CA"/>
              </w:rPr>
              <w:t>revenus</w:t>
            </w:r>
            <w:r w:rsidRPr="00CC30F9">
              <w:rPr>
                <w:rFonts w:cs="Times New Roman"/>
                <w:i/>
                <w:color w:val="FF0000"/>
                <w:szCs w:val="20"/>
                <w:lang w:val="fr-CA" w:eastAsia="en-CA"/>
              </w:rPr>
              <w:t>, troubles sociaux, etc.</w:t>
            </w:r>
            <w:bookmarkEnd w:id="109"/>
          </w:p>
        </w:tc>
      </w:tr>
      <w:tr w:rsidR="002D712E" w:rsidRPr="00A76B8B" w14:paraId="59DC0F13" w14:textId="77777777" w:rsidTr="002A6F48">
        <w:tc>
          <w:tcPr>
            <w:tcW w:w="1421" w:type="pct"/>
          </w:tcPr>
          <w:p w14:paraId="10DC5E97" w14:textId="77777777" w:rsidR="002A6F48" w:rsidRPr="00CC30F9" w:rsidRDefault="002A6F48" w:rsidP="002A6F48">
            <w:pPr>
              <w:spacing w:before="120"/>
              <w:rPr>
                <w:rFonts w:ascii="Arial" w:hAnsi="Arial" w:cs="Times New Roman"/>
                <w:szCs w:val="20"/>
                <w:lang w:val="fr-CA" w:eastAsia="en-CA"/>
              </w:rPr>
            </w:pPr>
          </w:p>
        </w:tc>
        <w:tc>
          <w:tcPr>
            <w:tcW w:w="1913" w:type="pct"/>
          </w:tcPr>
          <w:p w14:paraId="71257336" w14:textId="77777777" w:rsidR="002A6F48" w:rsidRPr="00CC30F9" w:rsidRDefault="002A6F48" w:rsidP="002A6F48">
            <w:pPr>
              <w:spacing w:before="120"/>
              <w:rPr>
                <w:rFonts w:ascii="Arial" w:hAnsi="Arial" w:cs="Times New Roman"/>
                <w:szCs w:val="20"/>
                <w:lang w:val="fr-CA" w:eastAsia="en-CA"/>
              </w:rPr>
            </w:pPr>
          </w:p>
        </w:tc>
        <w:tc>
          <w:tcPr>
            <w:tcW w:w="1666" w:type="pct"/>
          </w:tcPr>
          <w:p w14:paraId="44C1CCD6" w14:textId="77777777" w:rsidR="002A6F48" w:rsidRPr="00CC30F9" w:rsidRDefault="002A6F48" w:rsidP="002A6F48">
            <w:pPr>
              <w:spacing w:before="120"/>
              <w:rPr>
                <w:rFonts w:ascii="Arial" w:hAnsi="Arial" w:cs="Times New Roman"/>
                <w:szCs w:val="20"/>
                <w:lang w:val="fr-CA" w:eastAsia="en-CA"/>
              </w:rPr>
            </w:pPr>
          </w:p>
        </w:tc>
      </w:tr>
      <w:tr w:rsidR="002D712E" w:rsidRPr="00A76B8B" w14:paraId="4FF7933E" w14:textId="77777777" w:rsidTr="002A6F48">
        <w:tc>
          <w:tcPr>
            <w:tcW w:w="1421" w:type="pct"/>
          </w:tcPr>
          <w:p w14:paraId="6A3B23DE" w14:textId="77777777" w:rsidR="002A6F48" w:rsidRPr="00CC30F9" w:rsidRDefault="002A6F48" w:rsidP="002A6F48">
            <w:pPr>
              <w:spacing w:before="120"/>
              <w:rPr>
                <w:rFonts w:ascii="Arial" w:hAnsi="Arial" w:cs="Times New Roman"/>
                <w:szCs w:val="20"/>
                <w:lang w:val="fr-CA" w:eastAsia="en-CA"/>
              </w:rPr>
            </w:pPr>
          </w:p>
        </w:tc>
        <w:tc>
          <w:tcPr>
            <w:tcW w:w="1913" w:type="pct"/>
          </w:tcPr>
          <w:p w14:paraId="79DBDEED" w14:textId="77777777" w:rsidR="002A6F48" w:rsidRPr="00CC30F9" w:rsidRDefault="002A6F48" w:rsidP="002A6F48">
            <w:pPr>
              <w:spacing w:before="120"/>
              <w:rPr>
                <w:rFonts w:ascii="Arial" w:hAnsi="Arial" w:cs="Times New Roman"/>
                <w:szCs w:val="20"/>
                <w:lang w:val="fr-CA" w:eastAsia="en-CA"/>
              </w:rPr>
            </w:pPr>
          </w:p>
        </w:tc>
        <w:tc>
          <w:tcPr>
            <w:tcW w:w="1666" w:type="pct"/>
          </w:tcPr>
          <w:p w14:paraId="03041DCA" w14:textId="77777777" w:rsidR="002A6F48" w:rsidRPr="00CC30F9" w:rsidRDefault="002A6F48" w:rsidP="002A6F48">
            <w:pPr>
              <w:spacing w:before="120"/>
              <w:rPr>
                <w:rFonts w:ascii="Arial" w:hAnsi="Arial" w:cs="Times New Roman"/>
                <w:szCs w:val="20"/>
                <w:lang w:val="fr-CA" w:eastAsia="en-CA"/>
              </w:rPr>
            </w:pPr>
          </w:p>
        </w:tc>
      </w:tr>
      <w:tr w:rsidR="002D712E" w:rsidRPr="00A76B8B" w14:paraId="0859016D" w14:textId="77777777" w:rsidTr="002A6F48">
        <w:tc>
          <w:tcPr>
            <w:tcW w:w="1421" w:type="pct"/>
          </w:tcPr>
          <w:p w14:paraId="67D88897" w14:textId="77777777" w:rsidR="002A6F48" w:rsidRPr="00CC30F9" w:rsidRDefault="002A6F48" w:rsidP="002A6F48">
            <w:pPr>
              <w:spacing w:before="120"/>
              <w:rPr>
                <w:rFonts w:ascii="Arial" w:hAnsi="Arial" w:cs="Times New Roman"/>
                <w:szCs w:val="20"/>
                <w:lang w:val="fr-CA" w:eastAsia="en-CA"/>
              </w:rPr>
            </w:pPr>
          </w:p>
        </w:tc>
        <w:tc>
          <w:tcPr>
            <w:tcW w:w="1913" w:type="pct"/>
          </w:tcPr>
          <w:p w14:paraId="78FCFC3E" w14:textId="77777777" w:rsidR="002A6F48" w:rsidRPr="00CC30F9" w:rsidRDefault="002A6F48" w:rsidP="002A6F48">
            <w:pPr>
              <w:spacing w:before="120"/>
              <w:rPr>
                <w:rFonts w:ascii="Arial" w:hAnsi="Arial" w:cs="Times New Roman"/>
                <w:szCs w:val="20"/>
                <w:lang w:val="fr-CA" w:eastAsia="en-CA"/>
              </w:rPr>
            </w:pPr>
          </w:p>
        </w:tc>
        <w:tc>
          <w:tcPr>
            <w:tcW w:w="1666" w:type="pct"/>
          </w:tcPr>
          <w:p w14:paraId="1C65CC3D" w14:textId="77777777" w:rsidR="002A6F48" w:rsidRPr="00CC30F9" w:rsidRDefault="002A6F48" w:rsidP="002A6F48">
            <w:pPr>
              <w:spacing w:before="120"/>
              <w:rPr>
                <w:rFonts w:ascii="Arial" w:hAnsi="Arial" w:cs="Times New Roman"/>
                <w:szCs w:val="20"/>
                <w:lang w:val="fr-CA" w:eastAsia="en-CA"/>
              </w:rPr>
            </w:pPr>
          </w:p>
        </w:tc>
      </w:tr>
      <w:tr w:rsidR="002D712E" w:rsidRPr="00A76B8B" w14:paraId="0C7497AC" w14:textId="77777777" w:rsidTr="002A6F48">
        <w:tc>
          <w:tcPr>
            <w:tcW w:w="1421" w:type="pct"/>
          </w:tcPr>
          <w:p w14:paraId="59986E17" w14:textId="77777777" w:rsidR="002A6F48" w:rsidRPr="00CC30F9" w:rsidRDefault="002A6F48" w:rsidP="002A6F48">
            <w:pPr>
              <w:spacing w:before="120"/>
              <w:rPr>
                <w:rFonts w:ascii="Arial" w:hAnsi="Arial" w:cs="Times New Roman"/>
                <w:szCs w:val="20"/>
                <w:lang w:val="fr-CA" w:eastAsia="en-CA"/>
              </w:rPr>
            </w:pPr>
          </w:p>
        </w:tc>
        <w:tc>
          <w:tcPr>
            <w:tcW w:w="1913" w:type="pct"/>
          </w:tcPr>
          <w:p w14:paraId="47C44ABC" w14:textId="77777777" w:rsidR="002A6F48" w:rsidRPr="00CC30F9" w:rsidRDefault="002A6F48" w:rsidP="002A6F48">
            <w:pPr>
              <w:spacing w:before="120"/>
              <w:rPr>
                <w:rFonts w:ascii="Arial" w:hAnsi="Arial" w:cs="Times New Roman"/>
                <w:szCs w:val="20"/>
                <w:lang w:val="fr-CA" w:eastAsia="en-CA"/>
              </w:rPr>
            </w:pPr>
          </w:p>
        </w:tc>
        <w:tc>
          <w:tcPr>
            <w:tcW w:w="1666" w:type="pct"/>
          </w:tcPr>
          <w:p w14:paraId="5073FB18" w14:textId="77777777" w:rsidR="002A6F48" w:rsidRPr="00CC30F9" w:rsidRDefault="002A6F48" w:rsidP="002A6F48">
            <w:pPr>
              <w:spacing w:before="120"/>
              <w:rPr>
                <w:rFonts w:ascii="Arial" w:hAnsi="Arial" w:cs="Times New Roman"/>
                <w:szCs w:val="20"/>
                <w:lang w:val="fr-CA" w:eastAsia="en-CA"/>
              </w:rPr>
            </w:pPr>
          </w:p>
        </w:tc>
      </w:tr>
    </w:tbl>
    <w:p w14:paraId="6FEB4DB1" w14:textId="77777777" w:rsidR="002A6F48" w:rsidRPr="00CC30F9" w:rsidRDefault="002A6F48" w:rsidP="002A6F48">
      <w:pPr>
        <w:spacing w:before="120" w:after="0"/>
        <w:rPr>
          <w:rFonts w:eastAsia="Times New Roman" w:cs="Times New Roman"/>
          <w:szCs w:val="20"/>
          <w:lang w:val="fr-CA" w:eastAsia="en-CA"/>
        </w:rPr>
      </w:pPr>
    </w:p>
    <w:p w14:paraId="31105F96" w14:textId="77777777" w:rsidR="002A6F48" w:rsidRPr="00CC30F9" w:rsidRDefault="00934090" w:rsidP="002A6F48">
      <w:pPr>
        <w:rPr>
          <w:rFonts w:asciiTheme="majorHAnsi" w:eastAsiaTheme="majorEastAsia" w:hAnsiTheme="majorHAnsi" w:cstheme="majorBidi"/>
          <w:color w:val="2F5496" w:themeColor="accent1" w:themeShade="BF"/>
          <w:sz w:val="26"/>
          <w:szCs w:val="26"/>
          <w:lang w:val="fr-CA" w:eastAsia="en-CA"/>
        </w:rPr>
      </w:pPr>
      <w:r w:rsidRPr="00CC30F9">
        <w:rPr>
          <w:rFonts w:eastAsia="Times New Roman" w:cs="Times New Roman"/>
          <w:szCs w:val="20"/>
          <w:lang w:val="fr-CA" w:eastAsia="en-CA"/>
        </w:rPr>
        <w:br w:type="page"/>
      </w:r>
    </w:p>
    <w:p w14:paraId="5C2FC0B4" w14:textId="1472B6C1" w:rsidR="002A6F48" w:rsidRPr="00CC30F9" w:rsidRDefault="00FF5388"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110" w:name="lt_pId096"/>
      <w:bookmarkStart w:id="111" w:name="_Toc42005121"/>
      <w:bookmarkStart w:id="112" w:name="_Toc60817894"/>
      <w:r w:rsidRPr="00CC30F9">
        <w:rPr>
          <w:rFonts w:asciiTheme="majorHAnsi" w:eastAsiaTheme="majorEastAsia" w:hAnsiTheme="majorHAnsi" w:cstheme="majorBidi"/>
          <w:color w:val="2F5496" w:themeColor="accent1" w:themeShade="BF"/>
          <w:sz w:val="26"/>
          <w:szCs w:val="26"/>
          <w:lang w:val="fr-CA" w:eastAsia="en-CA"/>
        </w:rPr>
        <w:lastRenderedPageBreak/>
        <w:t>Section 2b</w:t>
      </w:r>
      <w:r w:rsidR="003C2C43">
        <w:rPr>
          <w:rFonts w:asciiTheme="majorHAnsi" w:eastAsiaTheme="majorEastAsia" w:hAnsiTheme="majorHAnsi" w:cstheme="majorBidi"/>
          <w:color w:val="2F5496" w:themeColor="accent1" w:themeShade="BF"/>
          <w:sz w:val="26"/>
          <w:szCs w:val="26"/>
          <w:lang w:val="fr-CA" w:eastAsia="en-CA"/>
        </w:rPr>
        <w:t> :</w:t>
      </w:r>
      <w:r w:rsidRPr="00CC30F9">
        <w:rPr>
          <w:rFonts w:asciiTheme="majorHAnsi" w:eastAsiaTheme="majorEastAsia" w:hAnsiTheme="majorHAnsi" w:cstheme="majorBidi"/>
          <w:color w:val="2F5496" w:themeColor="accent1" w:themeShade="BF"/>
          <w:sz w:val="26"/>
          <w:szCs w:val="26"/>
          <w:lang w:val="fr-CA" w:eastAsia="en-CA"/>
        </w:rPr>
        <w:t xml:space="preserve"> Parties prenantes</w:t>
      </w:r>
      <w:bookmarkEnd w:id="110"/>
      <w:bookmarkEnd w:id="111"/>
      <w:bookmarkEnd w:id="112"/>
    </w:p>
    <w:p w14:paraId="2F00909C" w14:textId="59DCFAF1" w:rsidR="002A6F48" w:rsidRPr="00D050A4" w:rsidRDefault="00FF5388" w:rsidP="002A6F48">
      <w:pPr>
        <w:spacing w:before="120" w:after="0"/>
        <w:rPr>
          <w:rFonts w:eastAsia="Times New Roman" w:cs="Times New Roman"/>
          <w:szCs w:val="20"/>
          <w:lang w:val="fr-CA" w:eastAsia="en-CA"/>
        </w:rPr>
      </w:pPr>
      <w:bookmarkStart w:id="113" w:name="lt_pId097"/>
      <w:r w:rsidRPr="00D050A4">
        <w:rPr>
          <w:rFonts w:eastAsia="Times New Roman" w:cs="Times New Roman"/>
          <w:szCs w:val="20"/>
          <w:lang w:val="fr-CA" w:eastAsia="en-CA"/>
        </w:rPr>
        <w:t>Le tableau</w:t>
      </w:r>
      <w:r w:rsidR="00585B6E" w:rsidRPr="00D050A4">
        <w:rPr>
          <w:rFonts w:eastAsia="Times New Roman" w:cs="Times New Roman"/>
          <w:szCs w:val="20"/>
          <w:lang w:val="fr-CA" w:eastAsia="en-CA"/>
        </w:rPr>
        <w:t> </w:t>
      </w:r>
      <w:r w:rsidR="00934090" w:rsidRPr="00D050A4">
        <w:rPr>
          <w:rFonts w:eastAsia="Times New Roman" w:cs="Times New Roman"/>
          <w:szCs w:val="20"/>
          <w:lang w:val="fr-CA" w:eastAsia="en-CA"/>
        </w:rPr>
        <w:t xml:space="preserve">1a </w:t>
      </w:r>
      <w:r w:rsidRPr="00D050A4">
        <w:rPr>
          <w:rFonts w:eastAsia="Times New Roman" w:cs="Times New Roman"/>
          <w:szCs w:val="20"/>
          <w:lang w:val="fr-CA" w:eastAsia="en-CA"/>
        </w:rPr>
        <w:t>ci-dessous énumère les catégories de principales parties prenantes, en ce qui concerne l’actif prioritaire désigné</w:t>
      </w:r>
      <w:r w:rsidR="00934090" w:rsidRPr="00D050A4">
        <w:rPr>
          <w:rFonts w:eastAsia="Times New Roman" w:cs="Times New Roman"/>
          <w:szCs w:val="20"/>
          <w:lang w:val="fr-CA" w:eastAsia="en-CA"/>
        </w:rPr>
        <w:t>.</w:t>
      </w:r>
      <w:bookmarkEnd w:id="113"/>
      <w:r w:rsidR="00934090" w:rsidRPr="00D050A4">
        <w:rPr>
          <w:rFonts w:eastAsia="Times New Roman" w:cs="Times New Roman"/>
          <w:szCs w:val="20"/>
          <w:lang w:val="fr-CA" w:eastAsia="en-CA"/>
        </w:rPr>
        <w:t xml:space="preserve"> </w:t>
      </w:r>
      <w:bookmarkStart w:id="114" w:name="lt_pId098"/>
      <w:r w:rsidRPr="00D050A4">
        <w:rPr>
          <w:rFonts w:eastAsia="Times New Roman" w:cs="Times New Roman"/>
          <w:szCs w:val="20"/>
          <w:lang w:val="fr-CA" w:eastAsia="en-CA"/>
        </w:rPr>
        <w:t xml:space="preserve">Leur intérêt et leur influence sont importants et sont un aspect primordial de </w:t>
      </w:r>
      <w:r w:rsidR="00D10624" w:rsidRPr="00D050A4">
        <w:rPr>
          <w:rFonts w:eastAsia="Times New Roman" w:cs="Times New Roman"/>
          <w:szCs w:val="20"/>
          <w:lang w:val="fr-CA" w:eastAsia="en-CA"/>
        </w:rPr>
        <w:t>la démarche pour formuler le</w:t>
      </w:r>
      <w:r w:rsidRPr="00D050A4">
        <w:rPr>
          <w:rFonts w:eastAsia="Times New Roman" w:cs="Times New Roman"/>
          <w:szCs w:val="20"/>
          <w:lang w:val="fr-CA" w:eastAsia="en-CA"/>
        </w:rPr>
        <w:t xml:space="preserve">s pratiques de gestion d’actifs. </w:t>
      </w:r>
      <w:bookmarkStart w:id="115" w:name="lt_pId099"/>
      <w:bookmarkEnd w:id="114"/>
      <w:r w:rsidRPr="00D050A4">
        <w:rPr>
          <w:rFonts w:eastAsia="Times New Roman" w:cs="Times New Roman"/>
          <w:szCs w:val="20"/>
          <w:lang w:val="fr-CA" w:eastAsia="en-CA"/>
        </w:rPr>
        <w:t>Cette information sur les parties prenantes servira à c</w:t>
      </w:r>
      <w:r w:rsidR="00D10624" w:rsidRPr="00D050A4">
        <w:rPr>
          <w:rFonts w:eastAsia="Times New Roman" w:cs="Times New Roman"/>
          <w:szCs w:val="20"/>
          <w:lang w:val="fr-CA" w:eastAsia="en-CA"/>
        </w:rPr>
        <w:t>irconscrire</w:t>
      </w:r>
      <w:r w:rsidRPr="00D050A4">
        <w:rPr>
          <w:rFonts w:eastAsia="Times New Roman" w:cs="Times New Roman"/>
          <w:szCs w:val="20"/>
          <w:lang w:val="fr-CA" w:eastAsia="en-CA"/>
        </w:rPr>
        <w:t xml:space="preserve"> ultérieurement les besoins de service, les lacunes et les </w:t>
      </w:r>
      <w:r w:rsidR="0030337F">
        <w:rPr>
          <w:rFonts w:eastAsia="Times New Roman" w:cs="Times New Roman"/>
          <w:szCs w:val="20"/>
          <w:lang w:val="fr-CA" w:eastAsia="en-CA"/>
        </w:rPr>
        <w:t>mesures</w:t>
      </w:r>
      <w:r w:rsidRPr="00D050A4">
        <w:rPr>
          <w:rFonts w:eastAsia="Times New Roman" w:cs="Times New Roman"/>
          <w:szCs w:val="20"/>
          <w:lang w:val="fr-CA" w:eastAsia="en-CA"/>
        </w:rPr>
        <w:t xml:space="preserve"> qui figureront dans le PAGA.</w:t>
      </w:r>
      <w:bookmarkEnd w:id="115"/>
    </w:p>
    <w:p w14:paraId="43B874A2" w14:textId="640A335D" w:rsidR="002A6F48" w:rsidRPr="00D050A4" w:rsidRDefault="00FF5388" w:rsidP="002A6F48">
      <w:pPr>
        <w:spacing w:before="120" w:after="0"/>
        <w:rPr>
          <w:rFonts w:eastAsia="Times New Roman" w:cs="Times New Roman"/>
          <w:i/>
          <w:color w:val="2F5496" w:themeColor="accent1" w:themeShade="BF"/>
          <w:szCs w:val="20"/>
          <w:lang w:val="fr-CA" w:eastAsia="en-CA"/>
        </w:rPr>
      </w:pPr>
      <w:bookmarkStart w:id="116" w:name="lt_pId100"/>
      <w:r w:rsidRPr="00D050A4">
        <w:rPr>
          <w:rFonts w:eastAsia="Times New Roman" w:cs="Times New Roman"/>
          <w:i/>
          <w:color w:val="FF0000"/>
          <w:szCs w:val="20"/>
          <w:lang w:val="fr-CA" w:eastAsia="en-CA"/>
        </w:rPr>
        <w:t>(Le cas échéant, pour remplir cette section, il est possible d’utiliser le profil de gestion d’actifs</w:t>
      </w:r>
      <w:r w:rsidR="004F4799" w:rsidRPr="00D050A4">
        <w:rPr>
          <w:rFonts w:eastAsia="Times New Roman" w:cs="Times New Roman"/>
          <w:i/>
          <w:color w:val="FF0000"/>
          <w:szCs w:val="20"/>
          <w:lang w:val="fr-CA" w:eastAsia="en-CA"/>
        </w:rPr>
        <w:t xml:space="preserve"> et l’évaluation des besoins</w:t>
      </w:r>
      <w:r w:rsidRPr="00D050A4">
        <w:rPr>
          <w:rFonts w:eastAsia="Times New Roman" w:cs="Times New Roman"/>
          <w:i/>
          <w:color w:val="FF0000"/>
          <w:szCs w:val="20"/>
          <w:lang w:val="fr-CA" w:eastAsia="en-CA"/>
        </w:rPr>
        <w:t xml:space="preserve"> </w:t>
      </w:r>
      <w:r w:rsidR="004F4799" w:rsidRPr="00D050A4">
        <w:rPr>
          <w:rFonts w:eastAsia="Times New Roman" w:cs="Times New Roman"/>
          <w:i/>
          <w:color w:val="FF0000"/>
          <w:szCs w:val="20"/>
          <w:lang w:val="fr-CA" w:eastAsia="en-CA"/>
        </w:rPr>
        <w:t>du DAES</w:t>
      </w:r>
      <w:r w:rsidRPr="00D050A4">
        <w:rPr>
          <w:rFonts w:eastAsia="Times New Roman" w:cs="Times New Roman"/>
          <w:i/>
          <w:color w:val="FF0000"/>
          <w:szCs w:val="20"/>
          <w:lang w:val="fr-CA" w:eastAsia="en-CA"/>
        </w:rPr>
        <w:t>, ainsi que l’évaluation de la performance de l’administration locale.</w:t>
      </w:r>
      <w:r w:rsidR="00934090" w:rsidRPr="00D050A4">
        <w:rPr>
          <w:rFonts w:eastAsia="Times New Roman" w:cs="Times New Roman"/>
          <w:i/>
          <w:color w:val="FF0000"/>
          <w:szCs w:val="20"/>
          <w:lang w:val="fr-CA" w:eastAsia="en-CA"/>
        </w:rPr>
        <w:t>)</w:t>
      </w:r>
      <w:bookmarkEnd w:id="116"/>
    </w:p>
    <w:p w14:paraId="165F3B07" w14:textId="77777777" w:rsidR="002A6F48" w:rsidRPr="00D050A4" w:rsidRDefault="00FF5388" w:rsidP="002A6F48">
      <w:pPr>
        <w:spacing w:before="120" w:after="0"/>
        <w:rPr>
          <w:rFonts w:eastAsia="Times New Roman" w:cs="Times New Roman"/>
          <w:szCs w:val="20"/>
          <w:lang w:val="fr-CA" w:eastAsia="en-CA"/>
        </w:rPr>
      </w:pPr>
      <w:bookmarkStart w:id="117" w:name="lt_pId101"/>
      <w:r w:rsidRPr="00D050A4">
        <w:rPr>
          <w:rFonts w:eastAsia="Times New Roman" w:cs="Times New Roman"/>
          <w:b/>
          <w:szCs w:val="20"/>
          <w:lang w:val="fr-CA" w:eastAsia="en-CA"/>
        </w:rPr>
        <w:t>Nom de l’actif prioritaire</w:t>
      </w:r>
      <w:r w:rsidR="00585B6E" w:rsidRPr="00D050A4">
        <w:rPr>
          <w:rFonts w:eastAsia="Times New Roman" w:cs="Times New Roman"/>
          <w:b/>
          <w:szCs w:val="20"/>
          <w:lang w:val="fr-CA" w:eastAsia="en-CA"/>
        </w:rPr>
        <w:t> </w:t>
      </w:r>
      <w:r w:rsidR="00934090" w:rsidRPr="00D050A4">
        <w:rPr>
          <w:rFonts w:eastAsia="Times New Roman" w:cs="Times New Roman"/>
          <w:szCs w:val="20"/>
          <w:lang w:val="fr-CA" w:eastAsia="en-CA"/>
        </w:rPr>
        <w:t>:</w:t>
      </w:r>
      <w:bookmarkEnd w:id="117"/>
      <w:r w:rsidR="00934090" w:rsidRPr="00D050A4">
        <w:rPr>
          <w:rFonts w:eastAsia="Times New Roman" w:cs="Times New Roman"/>
          <w:szCs w:val="20"/>
          <w:lang w:val="fr-CA" w:eastAsia="en-CA"/>
        </w:rPr>
        <w:t xml:space="preserve"> _____________________________________</w:t>
      </w:r>
    </w:p>
    <w:p w14:paraId="5E683CA7" w14:textId="4A03C42E"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18" w:name="lt_pId103"/>
      <w:bookmarkStart w:id="119" w:name="_Toc42005122"/>
      <w:bookmarkStart w:id="120" w:name="_Toc60817895"/>
      <w:r w:rsidRPr="00D050A4">
        <w:rPr>
          <w:rFonts w:asciiTheme="majorHAnsi" w:eastAsiaTheme="majorEastAsia" w:hAnsiTheme="majorHAnsi" w:cstheme="majorBidi"/>
          <w:color w:val="1F3763" w:themeColor="accent1" w:themeShade="7F"/>
          <w:sz w:val="24"/>
          <w:szCs w:val="24"/>
          <w:lang w:val="fr-CA" w:eastAsia="en-CA"/>
        </w:rPr>
        <w:t>Table</w:t>
      </w:r>
      <w:r w:rsidR="00FF5388" w:rsidRPr="00D050A4">
        <w:rPr>
          <w:rFonts w:asciiTheme="majorHAnsi" w:eastAsiaTheme="majorEastAsia" w:hAnsiTheme="majorHAnsi" w:cstheme="majorBidi"/>
          <w:color w:val="1F3763" w:themeColor="accent1" w:themeShade="7F"/>
          <w:sz w:val="24"/>
          <w:szCs w:val="24"/>
          <w:lang w:val="fr-CA" w:eastAsia="en-CA"/>
        </w:rPr>
        <w:t>au</w:t>
      </w:r>
      <w:r w:rsidR="00585B6E" w:rsidRPr="00D050A4">
        <w:rPr>
          <w:rFonts w:asciiTheme="majorHAnsi" w:eastAsiaTheme="majorEastAsia" w:hAnsiTheme="majorHAnsi" w:cstheme="majorBidi"/>
          <w:color w:val="1F3763" w:themeColor="accent1" w:themeShade="7F"/>
          <w:sz w:val="24"/>
          <w:szCs w:val="24"/>
          <w:lang w:val="fr-CA" w:eastAsia="en-CA"/>
        </w:rPr>
        <w:t> </w:t>
      </w:r>
      <w:r w:rsidR="00FF5388" w:rsidRPr="00D050A4">
        <w:rPr>
          <w:rFonts w:asciiTheme="majorHAnsi" w:eastAsiaTheme="majorEastAsia" w:hAnsiTheme="majorHAnsi" w:cstheme="majorBidi"/>
          <w:color w:val="1F3763" w:themeColor="accent1" w:themeShade="7F"/>
          <w:sz w:val="24"/>
          <w:szCs w:val="24"/>
          <w:lang w:val="fr-CA" w:eastAsia="en-CA"/>
        </w:rPr>
        <w:t>2a</w:t>
      </w:r>
      <w:r w:rsidR="00472785" w:rsidRPr="00D050A4">
        <w:rPr>
          <w:rFonts w:asciiTheme="majorHAnsi" w:eastAsiaTheme="majorEastAsia" w:hAnsiTheme="majorHAnsi" w:cstheme="majorBidi"/>
          <w:color w:val="1F3763" w:themeColor="accent1" w:themeShade="7F"/>
          <w:sz w:val="24"/>
          <w:szCs w:val="24"/>
          <w:lang w:val="fr-CA" w:eastAsia="en-CA"/>
        </w:rPr>
        <w:t> :</w:t>
      </w:r>
      <w:r w:rsidR="00FF5388" w:rsidRPr="00D050A4">
        <w:rPr>
          <w:rFonts w:asciiTheme="majorHAnsi" w:eastAsiaTheme="majorEastAsia" w:hAnsiTheme="majorHAnsi" w:cstheme="majorBidi"/>
          <w:color w:val="1F3763" w:themeColor="accent1" w:themeShade="7F"/>
          <w:sz w:val="24"/>
          <w:szCs w:val="24"/>
          <w:lang w:val="fr-CA" w:eastAsia="en-CA"/>
        </w:rPr>
        <w:t xml:space="preserve"> Parties prenantes</w:t>
      </w:r>
      <w:r w:rsidR="00FF5388" w:rsidRPr="00CC30F9">
        <w:rPr>
          <w:rFonts w:asciiTheme="majorHAnsi" w:eastAsiaTheme="majorEastAsia" w:hAnsiTheme="majorHAnsi" w:cstheme="majorBidi"/>
          <w:color w:val="1F3763" w:themeColor="accent1" w:themeShade="7F"/>
          <w:sz w:val="24"/>
          <w:szCs w:val="24"/>
          <w:lang w:val="fr-CA" w:eastAsia="en-CA"/>
        </w:rPr>
        <w:t xml:space="preserve"> </w:t>
      </w:r>
      <w:r w:rsidR="0030337F">
        <w:rPr>
          <w:rFonts w:asciiTheme="majorHAnsi" w:eastAsiaTheme="majorEastAsia" w:hAnsiTheme="majorHAnsi" w:cstheme="majorBidi"/>
          <w:color w:val="1F3763" w:themeColor="accent1" w:themeShade="7F"/>
          <w:sz w:val="24"/>
          <w:szCs w:val="24"/>
          <w:lang w:val="fr-CA" w:eastAsia="en-CA"/>
        </w:rPr>
        <w:t>en interne</w:t>
      </w:r>
      <w:bookmarkEnd w:id="118"/>
      <w:bookmarkEnd w:id="119"/>
      <w:bookmarkEnd w:id="120"/>
      <w:r w:rsidRPr="00CC30F9">
        <w:rPr>
          <w:rFonts w:asciiTheme="majorHAnsi" w:eastAsiaTheme="majorEastAsia" w:hAnsiTheme="majorHAnsi" w:cstheme="majorBidi"/>
          <w:color w:val="1F3763" w:themeColor="accent1" w:themeShade="7F"/>
          <w:sz w:val="24"/>
          <w:szCs w:val="24"/>
          <w:lang w:val="fr-CA" w:eastAsia="en-CA"/>
        </w:rPr>
        <w:t xml:space="preserve"> </w:t>
      </w:r>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2D712E" w:rsidRPr="00CC30F9" w14:paraId="69D72104" w14:textId="77777777" w:rsidTr="002A6F48">
        <w:trPr>
          <w:tblHeader/>
        </w:trPr>
        <w:tc>
          <w:tcPr>
            <w:tcW w:w="1472" w:type="pct"/>
          </w:tcPr>
          <w:p w14:paraId="5FEBCCF3" w14:textId="77777777" w:rsidR="002A6F48" w:rsidRPr="00CC30F9" w:rsidRDefault="00FF5388" w:rsidP="002A6F48">
            <w:pPr>
              <w:spacing w:before="60" w:after="60"/>
              <w:rPr>
                <w:rFonts w:cs="Times New Roman"/>
                <w:b/>
                <w:szCs w:val="20"/>
                <w:lang w:val="fr-CA" w:eastAsia="en-CA"/>
              </w:rPr>
            </w:pPr>
            <w:bookmarkStart w:id="121" w:name="lt_pId104"/>
            <w:r w:rsidRPr="00CC30F9">
              <w:rPr>
                <w:rFonts w:cs="Times New Roman"/>
                <w:b/>
                <w:szCs w:val="20"/>
                <w:lang w:val="fr-CA" w:eastAsia="en-CA"/>
              </w:rPr>
              <w:t>Parties prenantes et leur rôle</w:t>
            </w:r>
            <w:bookmarkEnd w:id="121"/>
          </w:p>
          <w:p w14:paraId="742270E6" w14:textId="7A5CC7BF" w:rsidR="002A6F48" w:rsidRPr="00CC30F9" w:rsidRDefault="00FF5388" w:rsidP="002A6F48">
            <w:pPr>
              <w:spacing w:before="60" w:after="60"/>
              <w:rPr>
                <w:rFonts w:cs="Times New Roman"/>
                <w:i/>
                <w:color w:val="FF0000"/>
                <w:szCs w:val="20"/>
                <w:lang w:val="fr-CA" w:eastAsia="en-CA"/>
              </w:rPr>
            </w:pPr>
            <w:bookmarkStart w:id="122" w:name="lt_pId105"/>
            <w:r w:rsidRPr="00CC30F9">
              <w:rPr>
                <w:rFonts w:cs="Times New Roman"/>
                <w:i/>
                <w:color w:val="FF0000"/>
                <w:szCs w:val="20"/>
                <w:lang w:val="fr-CA" w:eastAsia="en-CA"/>
              </w:rPr>
              <w:t>Quelles sont les parties prenantes concernées ou qui devraient participer à la gestion de l’actif</w:t>
            </w:r>
            <w:bookmarkEnd w:id="122"/>
            <w:r w:rsidR="00A726A6">
              <w:rPr>
                <w:rFonts w:cs="Times New Roman"/>
                <w:i/>
                <w:color w:val="FF0000"/>
                <w:szCs w:val="20"/>
                <w:lang w:val="fr-CA" w:eastAsia="en-CA"/>
              </w:rPr>
              <w:t> </w:t>
            </w:r>
            <w:r w:rsidR="00585B6E" w:rsidRPr="00CC30F9">
              <w:rPr>
                <w:rFonts w:cs="Times New Roman"/>
                <w:i/>
                <w:color w:val="FF0000"/>
                <w:szCs w:val="20"/>
                <w:lang w:val="fr-CA" w:eastAsia="en-CA"/>
              </w:rPr>
              <w:t>?</w:t>
            </w:r>
            <w:r w:rsidR="00934090" w:rsidRPr="00CC30F9">
              <w:rPr>
                <w:rFonts w:cs="Times New Roman"/>
                <w:i/>
                <w:color w:val="FF0000"/>
                <w:szCs w:val="20"/>
                <w:lang w:val="fr-CA" w:eastAsia="en-CA"/>
              </w:rPr>
              <w:t xml:space="preserve"> </w:t>
            </w:r>
            <w:bookmarkStart w:id="123" w:name="lt_pId106"/>
            <w:r w:rsidRPr="00CC30F9">
              <w:rPr>
                <w:rFonts w:cs="Times New Roman"/>
                <w:i/>
                <w:color w:val="FF0000"/>
                <w:szCs w:val="20"/>
                <w:lang w:val="fr-CA" w:eastAsia="en-CA"/>
              </w:rPr>
              <w:t xml:space="preserve">Quel est </w:t>
            </w:r>
            <w:r w:rsidR="00D10624" w:rsidRPr="00CC30F9">
              <w:rPr>
                <w:rFonts w:cs="Times New Roman"/>
                <w:i/>
                <w:color w:val="FF0000"/>
                <w:szCs w:val="20"/>
                <w:lang w:val="fr-CA" w:eastAsia="en-CA"/>
              </w:rPr>
              <w:t>leur</w:t>
            </w:r>
            <w:r w:rsidRPr="00CC30F9">
              <w:rPr>
                <w:rFonts w:cs="Times New Roman"/>
                <w:i/>
                <w:color w:val="FF0000"/>
                <w:szCs w:val="20"/>
                <w:lang w:val="fr-CA" w:eastAsia="en-CA"/>
              </w:rPr>
              <w:t xml:space="preserve"> rôle</w:t>
            </w:r>
            <w:r w:rsidR="00A726A6">
              <w:rPr>
                <w:rFonts w:cs="Times New Roman"/>
                <w:i/>
                <w:color w:val="FF0000"/>
                <w:szCs w:val="20"/>
                <w:lang w:val="fr-CA" w:eastAsia="en-CA"/>
              </w:rPr>
              <w:t> </w:t>
            </w:r>
            <w:r w:rsidR="00934090" w:rsidRPr="00CC30F9">
              <w:rPr>
                <w:rFonts w:cs="Times New Roman"/>
                <w:i/>
                <w:color w:val="FF0000"/>
                <w:szCs w:val="20"/>
                <w:lang w:val="fr-CA" w:eastAsia="en-CA"/>
              </w:rPr>
              <w:t>?</w:t>
            </w:r>
            <w:bookmarkEnd w:id="123"/>
          </w:p>
          <w:p w14:paraId="68521399" w14:textId="77777777" w:rsidR="002A6F48" w:rsidRPr="00CC30F9" w:rsidRDefault="00FF5388" w:rsidP="00FF5388">
            <w:pPr>
              <w:spacing w:before="60" w:after="60"/>
              <w:rPr>
                <w:rFonts w:cs="Times New Roman"/>
                <w:szCs w:val="20"/>
                <w:lang w:val="fr-CA" w:eastAsia="en-CA"/>
              </w:rPr>
            </w:pPr>
            <w:bookmarkStart w:id="124" w:name="lt_pId107"/>
            <w:r w:rsidRPr="00CC30F9">
              <w:rPr>
                <w:rFonts w:cs="Times New Roman"/>
                <w:i/>
                <w:color w:val="FF0000"/>
                <w:szCs w:val="20"/>
                <w:lang w:val="fr-CA" w:eastAsia="en-CA"/>
              </w:rPr>
              <w:t>Par exemple, gestionnaire des actif</w:t>
            </w:r>
            <w:r w:rsidR="00D10624" w:rsidRPr="00CC30F9">
              <w:rPr>
                <w:rFonts w:cs="Times New Roman"/>
                <w:i/>
                <w:color w:val="FF0000"/>
                <w:szCs w:val="20"/>
                <w:lang w:val="fr-CA" w:eastAsia="en-CA"/>
              </w:rPr>
              <w:t>s</w:t>
            </w:r>
            <w:r w:rsidRPr="00CC30F9">
              <w:rPr>
                <w:rFonts w:cs="Times New Roman"/>
                <w:i/>
                <w:color w:val="FF0000"/>
                <w:szCs w:val="20"/>
                <w:lang w:val="fr-CA" w:eastAsia="en-CA"/>
              </w:rPr>
              <w:t xml:space="preserve">, directeur des opérations, superviseur de l’entretien, fournisseur de service, conseiller, représentant de la collectivité, etc. </w:t>
            </w:r>
            <w:r w:rsidR="00934090" w:rsidRPr="00CC30F9">
              <w:rPr>
                <w:rFonts w:cs="Times New Roman"/>
                <w:i/>
                <w:color w:val="FF0000"/>
                <w:szCs w:val="20"/>
                <w:lang w:val="fr-CA" w:eastAsia="en-CA"/>
              </w:rPr>
              <w:t xml:space="preserve"> </w:t>
            </w:r>
            <w:bookmarkEnd w:id="124"/>
          </w:p>
        </w:tc>
        <w:tc>
          <w:tcPr>
            <w:tcW w:w="508" w:type="pct"/>
            <w:gridSpan w:val="2"/>
          </w:tcPr>
          <w:p w14:paraId="2FC6D217" w14:textId="458F86CF" w:rsidR="002A6F48" w:rsidRPr="00CC30F9" w:rsidRDefault="00FF5388" w:rsidP="002A6F48">
            <w:pPr>
              <w:spacing w:before="60" w:after="60"/>
              <w:rPr>
                <w:rFonts w:cs="Times New Roman"/>
                <w:b/>
                <w:szCs w:val="20"/>
                <w:lang w:val="fr-CA" w:eastAsia="en-CA"/>
              </w:rPr>
            </w:pPr>
            <w:bookmarkStart w:id="125" w:name="lt_pId108"/>
            <w:r w:rsidRPr="00CC30F9">
              <w:rPr>
                <w:rFonts w:cs="Times New Roman"/>
                <w:b/>
                <w:szCs w:val="20"/>
                <w:lang w:val="fr-CA" w:eastAsia="en-CA"/>
              </w:rPr>
              <w:t>Influence (É</w:t>
            </w:r>
            <w:r w:rsidR="00934090" w:rsidRPr="00CC30F9">
              <w:rPr>
                <w:rFonts w:cs="Times New Roman"/>
                <w:b/>
                <w:szCs w:val="20"/>
                <w:lang w:val="fr-CA" w:eastAsia="en-CA"/>
              </w:rPr>
              <w:t xml:space="preserve"> o</w:t>
            </w:r>
            <w:r w:rsidRPr="00CC30F9">
              <w:rPr>
                <w:rFonts w:cs="Times New Roman"/>
                <w:b/>
                <w:szCs w:val="20"/>
                <w:lang w:val="fr-CA" w:eastAsia="en-CA"/>
              </w:rPr>
              <w:t>u</w:t>
            </w:r>
            <w:r w:rsidR="004F4799" w:rsidRPr="00CC30F9">
              <w:rPr>
                <w:rFonts w:cs="Times New Roman"/>
                <w:b/>
                <w:szCs w:val="20"/>
                <w:lang w:val="fr-CA" w:eastAsia="en-CA"/>
              </w:rPr>
              <w:t xml:space="preserve"> F</w:t>
            </w:r>
            <w:r w:rsidR="00934090" w:rsidRPr="00CC30F9">
              <w:rPr>
                <w:rFonts w:cs="Times New Roman"/>
                <w:b/>
                <w:szCs w:val="20"/>
                <w:lang w:val="fr-CA" w:eastAsia="en-CA"/>
              </w:rPr>
              <w:t>)</w:t>
            </w:r>
            <w:r w:rsidR="00CC30F9" w:rsidRPr="00CC30F9">
              <w:rPr>
                <w:rFonts w:cs="Times New Roman"/>
                <w:b/>
                <w:szCs w:val="20"/>
                <w:lang w:val="fr-CA" w:eastAsia="en-CA"/>
              </w:rPr>
              <w:t xml:space="preserve"> </w:t>
            </w:r>
            <w:r w:rsidR="00934090" w:rsidRPr="00CC30F9">
              <w:rPr>
                <w:rFonts w:cs="Times New Roman"/>
                <w:b/>
                <w:szCs w:val="20"/>
                <w:lang w:val="fr-CA" w:eastAsia="en-CA"/>
              </w:rPr>
              <w:t>/</w:t>
            </w:r>
            <w:bookmarkEnd w:id="125"/>
          </w:p>
          <w:p w14:paraId="79767958" w14:textId="384837C0" w:rsidR="002A6F48" w:rsidRPr="00CC30F9" w:rsidRDefault="00FF5388" w:rsidP="002A6F48">
            <w:pPr>
              <w:spacing w:before="60" w:after="60"/>
              <w:rPr>
                <w:rFonts w:cs="Times New Roman"/>
                <w:szCs w:val="20"/>
                <w:lang w:val="fr-CA" w:eastAsia="en-CA"/>
              </w:rPr>
            </w:pPr>
            <w:bookmarkStart w:id="126" w:name="lt_pId109"/>
            <w:r w:rsidRPr="00CC30F9">
              <w:rPr>
                <w:rFonts w:cs="Times New Roman"/>
                <w:b/>
                <w:szCs w:val="20"/>
                <w:lang w:val="fr-CA" w:eastAsia="en-CA"/>
              </w:rPr>
              <w:t xml:space="preserve">Intérêt (É ou </w:t>
            </w:r>
            <w:r w:rsidR="004F4799" w:rsidRPr="00CC30F9">
              <w:rPr>
                <w:rFonts w:cs="Times New Roman"/>
                <w:b/>
                <w:szCs w:val="20"/>
                <w:lang w:val="fr-CA" w:eastAsia="en-CA"/>
              </w:rPr>
              <w:t>F</w:t>
            </w:r>
            <w:r w:rsidR="00934090" w:rsidRPr="00CC30F9">
              <w:rPr>
                <w:rFonts w:cs="Times New Roman"/>
                <w:b/>
                <w:szCs w:val="20"/>
                <w:lang w:val="fr-CA" w:eastAsia="en-CA"/>
              </w:rPr>
              <w:t>)</w:t>
            </w:r>
            <w:bookmarkEnd w:id="126"/>
          </w:p>
          <w:p w14:paraId="511A1FA0" w14:textId="60D70970" w:rsidR="002A6F48" w:rsidRPr="00CC30F9" w:rsidRDefault="00FF5388" w:rsidP="00FF5388">
            <w:pPr>
              <w:spacing w:before="60" w:after="60"/>
              <w:rPr>
                <w:rFonts w:cs="Times New Roman"/>
                <w:i/>
                <w:szCs w:val="20"/>
                <w:lang w:val="fr-CA" w:eastAsia="en-CA"/>
              </w:rPr>
            </w:pPr>
            <w:bookmarkStart w:id="127" w:name="lt_pId110"/>
            <w:r w:rsidRPr="00CC30F9">
              <w:rPr>
                <w:rFonts w:cs="Times New Roman"/>
                <w:i/>
                <w:color w:val="FF0000"/>
                <w:szCs w:val="20"/>
                <w:lang w:val="fr-CA" w:eastAsia="en-CA"/>
              </w:rPr>
              <w:t xml:space="preserve">Par exemple, </w:t>
            </w:r>
            <w:r w:rsidR="00BA6F18">
              <w:rPr>
                <w:rFonts w:cs="Times New Roman"/>
                <w:i/>
                <w:color w:val="FF0000"/>
                <w:szCs w:val="20"/>
                <w:lang w:val="fr-CA" w:eastAsia="en-CA"/>
              </w:rPr>
              <w:t xml:space="preserve">« É » pour </w:t>
            </w:r>
            <w:proofErr w:type="spellStart"/>
            <w:proofErr w:type="gramStart"/>
            <w:r w:rsidRPr="00CC30F9">
              <w:rPr>
                <w:rFonts w:cs="Times New Roman"/>
                <w:i/>
                <w:color w:val="FF0000"/>
                <w:szCs w:val="20"/>
                <w:lang w:val="fr-CA" w:eastAsia="en-CA"/>
              </w:rPr>
              <w:t>élevé</w:t>
            </w:r>
            <w:proofErr w:type="spellEnd"/>
            <w:proofErr w:type="gramEnd"/>
            <w:r w:rsidR="004F4799" w:rsidRPr="00CC30F9">
              <w:rPr>
                <w:rFonts w:cs="Times New Roman"/>
                <w:i/>
                <w:color w:val="FF0000"/>
                <w:szCs w:val="20"/>
                <w:lang w:val="fr-CA" w:eastAsia="en-CA"/>
              </w:rPr>
              <w:t xml:space="preserve"> </w:t>
            </w:r>
            <w:r w:rsidRPr="00CC30F9">
              <w:rPr>
                <w:rFonts w:cs="Times New Roman"/>
                <w:i/>
                <w:color w:val="FF0000"/>
                <w:szCs w:val="20"/>
                <w:lang w:val="fr-CA" w:eastAsia="en-CA"/>
              </w:rPr>
              <w:t>ou</w:t>
            </w:r>
            <w:r w:rsidR="00BA6F18">
              <w:rPr>
                <w:rFonts w:cs="Times New Roman"/>
                <w:i/>
                <w:color w:val="FF0000"/>
                <w:szCs w:val="20"/>
                <w:lang w:val="fr-CA" w:eastAsia="en-CA"/>
              </w:rPr>
              <w:t xml:space="preserve"> « F » pour</w:t>
            </w:r>
            <w:r w:rsidRPr="00CC30F9">
              <w:rPr>
                <w:rFonts w:cs="Times New Roman"/>
                <w:i/>
                <w:color w:val="FF0000"/>
                <w:szCs w:val="20"/>
                <w:lang w:val="fr-CA" w:eastAsia="en-CA"/>
              </w:rPr>
              <w:t xml:space="preserve"> faible</w:t>
            </w:r>
            <w:bookmarkEnd w:id="127"/>
          </w:p>
        </w:tc>
        <w:tc>
          <w:tcPr>
            <w:tcW w:w="1779" w:type="pct"/>
          </w:tcPr>
          <w:p w14:paraId="723C244C" w14:textId="2E3386AC" w:rsidR="002A6F48" w:rsidRPr="00CC30F9" w:rsidRDefault="00934090" w:rsidP="002A6F48">
            <w:pPr>
              <w:spacing w:before="60" w:after="60"/>
              <w:rPr>
                <w:rFonts w:cs="Times New Roman"/>
                <w:b/>
                <w:szCs w:val="20"/>
                <w:lang w:val="fr-CA" w:eastAsia="en-CA"/>
              </w:rPr>
            </w:pPr>
            <w:bookmarkStart w:id="128" w:name="lt_pId111"/>
            <w:r w:rsidRPr="00CC30F9">
              <w:rPr>
                <w:rFonts w:cs="Times New Roman"/>
                <w:b/>
                <w:szCs w:val="20"/>
                <w:lang w:val="fr-CA" w:eastAsia="en-CA"/>
              </w:rPr>
              <w:t xml:space="preserve">Information </w:t>
            </w:r>
            <w:r w:rsidR="00FF5388" w:rsidRPr="00CC30F9">
              <w:rPr>
                <w:rFonts w:cs="Times New Roman"/>
                <w:b/>
                <w:szCs w:val="20"/>
                <w:lang w:val="fr-CA" w:eastAsia="en-CA"/>
              </w:rPr>
              <w:t xml:space="preserve">dont </w:t>
            </w:r>
            <w:r w:rsidR="00845251" w:rsidRPr="00CC30F9">
              <w:rPr>
                <w:rFonts w:cs="Times New Roman"/>
                <w:b/>
                <w:szCs w:val="20"/>
                <w:lang w:val="fr-CA" w:eastAsia="en-CA"/>
              </w:rPr>
              <w:t xml:space="preserve">a besoin </w:t>
            </w:r>
            <w:r w:rsidR="00FF5388" w:rsidRPr="00CC30F9">
              <w:rPr>
                <w:rFonts w:cs="Times New Roman"/>
                <w:b/>
                <w:szCs w:val="20"/>
                <w:lang w:val="fr-CA" w:eastAsia="en-CA"/>
              </w:rPr>
              <w:t xml:space="preserve">une partie prenante </w:t>
            </w:r>
            <w:r w:rsidR="00BC0A12" w:rsidRPr="00CC30F9">
              <w:rPr>
                <w:rFonts w:cs="Times New Roman"/>
                <w:b/>
                <w:szCs w:val="20"/>
                <w:lang w:val="fr-CA" w:eastAsia="en-CA"/>
              </w:rPr>
              <w:t xml:space="preserve">pour gérer un </w:t>
            </w:r>
            <w:r w:rsidR="00FF5388" w:rsidRPr="00CC30F9">
              <w:rPr>
                <w:rFonts w:cs="Times New Roman"/>
                <w:b/>
                <w:szCs w:val="20"/>
                <w:lang w:val="fr-CA" w:eastAsia="en-CA"/>
              </w:rPr>
              <w:t>actif prioritaire</w:t>
            </w:r>
            <w:bookmarkEnd w:id="128"/>
          </w:p>
          <w:p w14:paraId="08497C63" w14:textId="09C2354D" w:rsidR="002A6F48" w:rsidRPr="00CC30F9" w:rsidRDefault="00FF5388" w:rsidP="00FF5388">
            <w:pPr>
              <w:spacing w:before="60" w:after="60"/>
              <w:rPr>
                <w:rFonts w:cs="Times New Roman"/>
                <w:i/>
                <w:szCs w:val="20"/>
                <w:lang w:val="fr-CA" w:eastAsia="en-CA"/>
              </w:rPr>
            </w:pPr>
            <w:bookmarkStart w:id="129" w:name="lt_pId112"/>
            <w:r w:rsidRPr="00CC30F9">
              <w:rPr>
                <w:rFonts w:cs="Times New Roman"/>
                <w:i/>
                <w:color w:val="FF0000"/>
                <w:szCs w:val="20"/>
                <w:lang w:val="fr-CA" w:eastAsia="en-CA"/>
              </w:rPr>
              <w:t xml:space="preserve">Par exemple, données </w:t>
            </w:r>
            <w:r w:rsidR="004F4799" w:rsidRPr="00CC30F9">
              <w:rPr>
                <w:rFonts w:cs="Times New Roman"/>
                <w:i/>
                <w:color w:val="FF0000"/>
                <w:szCs w:val="20"/>
                <w:lang w:val="fr-CA" w:eastAsia="en-CA"/>
              </w:rPr>
              <w:t>d’inventaire sur les</w:t>
            </w:r>
            <w:r w:rsidR="00472785" w:rsidRPr="00CC30F9">
              <w:rPr>
                <w:rFonts w:cs="Times New Roman"/>
                <w:i/>
                <w:color w:val="FF0000"/>
                <w:szCs w:val="20"/>
                <w:lang w:val="fr-CA" w:eastAsia="en-CA"/>
              </w:rPr>
              <w:t xml:space="preserve"> actifs</w:t>
            </w:r>
            <w:r w:rsidRPr="00CC30F9">
              <w:rPr>
                <w:rFonts w:cs="Times New Roman"/>
                <w:i/>
                <w:color w:val="FF0000"/>
                <w:szCs w:val="20"/>
                <w:lang w:val="fr-CA" w:eastAsia="en-CA"/>
              </w:rPr>
              <w:t xml:space="preserve">, données sur l’état de l’actif, niveau de service, coût des réparations, valeur de remplacement, durée de vie utile restante, </w:t>
            </w:r>
            <w:r w:rsidR="00934090" w:rsidRPr="00CC30F9">
              <w:rPr>
                <w:rFonts w:cs="Times New Roman"/>
                <w:i/>
                <w:color w:val="FF0000"/>
                <w:szCs w:val="20"/>
                <w:lang w:val="fr-CA" w:eastAsia="en-CA"/>
              </w:rPr>
              <w:t>etc.</w:t>
            </w:r>
            <w:bookmarkEnd w:id="129"/>
          </w:p>
        </w:tc>
        <w:tc>
          <w:tcPr>
            <w:tcW w:w="1241" w:type="pct"/>
          </w:tcPr>
          <w:p w14:paraId="06359059" w14:textId="27C5ABFE" w:rsidR="002A6F48" w:rsidRPr="00CC30F9" w:rsidRDefault="00934090" w:rsidP="002A6F48">
            <w:pPr>
              <w:spacing w:before="60" w:after="60"/>
              <w:rPr>
                <w:rFonts w:cs="Times New Roman"/>
                <w:b/>
                <w:szCs w:val="20"/>
                <w:lang w:val="fr-CA" w:eastAsia="en-CA"/>
              </w:rPr>
            </w:pPr>
            <w:bookmarkStart w:id="130" w:name="lt_pId113"/>
            <w:r w:rsidRPr="00CC30F9">
              <w:rPr>
                <w:rFonts w:cs="Times New Roman"/>
                <w:b/>
                <w:szCs w:val="20"/>
                <w:lang w:val="fr-CA" w:eastAsia="en-CA"/>
              </w:rPr>
              <w:t>D</w:t>
            </w:r>
            <w:r w:rsidR="00FF5388" w:rsidRPr="00CC30F9">
              <w:rPr>
                <w:rFonts w:cs="Times New Roman"/>
                <w:b/>
                <w:szCs w:val="20"/>
                <w:lang w:val="fr-CA" w:eastAsia="en-CA"/>
              </w:rPr>
              <w:t xml:space="preserve">isposez-vous de </w:t>
            </w:r>
            <w:r w:rsidR="00BC0A12" w:rsidRPr="00CC30F9">
              <w:rPr>
                <w:rFonts w:cs="Times New Roman"/>
                <w:b/>
                <w:szCs w:val="20"/>
                <w:lang w:val="fr-CA" w:eastAsia="en-CA"/>
              </w:rPr>
              <w:t>l’</w:t>
            </w:r>
            <w:r w:rsidR="00FF5388" w:rsidRPr="00CC30F9">
              <w:rPr>
                <w:rFonts w:cs="Times New Roman"/>
                <w:b/>
                <w:szCs w:val="20"/>
                <w:lang w:val="fr-CA" w:eastAsia="en-CA"/>
              </w:rPr>
              <w:t>in</w:t>
            </w:r>
            <w:r w:rsidRPr="00CC30F9">
              <w:rPr>
                <w:rFonts w:cs="Times New Roman"/>
                <w:b/>
                <w:szCs w:val="20"/>
                <w:lang w:val="fr-CA" w:eastAsia="en-CA"/>
              </w:rPr>
              <w:t>formation</w:t>
            </w:r>
            <w:r w:rsidR="00A726A6">
              <w:rPr>
                <w:rFonts w:cs="Times New Roman"/>
                <w:b/>
                <w:szCs w:val="20"/>
                <w:lang w:val="fr-CA" w:eastAsia="en-CA"/>
              </w:rPr>
              <w:t> </w:t>
            </w:r>
            <w:r w:rsidRPr="00CC30F9">
              <w:rPr>
                <w:rFonts w:cs="Times New Roman"/>
                <w:b/>
                <w:szCs w:val="20"/>
                <w:lang w:val="fr-CA" w:eastAsia="en-CA"/>
              </w:rPr>
              <w:t>?</w:t>
            </w:r>
            <w:bookmarkEnd w:id="130"/>
            <w:r w:rsidRPr="00CC30F9">
              <w:rPr>
                <w:rFonts w:cs="Times New Roman"/>
                <w:b/>
                <w:szCs w:val="20"/>
                <w:lang w:val="fr-CA" w:eastAsia="en-CA"/>
              </w:rPr>
              <w:t xml:space="preserve"> </w:t>
            </w:r>
            <w:bookmarkStart w:id="131" w:name="lt_pId114"/>
            <w:r w:rsidR="00FF5388" w:rsidRPr="00CC30F9">
              <w:rPr>
                <w:rFonts w:cs="Times New Roman"/>
                <w:b/>
                <w:szCs w:val="20"/>
                <w:lang w:val="fr-CA" w:eastAsia="en-CA"/>
              </w:rPr>
              <w:t>OUI</w:t>
            </w:r>
            <w:r w:rsidRPr="00CC30F9">
              <w:rPr>
                <w:rFonts w:cs="Times New Roman"/>
                <w:b/>
                <w:szCs w:val="20"/>
                <w:lang w:val="fr-CA" w:eastAsia="en-CA"/>
              </w:rPr>
              <w:t xml:space="preserve"> o</w:t>
            </w:r>
            <w:r w:rsidR="00FF5388" w:rsidRPr="00CC30F9">
              <w:rPr>
                <w:rFonts w:cs="Times New Roman"/>
                <w:b/>
                <w:szCs w:val="20"/>
                <w:lang w:val="fr-CA" w:eastAsia="en-CA"/>
              </w:rPr>
              <w:t>u</w:t>
            </w:r>
            <w:r w:rsidRPr="00CC30F9">
              <w:rPr>
                <w:rFonts w:cs="Times New Roman"/>
                <w:b/>
                <w:szCs w:val="20"/>
                <w:lang w:val="fr-CA" w:eastAsia="en-CA"/>
              </w:rPr>
              <w:t xml:space="preserve"> NO</w:t>
            </w:r>
            <w:r w:rsidR="00FF5388" w:rsidRPr="00CC30F9">
              <w:rPr>
                <w:rFonts w:cs="Times New Roman"/>
                <w:b/>
                <w:szCs w:val="20"/>
                <w:lang w:val="fr-CA" w:eastAsia="en-CA"/>
              </w:rPr>
              <w:t>N</w:t>
            </w:r>
            <w:r w:rsidR="00A726A6">
              <w:rPr>
                <w:rFonts w:cs="Times New Roman"/>
                <w:b/>
                <w:szCs w:val="20"/>
                <w:lang w:val="fr-CA" w:eastAsia="en-CA"/>
              </w:rPr>
              <w:t> </w:t>
            </w:r>
            <w:r w:rsidRPr="00CC30F9">
              <w:rPr>
                <w:rFonts w:cs="Times New Roman"/>
                <w:b/>
                <w:szCs w:val="20"/>
                <w:lang w:val="fr-CA" w:eastAsia="en-CA"/>
              </w:rPr>
              <w:t>?</w:t>
            </w:r>
            <w:bookmarkEnd w:id="131"/>
          </w:p>
          <w:p w14:paraId="4FEF6A84" w14:textId="3F26E142" w:rsidR="002A6F48" w:rsidRPr="00CC30F9" w:rsidRDefault="00FF5388" w:rsidP="002A6F48">
            <w:pPr>
              <w:spacing w:before="60" w:after="60"/>
              <w:rPr>
                <w:rFonts w:cs="Times New Roman"/>
                <w:i/>
                <w:color w:val="FF0000"/>
                <w:szCs w:val="20"/>
                <w:lang w:val="fr-CA" w:eastAsia="en-CA"/>
              </w:rPr>
            </w:pPr>
            <w:bookmarkStart w:id="132" w:name="lt_pId115"/>
            <w:r w:rsidRPr="00CC30F9">
              <w:rPr>
                <w:rFonts w:cs="Times New Roman"/>
                <w:i/>
                <w:color w:val="FF0000"/>
                <w:szCs w:val="20"/>
                <w:lang w:val="fr-CA" w:eastAsia="en-CA"/>
              </w:rPr>
              <w:t xml:space="preserve">Si oui : </w:t>
            </w:r>
            <w:r w:rsidR="00472785" w:rsidRPr="00CC30F9">
              <w:rPr>
                <w:rFonts w:cs="Times New Roman"/>
                <w:i/>
                <w:color w:val="FF0000"/>
                <w:szCs w:val="20"/>
                <w:lang w:val="fr-CA" w:eastAsia="en-CA"/>
              </w:rPr>
              <w:t>C</w:t>
            </w:r>
            <w:r w:rsidRPr="00CC30F9">
              <w:rPr>
                <w:rFonts w:cs="Times New Roman"/>
                <w:i/>
                <w:color w:val="FF0000"/>
                <w:szCs w:val="20"/>
                <w:lang w:val="fr-CA" w:eastAsia="en-CA"/>
              </w:rPr>
              <w:t xml:space="preserve">omment recueillir cette </w:t>
            </w:r>
            <w:r w:rsidR="00934090" w:rsidRPr="00CC30F9">
              <w:rPr>
                <w:rFonts w:cs="Times New Roman"/>
                <w:i/>
                <w:color w:val="FF0000"/>
                <w:szCs w:val="20"/>
                <w:lang w:val="fr-CA" w:eastAsia="en-CA"/>
              </w:rPr>
              <w:t>information</w:t>
            </w:r>
            <w:bookmarkEnd w:id="132"/>
            <w:r w:rsidR="00A726A6">
              <w:rPr>
                <w:rFonts w:cs="Times New Roman"/>
                <w:i/>
                <w:color w:val="FF0000"/>
                <w:szCs w:val="20"/>
                <w:lang w:val="fr-CA" w:eastAsia="en-CA"/>
              </w:rPr>
              <w:t> </w:t>
            </w:r>
            <w:r w:rsidR="00585B6E" w:rsidRPr="00CC30F9">
              <w:rPr>
                <w:rFonts w:cs="Times New Roman"/>
                <w:i/>
                <w:color w:val="FF0000"/>
                <w:szCs w:val="20"/>
                <w:lang w:val="fr-CA" w:eastAsia="en-CA"/>
              </w:rPr>
              <w:t>?</w:t>
            </w:r>
            <w:r w:rsidR="00934090" w:rsidRPr="00CC30F9">
              <w:rPr>
                <w:rFonts w:cs="Times New Roman"/>
                <w:i/>
                <w:color w:val="FF0000"/>
                <w:szCs w:val="20"/>
                <w:lang w:val="fr-CA" w:eastAsia="en-CA"/>
              </w:rPr>
              <w:t xml:space="preserve"> </w:t>
            </w:r>
            <w:bookmarkStart w:id="133" w:name="lt_pId116"/>
            <w:r w:rsidRPr="00CC30F9">
              <w:rPr>
                <w:rFonts w:cs="Times New Roman"/>
                <w:i/>
                <w:color w:val="FF0000"/>
                <w:szCs w:val="20"/>
                <w:lang w:val="fr-CA" w:eastAsia="en-CA"/>
              </w:rPr>
              <w:t>Qui en assume la responsabilité</w:t>
            </w:r>
            <w:r w:rsidR="00A726A6">
              <w:rPr>
                <w:rFonts w:cs="Times New Roman"/>
                <w:i/>
                <w:color w:val="FF0000"/>
                <w:szCs w:val="20"/>
                <w:lang w:val="fr-CA" w:eastAsia="en-CA"/>
              </w:rPr>
              <w:t> </w:t>
            </w:r>
            <w:r w:rsidR="00934090" w:rsidRPr="00CC30F9">
              <w:rPr>
                <w:rFonts w:cs="Times New Roman"/>
                <w:i/>
                <w:color w:val="FF0000"/>
                <w:szCs w:val="20"/>
                <w:lang w:val="fr-CA" w:eastAsia="en-CA"/>
              </w:rPr>
              <w:t>?</w:t>
            </w:r>
            <w:bookmarkEnd w:id="133"/>
          </w:p>
          <w:p w14:paraId="2ED62F08" w14:textId="7901F792" w:rsidR="002A6F48" w:rsidRPr="00CC30F9" w:rsidRDefault="00D10624" w:rsidP="00D10624">
            <w:pPr>
              <w:spacing w:before="60" w:after="60"/>
              <w:rPr>
                <w:rFonts w:cs="Times New Roman"/>
                <w:szCs w:val="20"/>
                <w:lang w:val="fr-CA" w:eastAsia="en-CA"/>
              </w:rPr>
            </w:pPr>
            <w:bookmarkStart w:id="134" w:name="lt_pId117"/>
            <w:r w:rsidRPr="00CC30F9">
              <w:rPr>
                <w:rFonts w:cs="Times New Roman"/>
                <w:i/>
                <w:color w:val="FF0000"/>
                <w:szCs w:val="20"/>
                <w:lang w:val="fr-CA" w:eastAsia="en-CA"/>
              </w:rPr>
              <w:t xml:space="preserve">Si non : </w:t>
            </w:r>
            <w:r w:rsidR="00472785" w:rsidRPr="00CC30F9">
              <w:rPr>
                <w:rFonts w:cs="Times New Roman"/>
                <w:i/>
                <w:color w:val="FF0000"/>
                <w:szCs w:val="20"/>
                <w:lang w:val="fr-CA" w:eastAsia="en-CA"/>
              </w:rPr>
              <w:t>I</w:t>
            </w:r>
            <w:r w:rsidRPr="00CC30F9">
              <w:rPr>
                <w:rFonts w:cs="Times New Roman"/>
                <w:i/>
                <w:color w:val="FF0000"/>
                <w:szCs w:val="20"/>
                <w:lang w:val="fr-CA" w:eastAsia="en-CA"/>
              </w:rPr>
              <w:t>ndiquer</w:t>
            </w:r>
            <w:r w:rsidR="00FF5388" w:rsidRPr="00CC30F9">
              <w:rPr>
                <w:rFonts w:cs="Times New Roman"/>
                <w:i/>
                <w:color w:val="FF0000"/>
                <w:szCs w:val="20"/>
                <w:lang w:val="fr-CA" w:eastAsia="en-CA"/>
              </w:rPr>
              <w:t xml:space="preserve"> «</w:t>
            </w:r>
            <w:r w:rsidR="00585B6E" w:rsidRPr="00CC30F9">
              <w:rPr>
                <w:rFonts w:cs="Times New Roman"/>
                <w:i/>
                <w:color w:val="FF0000"/>
                <w:szCs w:val="20"/>
                <w:lang w:val="fr-CA" w:eastAsia="en-CA"/>
              </w:rPr>
              <w:t> </w:t>
            </w:r>
            <w:r w:rsidR="00FF5388" w:rsidRPr="00CC30F9">
              <w:rPr>
                <w:rFonts w:cs="Times New Roman"/>
                <w:i/>
                <w:color w:val="FF0000"/>
                <w:szCs w:val="20"/>
                <w:lang w:val="fr-CA" w:eastAsia="en-CA"/>
              </w:rPr>
              <w:t>NON</w:t>
            </w:r>
            <w:r w:rsidR="00585B6E" w:rsidRPr="00CC30F9">
              <w:rPr>
                <w:rFonts w:cs="Times New Roman"/>
                <w:i/>
                <w:color w:val="FF0000"/>
                <w:szCs w:val="20"/>
                <w:lang w:val="fr-CA" w:eastAsia="en-CA"/>
              </w:rPr>
              <w:t> </w:t>
            </w:r>
            <w:r w:rsidR="00FF5388" w:rsidRPr="00CC30F9">
              <w:rPr>
                <w:rFonts w:cs="Times New Roman"/>
                <w:i/>
                <w:color w:val="FF0000"/>
                <w:szCs w:val="20"/>
                <w:lang w:val="fr-CA" w:eastAsia="en-CA"/>
              </w:rPr>
              <w:t>»</w:t>
            </w:r>
            <w:bookmarkEnd w:id="134"/>
          </w:p>
        </w:tc>
      </w:tr>
      <w:tr w:rsidR="002D712E" w:rsidRPr="00CC30F9" w14:paraId="1F1B1ED2" w14:textId="77777777" w:rsidTr="002A6F48">
        <w:tc>
          <w:tcPr>
            <w:tcW w:w="1472" w:type="pct"/>
          </w:tcPr>
          <w:p w14:paraId="7D1A91DB" w14:textId="035E180A" w:rsidR="002A6F48" w:rsidRPr="00CC30F9" w:rsidRDefault="0030337F" w:rsidP="00FF5388">
            <w:pPr>
              <w:spacing w:before="60" w:after="60"/>
              <w:rPr>
                <w:rFonts w:cs="Times New Roman"/>
                <w:szCs w:val="20"/>
                <w:u w:val="single"/>
                <w:lang w:val="fr-CA" w:eastAsia="en-CA"/>
              </w:rPr>
            </w:pPr>
            <w:r>
              <w:rPr>
                <w:rFonts w:cs="Times New Roman"/>
                <w:sz w:val="24"/>
                <w:szCs w:val="20"/>
                <w:u w:val="single"/>
                <w:lang w:val="fr-CA" w:eastAsia="en-CA"/>
              </w:rPr>
              <w:t>En interne</w:t>
            </w:r>
          </w:p>
        </w:tc>
        <w:tc>
          <w:tcPr>
            <w:tcW w:w="254" w:type="pct"/>
          </w:tcPr>
          <w:p w14:paraId="7F5A84FA" w14:textId="77777777" w:rsidR="002A6F48" w:rsidRPr="00CC30F9" w:rsidRDefault="002A6F48" w:rsidP="002A6F48">
            <w:pPr>
              <w:spacing w:before="60" w:after="60"/>
              <w:rPr>
                <w:rFonts w:cs="Times New Roman"/>
                <w:szCs w:val="20"/>
                <w:lang w:val="en-US" w:eastAsia="en-CA"/>
              </w:rPr>
            </w:pPr>
          </w:p>
        </w:tc>
        <w:tc>
          <w:tcPr>
            <w:tcW w:w="254" w:type="pct"/>
          </w:tcPr>
          <w:p w14:paraId="4EAC65ED" w14:textId="77777777" w:rsidR="002A6F48" w:rsidRPr="00CC30F9" w:rsidRDefault="002A6F48" w:rsidP="002A6F48">
            <w:pPr>
              <w:spacing w:before="60" w:after="60"/>
              <w:rPr>
                <w:rFonts w:cs="Times New Roman"/>
                <w:szCs w:val="20"/>
                <w:lang w:val="en-US" w:eastAsia="en-CA"/>
              </w:rPr>
            </w:pPr>
          </w:p>
        </w:tc>
        <w:tc>
          <w:tcPr>
            <w:tcW w:w="1779" w:type="pct"/>
          </w:tcPr>
          <w:p w14:paraId="46CF1FB8" w14:textId="77777777" w:rsidR="002A6F48" w:rsidRPr="00CC30F9" w:rsidRDefault="002A6F48" w:rsidP="002A6F48">
            <w:pPr>
              <w:spacing w:before="60" w:after="60"/>
              <w:rPr>
                <w:rFonts w:cs="Times New Roman"/>
                <w:szCs w:val="20"/>
                <w:lang w:val="en-US" w:eastAsia="en-CA"/>
              </w:rPr>
            </w:pPr>
          </w:p>
        </w:tc>
        <w:tc>
          <w:tcPr>
            <w:tcW w:w="1241" w:type="pct"/>
          </w:tcPr>
          <w:p w14:paraId="1300C1E5" w14:textId="77777777" w:rsidR="002A6F48" w:rsidRPr="00CC30F9" w:rsidRDefault="002A6F48" w:rsidP="002A6F48">
            <w:pPr>
              <w:spacing w:before="60" w:after="60"/>
              <w:rPr>
                <w:rFonts w:cs="Times New Roman"/>
                <w:szCs w:val="20"/>
                <w:lang w:val="en-US" w:eastAsia="en-CA"/>
              </w:rPr>
            </w:pPr>
          </w:p>
        </w:tc>
      </w:tr>
      <w:tr w:rsidR="002D712E" w:rsidRPr="00CC30F9" w14:paraId="40E30C47" w14:textId="77777777" w:rsidTr="002A6F48">
        <w:tc>
          <w:tcPr>
            <w:tcW w:w="1472" w:type="pct"/>
          </w:tcPr>
          <w:p w14:paraId="6E7A33B4" w14:textId="42CE7AB5" w:rsidR="002A6F48" w:rsidRPr="00CC30F9" w:rsidRDefault="00472785" w:rsidP="00FF5388">
            <w:pPr>
              <w:spacing w:before="60" w:after="60"/>
              <w:rPr>
                <w:rFonts w:cs="Times New Roman"/>
                <w:szCs w:val="20"/>
                <w:lang w:val="fr-CA" w:eastAsia="en-CA"/>
              </w:rPr>
            </w:pPr>
            <w:r w:rsidRPr="00CC30F9">
              <w:rPr>
                <w:rFonts w:cs="Times New Roman"/>
                <w:szCs w:val="20"/>
                <w:lang w:val="fr-CA" w:eastAsia="en-CA"/>
              </w:rPr>
              <w:t>Parties prenantes mobilisées :</w:t>
            </w:r>
          </w:p>
        </w:tc>
        <w:tc>
          <w:tcPr>
            <w:tcW w:w="254" w:type="pct"/>
          </w:tcPr>
          <w:p w14:paraId="611E834A" w14:textId="77777777" w:rsidR="002A6F48" w:rsidRPr="00CC30F9" w:rsidRDefault="002A6F48" w:rsidP="002A6F48">
            <w:pPr>
              <w:spacing w:before="60" w:after="60"/>
              <w:rPr>
                <w:rFonts w:cs="Times New Roman"/>
                <w:szCs w:val="20"/>
                <w:lang w:val="en-US" w:eastAsia="en-CA"/>
              </w:rPr>
            </w:pPr>
          </w:p>
        </w:tc>
        <w:tc>
          <w:tcPr>
            <w:tcW w:w="254" w:type="pct"/>
          </w:tcPr>
          <w:p w14:paraId="6A9F944F" w14:textId="77777777" w:rsidR="002A6F48" w:rsidRPr="00CC30F9" w:rsidRDefault="002A6F48" w:rsidP="002A6F48">
            <w:pPr>
              <w:spacing w:before="60" w:after="60"/>
              <w:rPr>
                <w:rFonts w:cs="Times New Roman"/>
                <w:szCs w:val="20"/>
                <w:lang w:val="en-US" w:eastAsia="en-CA"/>
              </w:rPr>
            </w:pPr>
          </w:p>
        </w:tc>
        <w:tc>
          <w:tcPr>
            <w:tcW w:w="1779" w:type="pct"/>
          </w:tcPr>
          <w:p w14:paraId="07098028" w14:textId="77777777" w:rsidR="002A6F48" w:rsidRPr="00CC30F9" w:rsidRDefault="002A6F48" w:rsidP="002A6F48">
            <w:pPr>
              <w:spacing w:before="60" w:after="60"/>
              <w:rPr>
                <w:rFonts w:cs="Times New Roman"/>
                <w:szCs w:val="20"/>
                <w:lang w:val="en-US" w:eastAsia="en-CA"/>
              </w:rPr>
            </w:pPr>
          </w:p>
        </w:tc>
        <w:tc>
          <w:tcPr>
            <w:tcW w:w="1241" w:type="pct"/>
          </w:tcPr>
          <w:p w14:paraId="12862FC3" w14:textId="77777777" w:rsidR="002A6F48" w:rsidRPr="00CC30F9" w:rsidRDefault="002A6F48" w:rsidP="002A6F48">
            <w:pPr>
              <w:spacing w:before="60" w:after="60"/>
              <w:rPr>
                <w:rFonts w:cs="Times New Roman"/>
                <w:szCs w:val="20"/>
                <w:lang w:val="en-US" w:eastAsia="en-CA"/>
              </w:rPr>
            </w:pPr>
          </w:p>
        </w:tc>
      </w:tr>
      <w:tr w:rsidR="002D712E" w:rsidRPr="00CC30F9" w14:paraId="3DD10BC5" w14:textId="77777777" w:rsidTr="002A6F48">
        <w:tc>
          <w:tcPr>
            <w:tcW w:w="1472" w:type="pct"/>
          </w:tcPr>
          <w:p w14:paraId="615AE1B9" w14:textId="77777777" w:rsidR="002A6F48" w:rsidRPr="00CC30F9" w:rsidRDefault="002A6F48" w:rsidP="002A6F48">
            <w:pPr>
              <w:spacing w:before="60" w:after="60"/>
              <w:rPr>
                <w:rFonts w:cs="Times New Roman"/>
                <w:szCs w:val="20"/>
                <w:lang w:val="en-US" w:eastAsia="en-CA"/>
              </w:rPr>
            </w:pPr>
          </w:p>
        </w:tc>
        <w:tc>
          <w:tcPr>
            <w:tcW w:w="254" w:type="pct"/>
          </w:tcPr>
          <w:p w14:paraId="76925F8E" w14:textId="77777777" w:rsidR="002A6F48" w:rsidRPr="00CC30F9" w:rsidRDefault="002A6F48" w:rsidP="002A6F48">
            <w:pPr>
              <w:spacing w:before="60" w:after="60"/>
              <w:rPr>
                <w:rFonts w:cs="Times New Roman"/>
                <w:szCs w:val="20"/>
                <w:lang w:val="en-US" w:eastAsia="en-CA"/>
              </w:rPr>
            </w:pPr>
          </w:p>
        </w:tc>
        <w:tc>
          <w:tcPr>
            <w:tcW w:w="254" w:type="pct"/>
          </w:tcPr>
          <w:p w14:paraId="6868B342" w14:textId="77777777" w:rsidR="002A6F48" w:rsidRPr="00CC30F9" w:rsidRDefault="002A6F48" w:rsidP="002A6F48">
            <w:pPr>
              <w:spacing w:before="60" w:after="60"/>
              <w:rPr>
                <w:rFonts w:cs="Times New Roman"/>
                <w:szCs w:val="20"/>
                <w:lang w:val="en-US" w:eastAsia="en-CA"/>
              </w:rPr>
            </w:pPr>
          </w:p>
        </w:tc>
        <w:tc>
          <w:tcPr>
            <w:tcW w:w="1779" w:type="pct"/>
          </w:tcPr>
          <w:p w14:paraId="13B1E1BE" w14:textId="77777777" w:rsidR="002A6F48" w:rsidRPr="00CC30F9" w:rsidRDefault="002A6F48" w:rsidP="002A6F48">
            <w:pPr>
              <w:spacing w:before="60" w:after="60"/>
              <w:rPr>
                <w:rFonts w:cs="Times New Roman"/>
                <w:szCs w:val="20"/>
                <w:lang w:val="en-US" w:eastAsia="en-CA"/>
              </w:rPr>
            </w:pPr>
          </w:p>
        </w:tc>
        <w:tc>
          <w:tcPr>
            <w:tcW w:w="1241" w:type="pct"/>
          </w:tcPr>
          <w:p w14:paraId="2A2DE5AE" w14:textId="77777777" w:rsidR="002A6F48" w:rsidRPr="00CC30F9" w:rsidRDefault="002A6F48" w:rsidP="002A6F48">
            <w:pPr>
              <w:spacing w:before="60" w:after="60"/>
              <w:rPr>
                <w:rFonts w:cs="Times New Roman"/>
                <w:szCs w:val="20"/>
                <w:lang w:val="en-US" w:eastAsia="en-CA"/>
              </w:rPr>
            </w:pPr>
          </w:p>
        </w:tc>
      </w:tr>
      <w:tr w:rsidR="002D712E" w:rsidRPr="00CC30F9" w14:paraId="46A361D4" w14:textId="77777777" w:rsidTr="002A6F48">
        <w:tc>
          <w:tcPr>
            <w:tcW w:w="1472" w:type="pct"/>
          </w:tcPr>
          <w:p w14:paraId="17BD49F4" w14:textId="77777777" w:rsidR="002A6F48" w:rsidRPr="00CC30F9" w:rsidRDefault="002A6F48" w:rsidP="002A6F48">
            <w:pPr>
              <w:spacing w:before="60" w:after="60"/>
              <w:rPr>
                <w:rFonts w:cs="Times New Roman"/>
                <w:szCs w:val="20"/>
                <w:lang w:val="en-US" w:eastAsia="en-CA"/>
              </w:rPr>
            </w:pPr>
          </w:p>
        </w:tc>
        <w:tc>
          <w:tcPr>
            <w:tcW w:w="254" w:type="pct"/>
          </w:tcPr>
          <w:p w14:paraId="53CAD0C2" w14:textId="77777777" w:rsidR="002A6F48" w:rsidRPr="00CC30F9" w:rsidRDefault="002A6F48" w:rsidP="002A6F48">
            <w:pPr>
              <w:spacing w:before="60" w:after="60"/>
              <w:rPr>
                <w:rFonts w:cs="Times New Roman"/>
                <w:szCs w:val="20"/>
                <w:lang w:val="en-US" w:eastAsia="en-CA"/>
              </w:rPr>
            </w:pPr>
          </w:p>
        </w:tc>
        <w:tc>
          <w:tcPr>
            <w:tcW w:w="254" w:type="pct"/>
          </w:tcPr>
          <w:p w14:paraId="26B78862" w14:textId="77777777" w:rsidR="002A6F48" w:rsidRPr="00CC30F9" w:rsidRDefault="002A6F48" w:rsidP="002A6F48">
            <w:pPr>
              <w:spacing w:before="60" w:after="60"/>
              <w:rPr>
                <w:rFonts w:cs="Times New Roman"/>
                <w:szCs w:val="20"/>
                <w:lang w:val="en-US" w:eastAsia="en-CA"/>
              </w:rPr>
            </w:pPr>
          </w:p>
        </w:tc>
        <w:tc>
          <w:tcPr>
            <w:tcW w:w="1779" w:type="pct"/>
          </w:tcPr>
          <w:p w14:paraId="69F7CC46" w14:textId="77777777" w:rsidR="002A6F48" w:rsidRPr="00CC30F9" w:rsidRDefault="002A6F48" w:rsidP="002A6F48">
            <w:pPr>
              <w:spacing w:before="60" w:after="60"/>
              <w:rPr>
                <w:rFonts w:cs="Times New Roman"/>
                <w:szCs w:val="20"/>
                <w:lang w:val="en-US" w:eastAsia="en-CA"/>
              </w:rPr>
            </w:pPr>
          </w:p>
        </w:tc>
        <w:tc>
          <w:tcPr>
            <w:tcW w:w="1241" w:type="pct"/>
          </w:tcPr>
          <w:p w14:paraId="62648DDE" w14:textId="77777777" w:rsidR="002A6F48" w:rsidRPr="00CC30F9" w:rsidRDefault="002A6F48" w:rsidP="002A6F48">
            <w:pPr>
              <w:spacing w:before="60" w:after="60"/>
              <w:rPr>
                <w:rFonts w:cs="Times New Roman"/>
                <w:szCs w:val="20"/>
                <w:lang w:val="en-US" w:eastAsia="en-CA"/>
              </w:rPr>
            </w:pPr>
          </w:p>
        </w:tc>
      </w:tr>
      <w:tr w:rsidR="002D712E" w:rsidRPr="00CC30F9" w14:paraId="31FCB8C5" w14:textId="77777777" w:rsidTr="002A6F48">
        <w:tc>
          <w:tcPr>
            <w:tcW w:w="1472" w:type="pct"/>
          </w:tcPr>
          <w:p w14:paraId="04ECD63D" w14:textId="77777777" w:rsidR="002A6F48" w:rsidRPr="00CC30F9" w:rsidRDefault="002A6F48" w:rsidP="002A6F48">
            <w:pPr>
              <w:spacing w:before="60" w:after="60"/>
              <w:rPr>
                <w:rFonts w:cs="Times New Roman"/>
                <w:szCs w:val="20"/>
                <w:lang w:val="en-US" w:eastAsia="en-CA"/>
              </w:rPr>
            </w:pPr>
          </w:p>
        </w:tc>
        <w:tc>
          <w:tcPr>
            <w:tcW w:w="254" w:type="pct"/>
          </w:tcPr>
          <w:p w14:paraId="0CE39BEF" w14:textId="77777777" w:rsidR="002A6F48" w:rsidRPr="00CC30F9" w:rsidRDefault="002A6F48" w:rsidP="002A6F48">
            <w:pPr>
              <w:spacing w:before="60" w:after="60"/>
              <w:rPr>
                <w:rFonts w:cs="Times New Roman"/>
                <w:szCs w:val="20"/>
                <w:lang w:val="en-US" w:eastAsia="en-CA"/>
              </w:rPr>
            </w:pPr>
          </w:p>
        </w:tc>
        <w:tc>
          <w:tcPr>
            <w:tcW w:w="254" w:type="pct"/>
          </w:tcPr>
          <w:p w14:paraId="12E1D507" w14:textId="77777777" w:rsidR="002A6F48" w:rsidRPr="00CC30F9" w:rsidRDefault="002A6F48" w:rsidP="002A6F48">
            <w:pPr>
              <w:spacing w:before="60" w:after="60"/>
              <w:rPr>
                <w:rFonts w:cs="Times New Roman"/>
                <w:szCs w:val="20"/>
                <w:lang w:val="en-US" w:eastAsia="en-CA"/>
              </w:rPr>
            </w:pPr>
          </w:p>
        </w:tc>
        <w:tc>
          <w:tcPr>
            <w:tcW w:w="1779" w:type="pct"/>
          </w:tcPr>
          <w:p w14:paraId="7CB61FAB" w14:textId="77777777" w:rsidR="002A6F48" w:rsidRPr="00CC30F9" w:rsidRDefault="002A6F48" w:rsidP="002A6F48">
            <w:pPr>
              <w:spacing w:before="60" w:after="60"/>
              <w:rPr>
                <w:rFonts w:cs="Times New Roman"/>
                <w:szCs w:val="20"/>
                <w:lang w:val="en-US" w:eastAsia="en-CA"/>
              </w:rPr>
            </w:pPr>
          </w:p>
        </w:tc>
        <w:tc>
          <w:tcPr>
            <w:tcW w:w="1241" w:type="pct"/>
          </w:tcPr>
          <w:p w14:paraId="71E9D0D0" w14:textId="77777777" w:rsidR="002A6F48" w:rsidRPr="00CC30F9" w:rsidRDefault="002A6F48" w:rsidP="002A6F48">
            <w:pPr>
              <w:spacing w:before="60" w:after="60"/>
              <w:rPr>
                <w:rFonts w:cs="Times New Roman"/>
                <w:szCs w:val="20"/>
                <w:lang w:val="en-US" w:eastAsia="en-CA"/>
              </w:rPr>
            </w:pPr>
          </w:p>
        </w:tc>
      </w:tr>
      <w:tr w:rsidR="002D712E" w:rsidRPr="00CC30F9" w14:paraId="300CDB1E" w14:textId="77777777" w:rsidTr="002A6F48">
        <w:tc>
          <w:tcPr>
            <w:tcW w:w="1472" w:type="pct"/>
          </w:tcPr>
          <w:p w14:paraId="4749251F" w14:textId="77777777" w:rsidR="002A6F48" w:rsidRPr="00CC30F9" w:rsidRDefault="002A6F48" w:rsidP="002A6F48">
            <w:pPr>
              <w:spacing w:before="60" w:after="60"/>
              <w:rPr>
                <w:rFonts w:cs="Times New Roman"/>
                <w:szCs w:val="20"/>
                <w:lang w:val="en-US" w:eastAsia="en-CA"/>
              </w:rPr>
            </w:pPr>
          </w:p>
        </w:tc>
        <w:tc>
          <w:tcPr>
            <w:tcW w:w="254" w:type="pct"/>
          </w:tcPr>
          <w:p w14:paraId="5C220202" w14:textId="77777777" w:rsidR="002A6F48" w:rsidRPr="00CC30F9" w:rsidRDefault="002A6F48" w:rsidP="002A6F48">
            <w:pPr>
              <w:spacing w:before="60" w:after="60"/>
              <w:rPr>
                <w:rFonts w:cs="Times New Roman"/>
                <w:szCs w:val="20"/>
                <w:lang w:val="en-US" w:eastAsia="en-CA"/>
              </w:rPr>
            </w:pPr>
          </w:p>
        </w:tc>
        <w:tc>
          <w:tcPr>
            <w:tcW w:w="254" w:type="pct"/>
          </w:tcPr>
          <w:p w14:paraId="1FB3E836" w14:textId="77777777" w:rsidR="002A6F48" w:rsidRPr="00CC30F9" w:rsidRDefault="002A6F48" w:rsidP="002A6F48">
            <w:pPr>
              <w:spacing w:before="60" w:after="60"/>
              <w:rPr>
                <w:rFonts w:cs="Times New Roman"/>
                <w:szCs w:val="20"/>
                <w:lang w:val="en-US" w:eastAsia="en-CA"/>
              </w:rPr>
            </w:pPr>
          </w:p>
        </w:tc>
        <w:tc>
          <w:tcPr>
            <w:tcW w:w="1779" w:type="pct"/>
          </w:tcPr>
          <w:p w14:paraId="53E01F28" w14:textId="77777777" w:rsidR="002A6F48" w:rsidRPr="00CC30F9" w:rsidRDefault="002A6F48" w:rsidP="002A6F48">
            <w:pPr>
              <w:spacing w:before="60" w:after="60"/>
              <w:rPr>
                <w:rFonts w:cs="Times New Roman"/>
                <w:szCs w:val="20"/>
                <w:lang w:val="en-US" w:eastAsia="en-CA"/>
              </w:rPr>
            </w:pPr>
          </w:p>
        </w:tc>
        <w:tc>
          <w:tcPr>
            <w:tcW w:w="1241" w:type="pct"/>
          </w:tcPr>
          <w:p w14:paraId="58181C91" w14:textId="77777777" w:rsidR="002A6F48" w:rsidRPr="00CC30F9" w:rsidRDefault="002A6F48" w:rsidP="002A6F48">
            <w:pPr>
              <w:spacing w:before="60" w:after="60"/>
              <w:rPr>
                <w:rFonts w:cs="Times New Roman"/>
                <w:szCs w:val="20"/>
                <w:lang w:val="en-US" w:eastAsia="en-CA"/>
              </w:rPr>
            </w:pPr>
          </w:p>
        </w:tc>
      </w:tr>
      <w:tr w:rsidR="002D712E" w:rsidRPr="00CC30F9" w14:paraId="1BD78BF9" w14:textId="77777777" w:rsidTr="002A6F48">
        <w:tc>
          <w:tcPr>
            <w:tcW w:w="1472" w:type="pct"/>
          </w:tcPr>
          <w:p w14:paraId="783ECBB6" w14:textId="77777777" w:rsidR="002A6F48" w:rsidRPr="00CC30F9" w:rsidRDefault="002A6F48" w:rsidP="002A6F48">
            <w:pPr>
              <w:spacing w:before="60" w:after="60"/>
              <w:rPr>
                <w:rFonts w:cs="Times New Roman"/>
                <w:szCs w:val="20"/>
                <w:lang w:val="en-US" w:eastAsia="en-CA"/>
              </w:rPr>
            </w:pPr>
          </w:p>
        </w:tc>
        <w:tc>
          <w:tcPr>
            <w:tcW w:w="254" w:type="pct"/>
          </w:tcPr>
          <w:p w14:paraId="1C19FFB4" w14:textId="77777777" w:rsidR="002A6F48" w:rsidRPr="00CC30F9" w:rsidRDefault="002A6F48" w:rsidP="002A6F48">
            <w:pPr>
              <w:spacing w:before="60" w:after="60"/>
              <w:rPr>
                <w:rFonts w:cs="Times New Roman"/>
                <w:szCs w:val="20"/>
                <w:lang w:val="en-US" w:eastAsia="en-CA"/>
              </w:rPr>
            </w:pPr>
          </w:p>
        </w:tc>
        <w:tc>
          <w:tcPr>
            <w:tcW w:w="254" w:type="pct"/>
          </w:tcPr>
          <w:p w14:paraId="2C735629" w14:textId="77777777" w:rsidR="002A6F48" w:rsidRPr="00CC30F9" w:rsidRDefault="002A6F48" w:rsidP="002A6F48">
            <w:pPr>
              <w:spacing w:before="60" w:after="60"/>
              <w:rPr>
                <w:rFonts w:cs="Times New Roman"/>
                <w:szCs w:val="20"/>
                <w:lang w:val="en-US" w:eastAsia="en-CA"/>
              </w:rPr>
            </w:pPr>
          </w:p>
        </w:tc>
        <w:tc>
          <w:tcPr>
            <w:tcW w:w="1779" w:type="pct"/>
          </w:tcPr>
          <w:p w14:paraId="5FBD3E75" w14:textId="77777777" w:rsidR="002A6F48" w:rsidRPr="00CC30F9" w:rsidRDefault="002A6F48" w:rsidP="002A6F48">
            <w:pPr>
              <w:spacing w:before="60" w:after="60"/>
              <w:rPr>
                <w:rFonts w:cs="Times New Roman"/>
                <w:szCs w:val="20"/>
                <w:lang w:val="en-US" w:eastAsia="en-CA"/>
              </w:rPr>
            </w:pPr>
          </w:p>
        </w:tc>
        <w:tc>
          <w:tcPr>
            <w:tcW w:w="1241" w:type="pct"/>
          </w:tcPr>
          <w:p w14:paraId="7A11E6FE" w14:textId="77777777" w:rsidR="002A6F48" w:rsidRPr="00CC30F9" w:rsidRDefault="002A6F48" w:rsidP="002A6F48">
            <w:pPr>
              <w:spacing w:before="60" w:after="60"/>
              <w:rPr>
                <w:rFonts w:cs="Times New Roman"/>
                <w:szCs w:val="20"/>
                <w:lang w:val="en-US" w:eastAsia="en-CA"/>
              </w:rPr>
            </w:pPr>
          </w:p>
        </w:tc>
      </w:tr>
      <w:tr w:rsidR="002D712E" w:rsidRPr="00CC30F9" w14:paraId="61013C02" w14:textId="77777777" w:rsidTr="002A6F48">
        <w:tc>
          <w:tcPr>
            <w:tcW w:w="1472" w:type="pct"/>
          </w:tcPr>
          <w:p w14:paraId="37217FF0" w14:textId="77777777" w:rsidR="002A6F48" w:rsidRPr="00CC30F9" w:rsidRDefault="002A6F48" w:rsidP="002A6F48">
            <w:pPr>
              <w:spacing w:before="60" w:after="60"/>
              <w:rPr>
                <w:rFonts w:cs="Times New Roman"/>
                <w:szCs w:val="20"/>
                <w:lang w:val="en-US" w:eastAsia="en-CA"/>
              </w:rPr>
            </w:pPr>
          </w:p>
        </w:tc>
        <w:tc>
          <w:tcPr>
            <w:tcW w:w="254" w:type="pct"/>
          </w:tcPr>
          <w:p w14:paraId="1B35E1AC" w14:textId="77777777" w:rsidR="002A6F48" w:rsidRPr="00CC30F9" w:rsidRDefault="002A6F48" w:rsidP="002A6F48">
            <w:pPr>
              <w:spacing w:before="60" w:after="60"/>
              <w:rPr>
                <w:rFonts w:cs="Times New Roman"/>
                <w:szCs w:val="20"/>
                <w:lang w:val="en-US" w:eastAsia="en-CA"/>
              </w:rPr>
            </w:pPr>
          </w:p>
        </w:tc>
        <w:tc>
          <w:tcPr>
            <w:tcW w:w="254" w:type="pct"/>
          </w:tcPr>
          <w:p w14:paraId="7D1F41E5" w14:textId="77777777" w:rsidR="002A6F48" w:rsidRPr="00CC30F9" w:rsidRDefault="002A6F48" w:rsidP="002A6F48">
            <w:pPr>
              <w:spacing w:before="60" w:after="60"/>
              <w:rPr>
                <w:rFonts w:cs="Times New Roman"/>
                <w:szCs w:val="20"/>
                <w:lang w:val="en-US" w:eastAsia="en-CA"/>
              </w:rPr>
            </w:pPr>
          </w:p>
        </w:tc>
        <w:tc>
          <w:tcPr>
            <w:tcW w:w="1779" w:type="pct"/>
          </w:tcPr>
          <w:p w14:paraId="332FFA29" w14:textId="77777777" w:rsidR="002A6F48" w:rsidRPr="00CC30F9" w:rsidRDefault="002A6F48" w:rsidP="002A6F48">
            <w:pPr>
              <w:spacing w:before="60" w:after="60"/>
              <w:rPr>
                <w:rFonts w:cs="Times New Roman"/>
                <w:szCs w:val="20"/>
                <w:lang w:val="en-US" w:eastAsia="en-CA"/>
              </w:rPr>
            </w:pPr>
          </w:p>
        </w:tc>
        <w:tc>
          <w:tcPr>
            <w:tcW w:w="1241" w:type="pct"/>
          </w:tcPr>
          <w:p w14:paraId="529CB60F" w14:textId="77777777" w:rsidR="002A6F48" w:rsidRPr="00CC30F9" w:rsidRDefault="002A6F48" w:rsidP="002A6F48">
            <w:pPr>
              <w:spacing w:before="60" w:after="60"/>
              <w:rPr>
                <w:rFonts w:cs="Times New Roman"/>
                <w:szCs w:val="20"/>
                <w:lang w:val="en-US" w:eastAsia="en-CA"/>
              </w:rPr>
            </w:pPr>
          </w:p>
        </w:tc>
      </w:tr>
      <w:tr w:rsidR="002D712E" w:rsidRPr="00CC30F9" w14:paraId="1D6AD848" w14:textId="77777777" w:rsidTr="002A6F48">
        <w:tc>
          <w:tcPr>
            <w:tcW w:w="1472" w:type="pct"/>
          </w:tcPr>
          <w:p w14:paraId="0767FB69" w14:textId="77777777" w:rsidR="002A6F48" w:rsidRPr="00CC30F9" w:rsidRDefault="002A6F48" w:rsidP="002A6F48">
            <w:pPr>
              <w:spacing w:before="60" w:after="60"/>
              <w:rPr>
                <w:rFonts w:cs="Times New Roman"/>
                <w:szCs w:val="20"/>
                <w:lang w:val="en-US" w:eastAsia="en-CA"/>
              </w:rPr>
            </w:pPr>
          </w:p>
        </w:tc>
        <w:tc>
          <w:tcPr>
            <w:tcW w:w="254" w:type="pct"/>
          </w:tcPr>
          <w:p w14:paraId="3B24A716" w14:textId="77777777" w:rsidR="002A6F48" w:rsidRPr="00CC30F9" w:rsidRDefault="002A6F48" w:rsidP="002A6F48">
            <w:pPr>
              <w:spacing w:before="60" w:after="60"/>
              <w:rPr>
                <w:rFonts w:cs="Times New Roman"/>
                <w:szCs w:val="20"/>
                <w:lang w:val="en-US" w:eastAsia="en-CA"/>
              </w:rPr>
            </w:pPr>
          </w:p>
        </w:tc>
        <w:tc>
          <w:tcPr>
            <w:tcW w:w="254" w:type="pct"/>
          </w:tcPr>
          <w:p w14:paraId="082ADCD3" w14:textId="77777777" w:rsidR="002A6F48" w:rsidRPr="00CC30F9" w:rsidRDefault="002A6F48" w:rsidP="002A6F48">
            <w:pPr>
              <w:spacing w:before="60" w:after="60"/>
              <w:rPr>
                <w:rFonts w:cs="Times New Roman"/>
                <w:szCs w:val="20"/>
                <w:lang w:val="en-US" w:eastAsia="en-CA"/>
              </w:rPr>
            </w:pPr>
          </w:p>
        </w:tc>
        <w:tc>
          <w:tcPr>
            <w:tcW w:w="1779" w:type="pct"/>
          </w:tcPr>
          <w:p w14:paraId="6F66385B" w14:textId="77777777" w:rsidR="002A6F48" w:rsidRPr="00CC30F9" w:rsidRDefault="002A6F48" w:rsidP="002A6F48">
            <w:pPr>
              <w:spacing w:before="60" w:after="60"/>
              <w:rPr>
                <w:rFonts w:cs="Times New Roman"/>
                <w:szCs w:val="20"/>
                <w:lang w:val="en-US" w:eastAsia="en-CA"/>
              </w:rPr>
            </w:pPr>
          </w:p>
        </w:tc>
        <w:tc>
          <w:tcPr>
            <w:tcW w:w="1241" w:type="pct"/>
          </w:tcPr>
          <w:p w14:paraId="3F8CF39E" w14:textId="77777777" w:rsidR="002A6F48" w:rsidRPr="00CC30F9" w:rsidRDefault="002A6F48" w:rsidP="002A6F48">
            <w:pPr>
              <w:spacing w:before="60" w:after="60"/>
              <w:rPr>
                <w:rFonts w:cs="Times New Roman"/>
                <w:szCs w:val="20"/>
                <w:lang w:val="en-US" w:eastAsia="en-CA"/>
              </w:rPr>
            </w:pPr>
          </w:p>
        </w:tc>
      </w:tr>
      <w:tr w:rsidR="002D712E" w:rsidRPr="00CC30F9" w14:paraId="016330C6" w14:textId="77777777" w:rsidTr="002A6F48">
        <w:tc>
          <w:tcPr>
            <w:tcW w:w="1472" w:type="pct"/>
          </w:tcPr>
          <w:p w14:paraId="26F7FA81" w14:textId="77777777" w:rsidR="002A6F48" w:rsidRPr="00CC30F9" w:rsidRDefault="002A6F48" w:rsidP="002A6F48">
            <w:pPr>
              <w:spacing w:before="60" w:after="60"/>
              <w:rPr>
                <w:rFonts w:cs="Times New Roman"/>
                <w:szCs w:val="20"/>
                <w:lang w:val="en-US" w:eastAsia="en-CA"/>
              </w:rPr>
            </w:pPr>
          </w:p>
        </w:tc>
        <w:tc>
          <w:tcPr>
            <w:tcW w:w="254" w:type="pct"/>
          </w:tcPr>
          <w:p w14:paraId="1251F11F" w14:textId="77777777" w:rsidR="002A6F48" w:rsidRPr="00CC30F9" w:rsidRDefault="002A6F48" w:rsidP="002A6F48">
            <w:pPr>
              <w:spacing w:before="60" w:after="60"/>
              <w:rPr>
                <w:rFonts w:cs="Times New Roman"/>
                <w:szCs w:val="20"/>
                <w:lang w:val="en-US" w:eastAsia="en-CA"/>
              </w:rPr>
            </w:pPr>
          </w:p>
        </w:tc>
        <w:tc>
          <w:tcPr>
            <w:tcW w:w="254" w:type="pct"/>
          </w:tcPr>
          <w:p w14:paraId="6C9BE5F6" w14:textId="77777777" w:rsidR="002A6F48" w:rsidRPr="00CC30F9" w:rsidRDefault="002A6F48" w:rsidP="002A6F48">
            <w:pPr>
              <w:spacing w:before="60" w:after="60"/>
              <w:rPr>
                <w:rFonts w:cs="Times New Roman"/>
                <w:szCs w:val="20"/>
                <w:lang w:val="en-US" w:eastAsia="en-CA"/>
              </w:rPr>
            </w:pPr>
          </w:p>
        </w:tc>
        <w:tc>
          <w:tcPr>
            <w:tcW w:w="1779" w:type="pct"/>
          </w:tcPr>
          <w:p w14:paraId="33D1F4F2" w14:textId="77777777" w:rsidR="002A6F48" w:rsidRPr="00CC30F9" w:rsidRDefault="002A6F48" w:rsidP="002A6F48">
            <w:pPr>
              <w:spacing w:before="60" w:after="60"/>
              <w:rPr>
                <w:rFonts w:cs="Times New Roman"/>
                <w:szCs w:val="20"/>
                <w:lang w:val="en-US" w:eastAsia="en-CA"/>
              </w:rPr>
            </w:pPr>
          </w:p>
        </w:tc>
        <w:tc>
          <w:tcPr>
            <w:tcW w:w="1241" w:type="pct"/>
          </w:tcPr>
          <w:p w14:paraId="18AEB505" w14:textId="77777777" w:rsidR="002A6F48" w:rsidRPr="00CC30F9" w:rsidRDefault="002A6F48" w:rsidP="002A6F48">
            <w:pPr>
              <w:spacing w:before="60" w:after="60"/>
              <w:rPr>
                <w:rFonts w:cs="Times New Roman"/>
                <w:szCs w:val="20"/>
                <w:lang w:val="en-US" w:eastAsia="en-CA"/>
              </w:rPr>
            </w:pPr>
          </w:p>
        </w:tc>
      </w:tr>
      <w:tr w:rsidR="002D712E" w:rsidRPr="00CC30F9" w14:paraId="37C3BB56" w14:textId="77777777" w:rsidTr="002A6F48">
        <w:tc>
          <w:tcPr>
            <w:tcW w:w="1472" w:type="pct"/>
          </w:tcPr>
          <w:p w14:paraId="5552D8FF" w14:textId="77777777" w:rsidR="002A6F48" w:rsidRPr="00CC30F9" w:rsidRDefault="002A6F48" w:rsidP="002A6F48">
            <w:pPr>
              <w:spacing w:before="60" w:after="60"/>
              <w:rPr>
                <w:rFonts w:cs="Times New Roman"/>
                <w:szCs w:val="20"/>
                <w:lang w:val="en-US" w:eastAsia="en-CA"/>
              </w:rPr>
            </w:pPr>
          </w:p>
        </w:tc>
        <w:tc>
          <w:tcPr>
            <w:tcW w:w="254" w:type="pct"/>
          </w:tcPr>
          <w:p w14:paraId="665B89E6" w14:textId="77777777" w:rsidR="002A6F48" w:rsidRPr="00CC30F9" w:rsidRDefault="002A6F48" w:rsidP="002A6F48">
            <w:pPr>
              <w:spacing w:before="60" w:after="60"/>
              <w:rPr>
                <w:rFonts w:cs="Times New Roman"/>
                <w:szCs w:val="20"/>
                <w:lang w:val="en-US" w:eastAsia="en-CA"/>
              </w:rPr>
            </w:pPr>
          </w:p>
        </w:tc>
        <w:tc>
          <w:tcPr>
            <w:tcW w:w="254" w:type="pct"/>
          </w:tcPr>
          <w:p w14:paraId="60C62AFF" w14:textId="77777777" w:rsidR="002A6F48" w:rsidRPr="00CC30F9" w:rsidRDefault="002A6F48" w:rsidP="002A6F48">
            <w:pPr>
              <w:spacing w:before="60" w:after="60"/>
              <w:rPr>
                <w:rFonts w:cs="Times New Roman"/>
                <w:szCs w:val="20"/>
                <w:lang w:val="en-US" w:eastAsia="en-CA"/>
              </w:rPr>
            </w:pPr>
          </w:p>
        </w:tc>
        <w:tc>
          <w:tcPr>
            <w:tcW w:w="1779" w:type="pct"/>
          </w:tcPr>
          <w:p w14:paraId="2D6C6ECD" w14:textId="77777777" w:rsidR="002A6F48" w:rsidRPr="00CC30F9" w:rsidRDefault="002A6F48" w:rsidP="002A6F48">
            <w:pPr>
              <w:spacing w:before="60" w:after="60"/>
              <w:rPr>
                <w:rFonts w:cs="Times New Roman"/>
                <w:szCs w:val="20"/>
                <w:lang w:val="en-US" w:eastAsia="en-CA"/>
              </w:rPr>
            </w:pPr>
          </w:p>
        </w:tc>
        <w:tc>
          <w:tcPr>
            <w:tcW w:w="1241" w:type="pct"/>
          </w:tcPr>
          <w:p w14:paraId="33E3731C" w14:textId="77777777" w:rsidR="002A6F48" w:rsidRPr="00CC30F9" w:rsidRDefault="002A6F48" w:rsidP="002A6F48">
            <w:pPr>
              <w:spacing w:before="60" w:after="60"/>
              <w:rPr>
                <w:rFonts w:cs="Times New Roman"/>
                <w:szCs w:val="20"/>
                <w:lang w:val="en-US" w:eastAsia="en-CA"/>
              </w:rPr>
            </w:pPr>
          </w:p>
        </w:tc>
      </w:tr>
      <w:tr w:rsidR="002D712E" w:rsidRPr="00CC30F9" w14:paraId="53A33302" w14:textId="77777777" w:rsidTr="002A6F48">
        <w:tc>
          <w:tcPr>
            <w:tcW w:w="1472" w:type="pct"/>
          </w:tcPr>
          <w:p w14:paraId="6AF694A0" w14:textId="77777777" w:rsidR="002A6F48" w:rsidRPr="00CC30F9" w:rsidRDefault="002A6F48" w:rsidP="002A6F48">
            <w:pPr>
              <w:spacing w:before="60" w:after="60"/>
              <w:rPr>
                <w:rFonts w:cs="Times New Roman"/>
                <w:szCs w:val="20"/>
                <w:lang w:val="en-US" w:eastAsia="en-CA"/>
              </w:rPr>
            </w:pPr>
          </w:p>
        </w:tc>
        <w:tc>
          <w:tcPr>
            <w:tcW w:w="254" w:type="pct"/>
          </w:tcPr>
          <w:p w14:paraId="10B0BBC8" w14:textId="77777777" w:rsidR="002A6F48" w:rsidRPr="00CC30F9" w:rsidRDefault="002A6F48" w:rsidP="002A6F48">
            <w:pPr>
              <w:spacing w:before="60" w:after="60"/>
              <w:rPr>
                <w:rFonts w:cs="Times New Roman"/>
                <w:szCs w:val="20"/>
                <w:lang w:val="en-US" w:eastAsia="en-CA"/>
              </w:rPr>
            </w:pPr>
          </w:p>
        </w:tc>
        <w:tc>
          <w:tcPr>
            <w:tcW w:w="254" w:type="pct"/>
          </w:tcPr>
          <w:p w14:paraId="6720B2A8" w14:textId="77777777" w:rsidR="002A6F48" w:rsidRPr="00CC30F9" w:rsidRDefault="002A6F48" w:rsidP="002A6F48">
            <w:pPr>
              <w:spacing w:before="60" w:after="60"/>
              <w:rPr>
                <w:rFonts w:cs="Times New Roman"/>
                <w:szCs w:val="20"/>
                <w:lang w:val="en-US" w:eastAsia="en-CA"/>
              </w:rPr>
            </w:pPr>
          </w:p>
        </w:tc>
        <w:tc>
          <w:tcPr>
            <w:tcW w:w="1779" w:type="pct"/>
          </w:tcPr>
          <w:p w14:paraId="6C72D06A" w14:textId="77777777" w:rsidR="002A6F48" w:rsidRPr="00CC30F9" w:rsidRDefault="002A6F48" w:rsidP="002A6F48">
            <w:pPr>
              <w:spacing w:before="60" w:after="60"/>
              <w:rPr>
                <w:rFonts w:cs="Times New Roman"/>
                <w:szCs w:val="20"/>
                <w:lang w:val="en-US" w:eastAsia="en-CA"/>
              </w:rPr>
            </w:pPr>
          </w:p>
        </w:tc>
        <w:tc>
          <w:tcPr>
            <w:tcW w:w="1241" w:type="pct"/>
          </w:tcPr>
          <w:p w14:paraId="0BB2563E" w14:textId="77777777" w:rsidR="002A6F48" w:rsidRPr="00CC30F9" w:rsidRDefault="002A6F48" w:rsidP="002A6F48">
            <w:pPr>
              <w:spacing w:before="60" w:after="60"/>
              <w:rPr>
                <w:rFonts w:cs="Times New Roman"/>
                <w:szCs w:val="20"/>
                <w:lang w:val="en-US" w:eastAsia="en-CA"/>
              </w:rPr>
            </w:pPr>
          </w:p>
        </w:tc>
      </w:tr>
      <w:tr w:rsidR="002D712E" w:rsidRPr="00CC30F9" w14:paraId="71C9D1DC" w14:textId="77777777" w:rsidTr="002A6F48">
        <w:tc>
          <w:tcPr>
            <w:tcW w:w="1472" w:type="pct"/>
          </w:tcPr>
          <w:p w14:paraId="36E8AD31" w14:textId="77777777" w:rsidR="002A6F48" w:rsidRPr="00CC30F9" w:rsidRDefault="002A6F48" w:rsidP="002A6F48">
            <w:pPr>
              <w:spacing w:before="60" w:after="60"/>
              <w:rPr>
                <w:rFonts w:cs="Times New Roman"/>
                <w:szCs w:val="20"/>
                <w:lang w:val="en-US" w:eastAsia="en-CA"/>
              </w:rPr>
            </w:pPr>
          </w:p>
        </w:tc>
        <w:tc>
          <w:tcPr>
            <w:tcW w:w="254" w:type="pct"/>
          </w:tcPr>
          <w:p w14:paraId="174905FF" w14:textId="77777777" w:rsidR="002A6F48" w:rsidRPr="00CC30F9" w:rsidRDefault="002A6F48" w:rsidP="002A6F48">
            <w:pPr>
              <w:spacing w:before="60" w:after="60"/>
              <w:rPr>
                <w:rFonts w:cs="Times New Roman"/>
                <w:szCs w:val="20"/>
                <w:lang w:val="en-US" w:eastAsia="en-CA"/>
              </w:rPr>
            </w:pPr>
          </w:p>
        </w:tc>
        <w:tc>
          <w:tcPr>
            <w:tcW w:w="254" w:type="pct"/>
          </w:tcPr>
          <w:p w14:paraId="6777CF44" w14:textId="77777777" w:rsidR="002A6F48" w:rsidRPr="00CC30F9" w:rsidRDefault="002A6F48" w:rsidP="002A6F48">
            <w:pPr>
              <w:spacing w:before="60" w:after="60"/>
              <w:rPr>
                <w:rFonts w:cs="Times New Roman"/>
                <w:szCs w:val="20"/>
                <w:lang w:val="en-US" w:eastAsia="en-CA"/>
              </w:rPr>
            </w:pPr>
          </w:p>
        </w:tc>
        <w:tc>
          <w:tcPr>
            <w:tcW w:w="1779" w:type="pct"/>
          </w:tcPr>
          <w:p w14:paraId="7A57566A" w14:textId="77777777" w:rsidR="002A6F48" w:rsidRPr="00CC30F9" w:rsidRDefault="002A6F48" w:rsidP="002A6F48">
            <w:pPr>
              <w:spacing w:before="60" w:after="60"/>
              <w:rPr>
                <w:rFonts w:cs="Times New Roman"/>
                <w:szCs w:val="20"/>
                <w:lang w:val="en-US" w:eastAsia="en-CA"/>
              </w:rPr>
            </w:pPr>
          </w:p>
        </w:tc>
        <w:tc>
          <w:tcPr>
            <w:tcW w:w="1241" w:type="pct"/>
          </w:tcPr>
          <w:p w14:paraId="039B243C" w14:textId="77777777" w:rsidR="002A6F48" w:rsidRPr="00CC30F9" w:rsidRDefault="002A6F48" w:rsidP="002A6F48">
            <w:pPr>
              <w:spacing w:before="60" w:after="60"/>
              <w:rPr>
                <w:rFonts w:cs="Times New Roman"/>
                <w:szCs w:val="20"/>
                <w:lang w:val="en-US" w:eastAsia="en-CA"/>
              </w:rPr>
            </w:pPr>
          </w:p>
        </w:tc>
      </w:tr>
      <w:tr w:rsidR="002D712E" w:rsidRPr="00A76B8B" w14:paraId="510DF4C4" w14:textId="77777777" w:rsidTr="002A6F48">
        <w:tc>
          <w:tcPr>
            <w:tcW w:w="1472" w:type="pct"/>
          </w:tcPr>
          <w:p w14:paraId="6684CA5F" w14:textId="236FC4F0" w:rsidR="002A6F48" w:rsidRPr="00CC30F9" w:rsidRDefault="00FF5388" w:rsidP="00FF5388">
            <w:pPr>
              <w:spacing w:before="60" w:after="60"/>
              <w:rPr>
                <w:rFonts w:cs="Times New Roman"/>
                <w:i/>
                <w:iCs/>
                <w:color w:val="FF0000"/>
                <w:szCs w:val="20"/>
                <w:lang w:val="fr-CA" w:eastAsia="en-CA"/>
              </w:rPr>
            </w:pPr>
            <w:bookmarkStart w:id="135" w:name="lt_pId120"/>
            <w:r w:rsidRPr="00CC30F9">
              <w:rPr>
                <w:rFonts w:cs="Times New Roman"/>
                <w:szCs w:val="20"/>
                <w:lang w:val="fr-CA" w:eastAsia="en-CA"/>
              </w:rPr>
              <w:t xml:space="preserve">Parties </w:t>
            </w:r>
            <w:r w:rsidR="00472785" w:rsidRPr="00CC30F9">
              <w:rPr>
                <w:rFonts w:cs="Times New Roman"/>
                <w:szCs w:val="20"/>
                <w:lang w:val="fr-CA" w:eastAsia="en-CA"/>
              </w:rPr>
              <w:t>prenantes à mobiliser</w:t>
            </w:r>
            <w:r w:rsidR="00585B6E" w:rsidRPr="00CC30F9">
              <w:rPr>
                <w:rFonts w:cs="Times New Roman"/>
                <w:szCs w:val="20"/>
                <w:lang w:val="fr-CA" w:eastAsia="en-CA"/>
              </w:rPr>
              <w:t> </w:t>
            </w:r>
            <w:r w:rsidRPr="00CC30F9">
              <w:rPr>
                <w:rFonts w:cs="Times New Roman"/>
                <w:szCs w:val="20"/>
                <w:lang w:val="fr-CA" w:eastAsia="en-CA"/>
              </w:rPr>
              <w:t>:</w:t>
            </w:r>
            <w:r w:rsidR="00934090" w:rsidRPr="00CC30F9">
              <w:rPr>
                <w:rFonts w:cs="Times New Roman"/>
                <w:szCs w:val="20"/>
                <w:lang w:val="fr-CA" w:eastAsia="en-CA"/>
              </w:rPr>
              <w:t xml:space="preserve"> </w:t>
            </w:r>
            <w:r w:rsidR="00934090" w:rsidRPr="00CC30F9">
              <w:rPr>
                <w:rFonts w:cs="Times New Roman"/>
                <w:i/>
                <w:iCs/>
                <w:color w:val="FF0000"/>
                <w:szCs w:val="20"/>
                <w:lang w:val="fr-CA" w:eastAsia="en-CA"/>
              </w:rPr>
              <w:t>(</w:t>
            </w:r>
            <w:r w:rsidR="00472785" w:rsidRPr="00CC30F9">
              <w:rPr>
                <w:rFonts w:cs="Times New Roman"/>
                <w:i/>
                <w:iCs/>
                <w:color w:val="FF0000"/>
                <w:szCs w:val="20"/>
                <w:lang w:val="fr-CA" w:eastAsia="en-CA"/>
              </w:rPr>
              <w:t>I</w:t>
            </w:r>
            <w:r w:rsidRPr="00CC30F9">
              <w:rPr>
                <w:rFonts w:cs="Times New Roman"/>
                <w:i/>
                <w:iCs/>
                <w:color w:val="FF0000"/>
                <w:szCs w:val="20"/>
                <w:lang w:val="fr-CA" w:eastAsia="en-CA"/>
              </w:rPr>
              <w:t>ndiquer un des responsables ci-dessus encore non mobilisé</w:t>
            </w:r>
            <w:r w:rsidR="00A726A6">
              <w:rPr>
                <w:rFonts w:cs="Times New Roman"/>
                <w:i/>
                <w:iCs/>
                <w:color w:val="FF0000"/>
                <w:szCs w:val="20"/>
                <w:lang w:val="fr-CA" w:eastAsia="en-CA"/>
              </w:rPr>
              <w:t>s</w:t>
            </w:r>
            <w:r w:rsidR="00585B6E" w:rsidRPr="00CC30F9">
              <w:rPr>
                <w:rFonts w:cs="Times New Roman"/>
                <w:i/>
                <w:iCs/>
                <w:color w:val="FF0000"/>
                <w:szCs w:val="20"/>
                <w:lang w:val="fr-CA" w:eastAsia="en-CA"/>
              </w:rPr>
              <w:t>,</w:t>
            </w:r>
            <w:r w:rsidRPr="00CC30F9">
              <w:rPr>
                <w:rFonts w:cs="Times New Roman"/>
                <w:i/>
                <w:iCs/>
                <w:color w:val="FF0000"/>
                <w:szCs w:val="20"/>
                <w:lang w:val="fr-CA" w:eastAsia="en-CA"/>
              </w:rPr>
              <w:t xml:space="preserve"> mais qui devrai</w:t>
            </w:r>
            <w:r w:rsidR="00A726A6">
              <w:rPr>
                <w:rFonts w:cs="Times New Roman"/>
                <w:i/>
                <w:iCs/>
                <w:color w:val="FF0000"/>
                <w:szCs w:val="20"/>
                <w:lang w:val="fr-CA" w:eastAsia="en-CA"/>
              </w:rPr>
              <w:t>en</w:t>
            </w:r>
            <w:r w:rsidRPr="00CC30F9">
              <w:rPr>
                <w:rFonts w:cs="Times New Roman"/>
                <w:i/>
                <w:iCs/>
                <w:color w:val="FF0000"/>
                <w:szCs w:val="20"/>
                <w:lang w:val="fr-CA" w:eastAsia="en-CA"/>
              </w:rPr>
              <w:t>t l’être</w:t>
            </w:r>
            <w:r w:rsidR="00934090" w:rsidRPr="00CC30F9">
              <w:rPr>
                <w:rFonts w:cs="Times New Roman"/>
                <w:i/>
                <w:iCs/>
                <w:color w:val="FF0000"/>
                <w:szCs w:val="20"/>
                <w:lang w:val="fr-CA" w:eastAsia="en-CA"/>
              </w:rPr>
              <w:t>.)</w:t>
            </w:r>
            <w:bookmarkEnd w:id="135"/>
          </w:p>
        </w:tc>
        <w:tc>
          <w:tcPr>
            <w:tcW w:w="254" w:type="pct"/>
          </w:tcPr>
          <w:p w14:paraId="0F549C9F" w14:textId="77777777" w:rsidR="002A6F48" w:rsidRPr="00CC30F9" w:rsidRDefault="002A6F48" w:rsidP="002A6F48">
            <w:pPr>
              <w:spacing w:before="60" w:after="60"/>
              <w:rPr>
                <w:rFonts w:cs="Times New Roman"/>
                <w:szCs w:val="20"/>
                <w:lang w:val="fr-CA" w:eastAsia="en-CA"/>
              </w:rPr>
            </w:pPr>
          </w:p>
        </w:tc>
        <w:tc>
          <w:tcPr>
            <w:tcW w:w="254" w:type="pct"/>
          </w:tcPr>
          <w:p w14:paraId="3C0927C6" w14:textId="77777777" w:rsidR="002A6F48" w:rsidRPr="00CC30F9" w:rsidRDefault="002A6F48" w:rsidP="002A6F48">
            <w:pPr>
              <w:spacing w:before="60" w:after="60"/>
              <w:rPr>
                <w:rFonts w:cs="Times New Roman"/>
                <w:szCs w:val="20"/>
                <w:lang w:val="fr-CA" w:eastAsia="en-CA"/>
              </w:rPr>
            </w:pPr>
          </w:p>
        </w:tc>
        <w:tc>
          <w:tcPr>
            <w:tcW w:w="1779" w:type="pct"/>
          </w:tcPr>
          <w:p w14:paraId="4647B09E" w14:textId="77777777" w:rsidR="002A6F48" w:rsidRPr="00CC30F9" w:rsidRDefault="002A6F48" w:rsidP="002A6F48">
            <w:pPr>
              <w:spacing w:before="60" w:after="60"/>
              <w:rPr>
                <w:rFonts w:cs="Times New Roman"/>
                <w:szCs w:val="20"/>
                <w:lang w:val="fr-CA" w:eastAsia="en-CA"/>
              </w:rPr>
            </w:pPr>
          </w:p>
        </w:tc>
        <w:tc>
          <w:tcPr>
            <w:tcW w:w="1241" w:type="pct"/>
          </w:tcPr>
          <w:p w14:paraId="474F877F" w14:textId="77777777" w:rsidR="002A6F48" w:rsidRPr="00CC30F9" w:rsidRDefault="002A6F48" w:rsidP="002A6F48">
            <w:pPr>
              <w:spacing w:before="60" w:after="60"/>
              <w:rPr>
                <w:rFonts w:cs="Times New Roman"/>
                <w:szCs w:val="20"/>
                <w:lang w:val="fr-CA" w:eastAsia="en-CA"/>
              </w:rPr>
            </w:pPr>
          </w:p>
        </w:tc>
      </w:tr>
      <w:tr w:rsidR="002D712E" w:rsidRPr="00A76B8B" w14:paraId="3D0A5CB9" w14:textId="77777777" w:rsidTr="002A6F48">
        <w:tc>
          <w:tcPr>
            <w:tcW w:w="1472" w:type="pct"/>
          </w:tcPr>
          <w:p w14:paraId="1F73F70B" w14:textId="77777777" w:rsidR="002A6F48" w:rsidRPr="00CC30F9" w:rsidRDefault="002A6F48" w:rsidP="002A6F48">
            <w:pPr>
              <w:spacing w:before="60" w:after="60"/>
              <w:rPr>
                <w:rFonts w:cs="Times New Roman"/>
                <w:szCs w:val="20"/>
                <w:lang w:val="fr-CA" w:eastAsia="en-CA"/>
              </w:rPr>
            </w:pPr>
          </w:p>
        </w:tc>
        <w:tc>
          <w:tcPr>
            <w:tcW w:w="254" w:type="pct"/>
          </w:tcPr>
          <w:p w14:paraId="3ED933CB" w14:textId="77777777" w:rsidR="002A6F48" w:rsidRPr="00CC30F9" w:rsidRDefault="002A6F48" w:rsidP="002A6F48">
            <w:pPr>
              <w:spacing w:before="60" w:after="60"/>
              <w:rPr>
                <w:rFonts w:cs="Times New Roman"/>
                <w:szCs w:val="20"/>
                <w:lang w:val="fr-CA" w:eastAsia="en-CA"/>
              </w:rPr>
            </w:pPr>
          </w:p>
        </w:tc>
        <w:tc>
          <w:tcPr>
            <w:tcW w:w="254" w:type="pct"/>
          </w:tcPr>
          <w:p w14:paraId="2DA4C192" w14:textId="77777777" w:rsidR="002A6F48" w:rsidRPr="00CC30F9" w:rsidRDefault="002A6F48" w:rsidP="002A6F48">
            <w:pPr>
              <w:spacing w:before="60" w:after="60"/>
              <w:rPr>
                <w:rFonts w:cs="Times New Roman"/>
                <w:szCs w:val="20"/>
                <w:lang w:val="fr-CA" w:eastAsia="en-CA"/>
              </w:rPr>
            </w:pPr>
          </w:p>
        </w:tc>
        <w:tc>
          <w:tcPr>
            <w:tcW w:w="1779" w:type="pct"/>
          </w:tcPr>
          <w:p w14:paraId="24A2DB2D" w14:textId="77777777" w:rsidR="002A6F48" w:rsidRPr="00CC30F9" w:rsidRDefault="002A6F48" w:rsidP="002A6F48">
            <w:pPr>
              <w:spacing w:before="60" w:after="60"/>
              <w:rPr>
                <w:rFonts w:cs="Times New Roman"/>
                <w:szCs w:val="20"/>
                <w:lang w:val="fr-CA" w:eastAsia="en-CA"/>
              </w:rPr>
            </w:pPr>
          </w:p>
        </w:tc>
        <w:tc>
          <w:tcPr>
            <w:tcW w:w="1241" w:type="pct"/>
          </w:tcPr>
          <w:p w14:paraId="16BF1EB9" w14:textId="77777777" w:rsidR="002A6F48" w:rsidRPr="00CC30F9" w:rsidRDefault="002A6F48" w:rsidP="002A6F48">
            <w:pPr>
              <w:spacing w:before="60" w:after="60"/>
              <w:rPr>
                <w:rFonts w:cs="Times New Roman"/>
                <w:szCs w:val="20"/>
                <w:lang w:val="fr-CA" w:eastAsia="en-CA"/>
              </w:rPr>
            </w:pPr>
          </w:p>
        </w:tc>
      </w:tr>
      <w:tr w:rsidR="002D712E" w:rsidRPr="00A76B8B" w14:paraId="5ACAE008" w14:textId="77777777" w:rsidTr="002A6F48">
        <w:tc>
          <w:tcPr>
            <w:tcW w:w="1472" w:type="pct"/>
          </w:tcPr>
          <w:p w14:paraId="519403EA" w14:textId="77777777" w:rsidR="002A6F48" w:rsidRPr="00CC30F9" w:rsidRDefault="002A6F48" w:rsidP="002A6F48">
            <w:pPr>
              <w:spacing w:before="60" w:after="60"/>
              <w:rPr>
                <w:rFonts w:cs="Times New Roman"/>
                <w:szCs w:val="20"/>
                <w:lang w:val="fr-CA" w:eastAsia="en-CA"/>
              </w:rPr>
            </w:pPr>
          </w:p>
        </w:tc>
        <w:tc>
          <w:tcPr>
            <w:tcW w:w="254" w:type="pct"/>
          </w:tcPr>
          <w:p w14:paraId="366718A0" w14:textId="77777777" w:rsidR="002A6F48" w:rsidRPr="00CC30F9" w:rsidRDefault="002A6F48" w:rsidP="002A6F48">
            <w:pPr>
              <w:spacing w:before="60" w:after="60"/>
              <w:rPr>
                <w:rFonts w:cs="Times New Roman"/>
                <w:szCs w:val="20"/>
                <w:lang w:val="fr-CA" w:eastAsia="en-CA"/>
              </w:rPr>
            </w:pPr>
          </w:p>
        </w:tc>
        <w:tc>
          <w:tcPr>
            <w:tcW w:w="254" w:type="pct"/>
          </w:tcPr>
          <w:p w14:paraId="2C288C31" w14:textId="77777777" w:rsidR="002A6F48" w:rsidRPr="00CC30F9" w:rsidRDefault="002A6F48" w:rsidP="002A6F48">
            <w:pPr>
              <w:spacing w:before="60" w:after="60"/>
              <w:rPr>
                <w:rFonts w:cs="Times New Roman"/>
                <w:szCs w:val="20"/>
                <w:lang w:val="fr-CA" w:eastAsia="en-CA"/>
              </w:rPr>
            </w:pPr>
          </w:p>
        </w:tc>
        <w:tc>
          <w:tcPr>
            <w:tcW w:w="1779" w:type="pct"/>
          </w:tcPr>
          <w:p w14:paraId="2A96F404" w14:textId="77777777" w:rsidR="002A6F48" w:rsidRPr="00CC30F9" w:rsidRDefault="002A6F48" w:rsidP="002A6F48">
            <w:pPr>
              <w:spacing w:before="60" w:after="60"/>
              <w:rPr>
                <w:rFonts w:cs="Times New Roman"/>
                <w:szCs w:val="20"/>
                <w:lang w:val="fr-CA" w:eastAsia="en-CA"/>
              </w:rPr>
            </w:pPr>
          </w:p>
        </w:tc>
        <w:tc>
          <w:tcPr>
            <w:tcW w:w="1241" w:type="pct"/>
          </w:tcPr>
          <w:p w14:paraId="7C1C0A7A" w14:textId="77777777" w:rsidR="002A6F48" w:rsidRPr="00CC30F9" w:rsidRDefault="002A6F48" w:rsidP="002A6F48">
            <w:pPr>
              <w:spacing w:before="60" w:after="60"/>
              <w:rPr>
                <w:rFonts w:cs="Times New Roman"/>
                <w:szCs w:val="20"/>
                <w:lang w:val="fr-CA" w:eastAsia="en-CA"/>
              </w:rPr>
            </w:pPr>
          </w:p>
        </w:tc>
      </w:tr>
      <w:tr w:rsidR="002D712E" w:rsidRPr="00A76B8B" w14:paraId="00DBFCB1" w14:textId="77777777" w:rsidTr="002A6F48">
        <w:tc>
          <w:tcPr>
            <w:tcW w:w="1472" w:type="pct"/>
          </w:tcPr>
          <w:p w14:paraId="34017A88" w14:textId="77777777" w:rsidR="002A6F48" w:rsidRPr="00CC30F9" w:rsidRDefault="002A6F48" w:rsidP="002A6F48">
            <w:pPr>
              <w:spacing w:before="60" w:after="60"/>
              <w:rPr>
                <w:rFonts w:cs="Times New Roman"/>
                <w:szCs w:val="20"/>
                <w:lang w:val="fr-CA" w:eastAsia="en-CA"/>
              </w:rPr>
            </w:pPr>
          </w:p>
        </w:tc>
        <w:tc>
          <w:tcPr>
            <w:tcW w:w="254" w:type="pct"/>
          </w:tcPr>
          <w:p w14:paraId="37C69543" w14:textId="77777777" w:rsidR="002A6F48" w:rsidRPr="00CC30F9" w:rsidRDefault="002A6F48" w:rsidP="002A6F48">
            <w:pPr>
              <w:spacing w:before="60" w:after="60"/>
              <w:rPr>
                <w:rFonts w:cs="Times New Roman"/>
                <w:szCs w:val="20"/>
                <w:lang w:val="fr-CA" w:eastAsia="en-CA"/>
              </w:rPr>
            </w:pPr>
          </w:p>
        </w:tc>
        <w:tc>
          <w:tcPr>
            <w:tcW w:w="254" w:type="pct"/>
          </w:tcPr>
          <w:p w14:paraId="58590DB8" w14:textId="77777777" w:rsidR="002A6F48" w:rsidRPr="00CC30F9" w:rsidRDefault="002A6F48" w:rsidP="002A6F48">
            <w:pPr>
              <w:spacing w:before="60" w:after="60"/>
              <w:rPr>
                <w:rFonts w:cs="Times New Roman"/>
                <w:szCs w:val="20"/>
                <w:lang w:val="fr-CA" w:eastAsia="en-CA"/>
              </w:rPr>
            </w:pPr>
          </w:p>
        </w:tc>
        <w:tc>
          <w:tcPr>
            <w:tcW w:w="1779" w:type="pct"/>
          </w:tcPr>
          <w:p w14:paraId="6B7038A3" w14:textId="77777777" w:rsidR="002A6F48" w:rsidRPr="00CC30F9" w:rsidRDefault="002A6F48" w:rsidP="002A6F48">
            <w:pPr>
              <w:spacing w:before="60" w:after="60"/>
              <w:rPr>
                <w:rFonts w:cs="Times New Roman"/>
                <w:szCs w:val="20"/>
                <w:lang w:val="fr-CA" w:eastAsia="en-CA"/>
              </w:rPr>
            </w:pPr>
          </w:p>
        </w:tc>
        <w:tc>
          <w:tcPr>
            <w:tcW w:w="1241" w:type="pct"/>
          </w:tcPr>
          <w:p w14:paraId="4B39BB87" w14:textId="77777777" w:rsidR="002A6F48" w:rsidRPr="00CC30F9" w:rsidRDefault="002A6F48" w:rsidP="002A6F48">
            <w:pPr>
              <w:spacing w:before="60" w:after="60"/>
              <w:rPr>
                <w:rFonts w:cs="Times New Roman"/>
                <w:szCs w:val="20"/>
                <w:lang w:val="fr-CA" w:eastAsia="en-CA"/>
              </w:rPr>
            </w:pPr>
          </w:p>
        </w:tc>
      </w:tr>
      <w:tr w:rsidR="002D712E" w:rsidRPr="00A76B8B" w14:paraId="7C37DCBD" w14:textId="77777777" w:rsidTr="002A6F48">
        <w:tc>
          <w:tcPr>
            <w:tcW w:w="1472" w:type="pct"/>
          </w:tcPr>
          <w:p w14:paraId="1279D331" w14:textId="77777777" w:rsidR="002A6F48" w:rsidRPr="00CC30F9" w:rsidRDefault="002A6F48" w:rsidP="002A6F48">
            <w:pPr>
              <w:spacing w:before="60" w:after="60"/>
              <w:rPr>
                <w:rFonts w:cs="Times New Roman"/>
                <w:szCs w:val="20"/>
                <w:lang w:val="fr-CA" w:eastAsia="en-CA"/>
              </w:rPr>
            </w:pPr>
          </w:p>
        </w:tc>
        <w:tc>
          <w:tcPr>
            <w:tcW w:w="254" w:type="pct"/>
          </w:tcPr>
          <w:p w14:paraId="66A7BDD1" w14:textId="77777777" w:rsidR="002A6F48" w:rsidRPr="00CC30F9" w:rsidRDefault="002A6F48" w:rsidP="002A6F48">
            <w:pPr>
              <w:spacing w:before="60" w:after="60"/>
              <w:rPr>
                <w:rFonts w:cs="Times New Roman"/>
                <w:szCs w:val="20"/>
                <w:lang w:val="fr-CA" w:eastAsia="en-CA"/>
              </w:rPr>
            </w:pPr>
          </w:p>
        </w:tc>
        <w:tc>
          <w:tcPr>
            <w:tcW w:w="254" w:type="pct"/>
          </w:tcPr>
          <w:p w14:paraId="4C29D70D" w14:textId="77777777" w:rsidR="002A6F48" w:rsidRPr="00CC30F9" w:rsidRDefault="002A6F48" w:rsidP="002A6F48">
            <w:pPr>
              <w:spacing w:before="60" w:after="60"/>
              <w:rPr>
                <w:rFonts w:cs="Times New Roman"/>
                <w:szCs w:val="20"/>
                <w:lang w:val="fr-CA" w:eastAsia="en-CA"/>
              </w:rPr>
            </w:pPr>
          </w:p>
        </w:tc>
        <w:tc>
          <w:tcPr>
            <w:tcW w:w="1779" w:type="pct"/>
          </w:tcPr>
          <w:p w14:paraId="7C2BE0E4" w14:textId="77777777" w:rsidR="002A6F48" w:rsidRPr="00CC30F9" w:rsidRDefault="002A6F48" w:rsidP="002A6F48">
            <w:pPr>
              <w:spacing w:before="60" w:after="60"/>
              <w:rPr>
                <w:rFonts w:cs="Times New Roman"/>
                <w:szCs w:val="20"/>
                <w:lang w:val="fr-CA" w:eastAsia="en-CA"/>
              </w:rPr>
            </w:pPr>
          </w:p>
        </w:tc>
        <w:tc>
          <w:tcPr>
            <w:tcW w:w="1241" w:type="pct"/>
          </w:tcPr>
          <w:p w14:paraId="3A5F7C7F" w14:textId="77777777" w:rsidR="002A6F48" w:rsidRPr="00CC30F9" w:rsidRDefault="002A6F48" w:rsidP="002A6F48">
            <w:pPr>
              <w:spacing w:before="60" w:after="60"/>
              <w:rPr>
                <w:rFonts w:cs="Times New Roman"/>
                <w:szCs w:val="20"/>
                <w:lang w:val="fr-CA" w:eastAsia="en-CA"/>
              </w:rPr>
            </w:pPr>
          </w:p>
        </w:tc>
      </w:tr>
    </w:tbl>
    <w:p w14:paraId="061C3F3E" w14:textId="77777777" w:rsidR="002A6F48" w:rsidRPr="00CC30F9" w:rsidRDefault="00934090" w:rsidP="002A6F48">
      <w:pPr>
        <w:rPr>
          <w:rFonts w:asciiTheme="majorHAnsi" w:eastAsiaTheme="majorEastAsia" w:hAnsiTheme="majorHAnsi" w:cstheme="majorBidi"/>
          <w:color w:val="1F3763" w:themeColor="accent1" w:themeShade="7F"/>
          <w:sz w:val="24"/>
          <w:szCs w:val="24"/>
          <w:lang w:val="fr-CA" w:eastAsia="en-CA"/>
        </w:rPr>
      </w:pPr>
      <w:r w:rsidRPr="00CC30F9">
        <w:rPr>
          <w:rFonts w:eastAsia="Times New Roman" w:cs="Times New Roman"/>
          <w:szCs w:val="20"/>
          <w:lang w:val="fr-CA" w:eastAsia="en-CA"/>
        </w:rPr>
        <w:br w:type="page"/>
      </w:r>
    </w:p>
    <w:p w14:paraId="04B2D550" w14:textId="1CA3EC7D" w:rsidR="002A6F48" w:rsidRPr="00CC30F9" w:rsidRDefault="00FF5388"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36" w:name="lt_pId121"/>
      <w:bookmarkStart w:id="137" w:name="_Toc42005123"/>
      <w:bookmarkStart w:id="138" w:name="_Toc60817896"/>
      <w:r w:rsidRPr="00CC30F9">
        <w:rPr>
          <w:rFonts w:asciiTheme="majorHAnsi" w:eastAsiaTheme="majorEastAsia" w:hAnsiTheme="majorHAnsi" w:cstheme="majorBidi"/>
          <w:color w:val="1F3763" w:themeColor="accent1" w:themeShade="7F"/>
          <w:sz w:val="24"/>
          <w:szCs w:val="24"/>
          <w:lang w:val="fr-CA" w:eastAsia="en-CA"/>
        </w:rPr>
        <w:lastRenderedPageBreak/>
        <w:t>Table</w:t>
      </w:r>
      <w:r w:rsidR="00D10624" w:rsidRPr="00CC30F9">
        <w:rPr>
          <w:rFonts w:asciiTheme="majorHAnsi" w:eastAsiaTheme="majorEastAsia" w:hAnsiTheme="majorHAnsi" w:cstheme="majorBidi"/>
          <w:color w:val="1F3763" w:themeColor="accent1" w:themeShade="7F"/>
          <w:sz w:val="24"/>
          <w:szCs w:val="24"/>
          <w:lang w:val="fr-CA" w:eastAsia="en-CA"/>
        </w:rPr>
        <w:t>au</w:t>
      </w:r>
      <w:r w:rsidRPr="00CC30F9">
        <w:rPr>
          <w:rFonts w:asciiTheme="majorHAnsi" w:eastAsiaTheme="majorEastAsia" w:hAnsiTheme="majorHAnsi" w:cstheme="majorBidi"/>
          <w:color w:val="1F3763" w:themeColor="accent1" w:themeShade="7F"/>
          <w:sz w:val="24"/>
          <w:szCs w:val="24"/>
          <w:lang w:val="fr-CA" w:eastAsia="en-CA"/>
        </w:rPr>
        <w:t xml:space="preserve"> 2b</w:t>
      </w:r>
      <w:r w:rsidR="00472785"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 xml:space="preserve"> Parties prenantes de l’extérieur</w:t>
      </w:r>
      <w:bookmarkEnd w:id="136"/>
      <w:bookmarkEnd w:id="137"/>
      <w:bookmarkEnd w:id="138"/>
      <w:r w:rsidR="00934090" w:rsidRPr="00CC30F9">
        <w:rPr>
          <w:rFonts w:asciiTheme="majorHAnsi" w:eastAsiaTheme="majorEastAsia" w:hAnsiTheme="majorHAnsi" w:cstheme="majorBidi"/>
          <w:color w:val="1F3763" w:themeColor="accent1" w:themeShade="7F"/>
          <w:sz w:val="24"/>
          <w:szCs w:val="24"/>
          <w:lang w:val="fr-CA" w:eastAsia="en-CA"/>
        </w:rPr>
        <w:t xml:space="preserve"> </w:t>
      </w:r>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2D712E" w:rsidRPr="00A76B8B" w14:paraId="401D9783" w14:textId="77777777" w:rsidTr="002A6F48">
        <w:tc>
          <w:tcPr>
            <w:tcW w:w="1472" w:type="pct"/>
          </w:tcPr>
          <w:p w14:paraId="5BAE22D8" w14:textId="77777777" w:rsidR="002A6F48" w:rsidRPr="00CC30F9" w:rsidRDefault="00FF5388" w:rsidP="002A6F48">
            <w:pPr>
              <w:spacing w:before="120"/>
              <w:rPr>
                <w:rFonts w:cs="Times New Roman"/>
                <w:b/>
                <w:szCs w:val="20"/>
                <w:lang w:val="fr-CA" w:eastAsia="en-CA"/>
              </w:rPr>
            </w:pPr>
            <w:bookmarkStart w:id="139" w:name="lt_pId122"/>
            <w:r w:rsidRPr="00CC30F9">
              <w:rPr>
                <w:rFonts w:cs="Times New Roman"/>
                <w:b/>
                <w:szCs w:val="20"/>
                <w:lang w:val="fr-CA" w:eastAsia="en-CA"/>
              </w:rPr>
              <w:t>Parties prenantes et leur rôle</w:t>
            </w:r>
            <w:bookmarkEnd w:id="139"/>
          </w:p>
          <w:p w14:paraId="427BAEEE" w14:textId="77777777" w:rsidR="002A6F48" w:rsidRPr="00CC30F9" w:rsidRDefault="00FF5388" w:rsidP="00FF5388">
            <w:pPr>
              <w:spacing w:before="120"/>
              <w:rPr>
                <w:rFonts w:cs="Times New Roman"/>
                <w:sz w:val="24"/>
                <w:szCs w:val="20"/>
                <w:u w:val="single"/>
                <w:lang w:val="fr-CA" w:eastAsia="en-CA"/>
              </w:rPr>
            </w:pPr>
            <w:bookmarkStart w:id="140" w:name="lt_pId123"/>
            <w:r w:rsidRPr="00CC30F9">
              <w:rPr>
                <w:rFonts w:cs="Times New Roman"/>
                <w:i/>
                <w:color w:val="FF0000"/>
                <w:szCs w:val="20"/>
                <w:lang w:val="fr-CA" w:eastAsia="en-CA"/>
              </w:rPr>
              <w:t>Par exemple, fournisseurs de service (services publics, promoteurs, etc.),</w:t>
            </w:r>
            <w:r w:rsidR="00934090" w:rsidRPr="00CC30F9">
              <w:rPr>
                <w:rFonts w:cs="Times New Roman"/>
                <w:i/>
                <w:color w:val="FF0000"/>
                <w:szCs w:val="20"/>
                <w:lang w:val="fr-CA" w:eastAsia="en-CA"/>
              </w:rPr>
              <w:t xml:space="preserve"> invest</w:t>
            </w:r>
            <w:r w:rsidRPr="00CC30F9">
              <w:rPr>
                <w:rFonts w:cs="Times New Roman"/>
                <w:i/>
                <w:color w:val="FF0000"/>
                <w:szCs w:val="20"/>
                <w:lang w:val="fr-CA" w:eastAsia="en-CA"/>
              </w:rPr>
              <w:t xml:space="preserve">isseurs, contribuables, organisations et agences gouvernementales, établissements financiers, agences de notation, organismes de donateurs bilatéraux et multilatéraux </w:t>
            </w:r>
            <w:bookmarkEnd w:id="140"/>
          </w:p>
        </w:tc>
        <w:tc>
          <w:tcPr>
            <w:tcW w:w="508" w:type="pct"/>
            <w:gridSpan w:val="2"/>
          </w:tcPr>
          <w:p w14:paraId="5E8CE60E" w14:textId="4B9AD393" w:rsidR="00472785" w:rsidRPr="00CC30F9" w:rsidRDefault="00472785" w:rsidP="00472785">
            <w:pPr>
              <w:spacing w:before="60" w:after="60"/>
              <w:rPr>
                <w:rFonts w:cs="Times New Roman"/>
                <w:b/>
                <w:szCs w:val="20"/>
                <w:lang w:val="fr-CA" w:eastAsia="en-CA"/>
              </w:rPr>
            </w:pPr>
            <w:bookmarkStart w:id="141" w:name="lt_pId124"/>
            <w:r w:rsidRPr="00CC30F9">
              <w:rPr>
                <w:rFonts w:cs="Times New Roman"/>
                <w:b/>
                <w:szCs w:val="20"/>
                <w:lang w:val="fr-CA" w:eastAsia="en-CA"/>
              </w:rPr>
              <w:t>Influence (É ou F)</w:t>
            </w:r>
            <w:r w:rsidR="00CC30F9">
              <w:rPr>
                <w:rFonts w:cs="Times New Roman"/>
                <w:b/>
                <w:szCs w:val="20"/>
                <w:lang w:val="fr-CA" w:eastAsia="en-CA"/>
              </w:rPr>
              <w:t xml:space="preserve"> </w:t>
            </w:r>
            <w:r w:rsidRPr="00CC30F9">
              <w:rPr>
                <w:rFonts w:cs="Times New Roman"/>
                <w:b/>
                <w:szCs w:val="20"/>
                <w:lang w:val="fr-CA" w:eastAsia="en-CA"/>
              </w:rPr>
              <w:t>/</w:t>
            </w:r>
          </w:p>
          <w:p w14:paraId="5E629CA6" w14:textId="77777777" w:rsidR="00472785" w:rsidRPr="00CC30F9" w:rsidRDefault="00472785" w:rsidP="00472785">
            <w:pPr>
              <w:spacing w:before="60" w:after="60"/>
              <w:rPr>
                <w:rFonts w:cs="Times New Roman"/>
                <w:szCs w:val="20"/>
                <w:lang w:val="fr-CA" w:eastAsia="en-CA"/>
              </w:rPr>
            </w:pPr>
            <w:r w:rsidRPr="00CC30F9">
              <w:rPr>
                <w:rFonts w:cs="Times New Roman"/>
                <w:b/>
                <w:szCs w:val="20"/>
                <w:lang w:val="fr-CA" w:eastAsia="en-CA"/>
              </w:rPr>
              <w:t>Intérêt (É ou F)</w:t>
            </w:r>
          </w:p>
          <w:bookmarkEnd w:id="141"/>
          <w:p w14:paraId="04E1C223" w14:textId="05A7D5D7" w:rsidR="002A6F48" w:rsidRPr="00CC30F9" w:rsidRDefault="002A6F48" w:rsidP="00FF5388">
            <w:pPr>
              <w:spacing w:before="60" w:after="60"/>
              <w:rPr>
                <w:rFonts w:cs="Times New Roman"/>
                <w:szCs w:val="20"/>
                <w:lang w:val="fr-CA" w:eastAsia="en-CA"/>
              </w:rPr>
            </w:pPr>
          </w:p>
        </w:tc>
        <w:tc>
          <w:tcPr>
            <w:tcW w:w="1779" w:type="pct"/>
          </w:tcPr>
          <w:p w14:paraId="63E17C99" w14:textId="12C35A4C" w:rsidR="00FF5388" w:rsidRPr="00CC30F9" w:rsidRDefault="00FF5388" w:rsidP="00FF5388">
            <w:pPr>
              <w:spacing w:before="60" w:after="60"/>
              <w:rPr>
                <w:rFonts w:cs="Times New Roman"/>
                <w:b/>
                <w:szCs w:val="20"/>
                <w:lang w:val="fr-CA" w:eastAsia="en-CA"/>
              </w:rPr>
            </w:pPr>
            <w:r w:rsidRPr="00CC30F9">
              <w:rPr>
                <w:rFonts w:cs="Times New Roman"/>
                <w:b/>
                <w:szCs w:val="20"/>
                <w:lang w:val="fr-CA" w:eastAsia="en-CA"/>
              </w:rPr>
              <w:t xml:space="preserve">Information dont </w:t>
            </w:r>
            <w:r w:rsidR="00BC0A12" w:rsidRPr="00CC30F9">
              <w:rPr>
                <w:rFonts w:cs="Times New Roman"/>
                <w:b/>
                <w:szCs w:val="20"/>
                <w:lang w:val="fr-CA" w:eastAsia="en-CA"/>
              </w:rPr>
              <w:t xml:space="preserve">a besoin </w:t>
            </w:r>
            <w:r w:rsidRPr="00CC30F9">
              <w:rPr>
                <w:rFonts w:cs="Times New Roman"/>
                <w:b/>
                <w:szCs w:val="20"/>
                <w:lang w:val="fr-CA" w:eastAsia="en-CA"/>
              </w:rPr>
              <w:t xml:space="preserve">une partie prenante </w:t>
            </w:r>
            <w:r w:rsidR="00BC0A12" w:rsidRPr="00CC30F9">
              <w:rPr>
                <w:rFonts w:cs="Times New Roman"/>
                <w:b/>
                <w:szCs w:val="20"/>
                <w:lang w:val="fr-CA" w:eastAsia="en-CA"/>
              </w:rPr>
              <w:t xml:space="preserve">pour gérer un </w:t>
            </w:r>
            <w:r w:rsidRPr="00CC30F9">
              <w:rPr>
                <w:rFonts w:cs="Times New Roman"/>
                <w:b/>
                <w:szCs w:val="20"/>
                <w:lang w:val="fr-CA" w:eastAsia="en-CA"/>
              </w:rPr>
              <w:t>actif prioritaire</w:t>
            </w:r>
          </w:p>
          <w:p w14:paraId="5C75E926" w14:textId="77777777" w:rsidR="002A6F48" w:rsidRPr="00CC30F9" w:rsidRDefault="002A6F48" w:rsidP="002A6F48">
            <w:pPr>
              <w:spacing w:before="120"/>
              <w:rPr>
                <w:rFonts w:cs="Times New Roman"/>
                <w:b/>
                <w:szCs w:val="20"/>
                <w:lang w:val="fr-CA" w:eastAsia="en-CA"/>
              </w:rPr>
            </w:pPr>
          </w:p>
        </w:tc>
        <w:tc>
          <w:tcPr>
            <w:tcW w:w="1241" w:type="pct"/>
          </w:tcPr>
          <w:p w14:paraId="327E4267" w14:textId="0D7E5F29" w:rsidR="00FF5388" w:rsidRPr="00CC30F9" w:rsidRDefault="00FF5388" w:rsidP="00FF5388">
            <w:pPr>
              <w:spacing w:before="60" w:after="60"/>
              <w:rPr>
                <w:rFonts w:cs="Times New Roman"/>
                <w:b/>
                <w:szCs w:val="20"/>
                <w:lang w:val="fr-CA" w:eastAsia="en-CA"/>
              </w:rPr>
            </w:pPr>
            <w:r w:rsidRPr="00CC30F9">
              <w:rPr>
                <w:rFonts w:cs="Times New Roman"/>
                <w:b/>
                <w:szCs w:val="20"/>
                <w:lang w:val="fr-CA" w:eastAsia="en-CA"/>
              </w:rPr>
              <w:t xml:space="preserve">Disposez-vous de </w:t>
            </w:r>
            <w:r w:rsidR="00BC0A12" w:rsidRPr="00CC30F9">
              <w:rPr>
                <w:rFonts w:cs="Times New Roman"/>
                <w:b/>
                <w:szCs w:val="20"/>
                <w:lang w:val="fr-CA" w:eastAsia="en-CA"/>
              </w:rPr>
              <w:t>l’</w:t>
            </w:r>
            <w:r w:rsidRPr="00CC30F9">
              <w:rPr>
                <w:rFonts w:cs="Times New Roman"/>
                <w:b/>
                <w:szCs w:val="20"/>
                <w:lang w:val="fr-CA" w:eastAsia="en-CA"/>
              </w:rPr>
              <w:t>information</w:t>
            </w:r>
            <w:r w:rsidR="00A726A6">
              <w:rPr>
                <w:rFonts w:cs="Times New Roman"/>
                <w:b/>
                <w:szCs w:val="20"/>
                <w:lang w:val="fr-CA" w:eastAsia="en-CA"/>
              </w:rPr>
              <w:t> </w:t>
            </w:r>
            <w:r w:rsidRPr="00CC30F9">
              <w:rPr>
                <w:rFonts w:cs="Times New Roman"/>
                <w:b/>
                <w:szCs w:val="20"/>
                <w:lang w:val="fr-CA" w:eastAsia="en-CA"/>
              </w:rPr>
              <w:t>? OUI ou NON</w:t>
            </w:r>
            <w:r w:rsidR="00A726A6">
              <w:rPr>
                <w:rFonts w:cs="Times New Roman"/>
                <w:b/>
                <w:szCs w:val="20"/>
                <w:lang w:val="fr-CA" w:eastAsia="en-CA"/>
              </w:rPr>
              <w:t> </w:t>
            </w:r>
            <w:r w:rsidRPr="00CC30F9">
              <w:rPr>
                <w:rFonts w:cs="Times New Roman"/>
                <w:b/>
                <w:szCs w:val="20"/>
                <w:lang w:val="fr-CA" w:eastAsia="en-CA"/>
              </w:rPr>
              <w:t>?</w:t>
            </w:r>
          </w:p>
          <w:p w14:paraId="30C63CF7" w14:textId="77777777" w:rsidR="002A6F48" w:rsidRPr="00CC30F9" w:rsidRDefault="002A6F48" w:rsidP="002A6F48">
            <w:pPr>
              <w:spacing w:before="120"/>
              <w:rPr>
                <w:rFonts w:cs="Times New Roman"/>
                <w:b/>
                <w:szCs w:val="20"/>
                <w:lang w:val="fr-CA" w:eastAsia="en-CA"/>
              </w:rPr>
            </w:pPr>
          </w:p>
        </w:tc>
      </w:tr>
      <w:tr w:rsidR="002D712E" w:rsidRPr="00CC30F9" w14:paraId="1AD05248" w14:textId="77777777" w:rsidTr="002A6F48">
        <w:tc>
          <w:tcPr>
            <w:tcW w:w="1472" w:type="pct"/>
          </w:tcPr>
          <w:p w14:paraId="4A4A56E1" w14:textId="77777777" w:rsidR="002A6F48" w:rsidRPr="00CC30F9" w:rsidRDefault="00FF5388" w:rsidP="00FF5388">
            <w:pPr>
              <w:spacing w:before="120"/>
              <w:rPr>
                <w:rFonts w:cs="Times New Roman"/>
                <w:szCs w:val="20"/>
                <w:u w:val="single"/>
                <w:lang w:val="fr-CA" w:eastAsia="en-CA"/>
              </w:rPr>
            </w:pPr>
            <w:bookmarkStart w:id="142" w:name="lt_pId129"/>
            <w:r w:rsidRPr="00CC30F9">
              <w:rPr>
                <w:rFonts w:cs="Times New Roman"/>
                <w:sz w:val="24"/>
                <w:szCs w:val="20"/>
                <w:u w:val="single"/>
                <w:lang w:val="fr-CA" w:eastAsia="en-CA"/>
              </w:rPr>
              <w:t>De l’extérieur</w:t>
            </w:r>
            <w:bookmarkEnd w:id="142"/>
          </w:p>
        </w:tc>
        <w:tc>
          <w:tcPr>
            <w:tcW w:w="254" w:type="pct"/>
          </w:tcPr>
          <w:p w14:paraId="20F3CADC" w14:textId="77777777" w:rsidR="002A6F48" w:rsidRPr="00CC30F9" w:rsidRDefault="002A6F48" w:rsidP="002A6F48">
            <w:pPr>
              <w:spacing w:before="120"/>
              <w:rPr>
                <w:rFonts w:cs="Times New Roman"/>
                <w:szCs w:val="20"/>
                <w:lang w:val="en-US" w:eastAsia="en-CA"/>
              </w:rPr>
            </w:pPr>
          </w:p>
        </w:tc>
        <w:tc>
          <w:tcPr>
            <w:tcW w:w="254" w:type="pct"/>
          </w:tcPr>
          <w:p w14:paraId="43BA1A96" w14:textId="77777777" w:rsidR="002A6F48" w:rsidRPr="00CC30F9" w:rsidRDefault="002A6F48" w:rsidP="002A6F48">
            <w:pPr>
              <w:spacing w:before="120"/>
              <w:rPr>
                <w:rFonts w:cs="Times New Roman"/>
                <w:szCs w:val="20"/>
                <w:lang w:val="en-US" w:eastAsia="en-CA"/>
              </w:rPr>
            </w:pPr>
          </w:p>
        </w:tc>
        <w:tc>
          <w:tcPr>
            <w:tcW w:w="1779" w:type="pct"/>
          </w:tcPr>
          <w:p w14:paraId="559ABCF7" w14:textId="77777777" w:rsidR="002A6F48" w:rsidRPr="00CC30F9" w:rsidRDefault="002A6F48" w:rsidP="002A6F48">
            <w:pPr>
              <w:spacing w:before="120"/>
              <w:rPr>
                <w:rFonts w:cs="Times New Roman"/>
                <w:szCs w:val="20"/>
                <w:lang w:val="en-US" w:eastAsia="en-CA"/>
              </w:rPr>
            </w:pPr>
          </w:p>
        </w:tc>
        <w:tc>
          <w:tcPr>
            <w:tcW w:w="1241" w:type="pct"/>
          </w:tcPr>
          <w:p w14:paraId="2C502CB8" w14:textId="77777777" w:rsidR="002A6F48" w:rsidRPr="00CC30F9" w:rsidRDefault="002A6F48" w:rsidP="002A6F48">
            <w:pPr>
              <w:spacing w:before="120"/>
              <w:rPr>
                <w:rFonts w:cs="Times New Roman"/>
                <w:szCs w:val="20"/>
                <w:lang w:val="en-US" w:eastAsia="en-CA"/>
              </w:rPr>
            </w:pPr>
          </w:p>
        </w:tc>
      </w:tr>
      <w:tr w:rsidR="002D712E" w:rsidRPr="00CC30F9" w14:paraId="23306D0C" w14:textId="77777777" w:rsidTr="002A6F48">
        <w:tc>
          <w:tcPr>
            <w:tcW w:w="1472" w:type="pct"/>
          </w:tcPr>
          <w:p w14:paraId="44F159EA" w14:textId="77777777" w:rsidR="002A6F48" w:rsidRPr="00CC30F9" w:rsidRDefault="00FF5388" w:rsidP="00FF5388">
            <w:pPr>
              <w:spacing w:before="120"/>
              <w:rPr>
                <w:rFonts w:cs="Times New Roman"/>
                <w:szCs w:val="20"/>
                <w:lang w:val="fr-CA" w:eastAsia="en-CA"/>
              </w:rPr>
            </w:pPr>
            <w:bookmarkStart w:id="143" w:name="lt_pId130"/>
            <w:r w:rsidRPr="00CC30F9">
              <w:rPr>
                <w:rFonts w:cs="Times New Roman"/>
                <w:szCs w:val="20"/>
                <w:lang w:val="fr-CA" w:eastAsia="en-CA"/>
              </w:rPr>
              <w:t>Parties prenantes mobilisées :</w:t>
            </w:r>
            <w:bookmarkEnd w:id="143"/>
          </w:p>
        </w:tc>
        <w:tc>
          <w:tcPr>
            <w:tcW w:w="254" w:type="pct"/>
          </w:tcPr>
          <w:p w14:paraId="7A1343F7" w14:textId="77777777" w:rsidR="002A6F48" w:rsidRPr="00CC30F9" w:rsidRDefault="002A6F48" w:rsidP="002A6F48">
            <w:pPr>
              <w:spacing w:before="120"/>
              <w:rPr>
                <w:rFonts w:cs="Times New Roman"/>
                <w:szCs w:val="20"/>
                <w:lang w:val="en-US" w:eastAsia="en-CA"/>
              </w:rPr>
            </w:pPr>
          </w:p>
        </w:tc>
        <w:tc>
          <w:tcPr>
            <w:tcW w:w="254" w:type="pct"/>
          </w:tcPr>
          <w:p w14:paraId="50235264" w14:textId="77777777" w:rsidR="002A6F48" w:rsidRPr="00CC30F9" w:rsidRDefault="002A6F48" w:rsidP="002A6F48">
            <w:pPr>
              <w:spacing w:before="120"/>
              <w:rPr>
                <w:rFonts w:cs="Times New Roman"/>
                <w:szCs w:val="20"/>
                <w:lang w:val="en-US" w:eastAsia="en-CA"/>
              </w:rPr>
            </w:pPr>
          </w:p>
        </w:tc>
        <w:tc>
          <w:tcPr>
            <w:tcW w:w="1779" w:type="pct"/>
          </w:tcPr>
          <w:p w14:paraId="761CA350" w14:textId="77777777" w:rsidR="002A6F48" w:rsidRPr="00CC30F9" w:rsidRDefault="002A6F48" w:rsidP="002A6F48">
            <w:pPr>
              <w:spacing w:before="120"/>
              <w:rPr>
                <w:rFonts w:cs="Times New Roman"/>
                <w:szCs w:val="20"/>
                <w:lang w:val="en-US" w:eastAsia="en-CA"/>
              </w:rPr>
            </w:pPr>
          </w:p>
        </w:tc>
        <w:tc>
          <w:tcPr>
            <w:tcW w:w="1241" w:type="pct"/>
          </w:tcPr>
          <w:p w14:paraId="43B21DDD" w14:textId="77777777" w:rsidR="002A6F48" w:rsidRPr="00CC30F9" w:rsidRDefault="002A6F48" w:rsidP="002A6F48">
            <w:pPr>
              <w:spacing w:before="120"/>
              <w:rPr>
                <w:rFonts w:cs="Times New Roman"/>
                <w:szCs w:val="20"/>
                <w:lang w:val="en-US" w:eastAsia="en-CA"/>
              </w:rPr>
            </w:pPr>
          </w:p>
        </w:tc>
      </w:tr>
      <w:tr w:rsidR="002D712E" w:rsidRPr="00CC30F9" w14:paraId="40607AFA" w14:textId="77777777" w:rsidTr="002A6F48">
        <w:tc>
          <w:tcPr>
            <w:tcW w:w="1472" w:type="pct"/>
          </w:tcPr>
          <w:p w14:paraId="13D41CF6" w14:textId="77777777" w:rsidR="002A6F48" w:rsidRPr="00CC30F9" w:rsidRDefault="00934090" w:rsidP="002A6F48">
            <w:pPr>
              <w:spacing w:before="120" w:after="120"/>
              <w:rPr>
                <w:rFonts w:cs="Times New Roman"/>
                <w:szCs w:val="20"/>
                <w:lang w:val="en-US" w:eastAsia="en-CA"/>
              </w:rPr>
            </w:pPr>
            <w:r w:rsidRPr="00CC30F9">
              <w:rPr>
                <w:rFonts w:cs="Times New Roman"/>
                <w:szCs w:val="20"/>
                <w:lang w:val="en-US" w:eastAsia="en-CA"/>
              </w:rPr>
              <w:t xml:space="preserve"> </w:t>
            </w:r>
          </w:p>
        </w:tc>
        <w:tc>
          <w:tcPr>
            <w:tcW w:w="254" w:type="pct"/>
          </w:tcPr>
          <w:p w14:paraId="4B67B44D" w14:textId="77777777" w:rsidR="002A6F48" w:rsidRPr="00CC30F9" w:rsidRDefault="002A6F48" w:rsidP="002A6F48">
            <w:pPr>
              <w:spacing w:before="120" w:after="120"/>
              <w:rPr>
                <w:rFonts w:cs="Times New Roman"/>
                <w:szCs w:val="20"/>
                <w:lang w:val="en-US" w:eastAsia="en-CA"/>
              </w:rPr>
            </w:pPr>
          </w:p>
        </w:tc>
        <w:tc>
          <w:tcPr>
            <w:tcW w:w="254" w:type="pct"/>
          </w:tcPr>
          <w:p w14:paraId="647CCAE2" w14:textId="77777777" w:rsidR="002A6F48" w:rsidRPr="00CC30F9" w:rsidRDefault="002A6F48" w:rsidP="002A6F48">
            <w:pPr>
              <w:spacing w:before="120" w:after="120"/>
              <w:rPr>
                <w:rFonts w:cs="Times New Roman"/>
                <w:szCs w:val="20"/>
                <w:lang w:val="en-US" w:eastAsia="en-CA"/>
              </w:rPr>
            </w:pPr>
          </w:p>
        </w:tc>
        <w:tc>
          <w:tcPr>
            <w:tcW w:w="1779" w:type="pct"/>
          </w:tcPr>
          <w:p w14:paraId="228022EF" w14:textId="77777777" w:rsidR="002A6F48" w:rsidRPr="00CC30F9" w:rsidRDefault="002A6F48" w:rsidP="002A6F48">
            <w:pPr>
              <w:spacing w:before="120" w:after="120"/>
              <w:rPr>
                <w:rFonts w:cs="Times New Roman"/>
                <w:szCs w:val="20"/>
                <w:lang w:val="en-US" w:eastAsia="en-CA"/>
              </w:rPr>
            </w:pPr>
          </w:p>
        </w:tc>
        <w:tc>
          <w:tcPr>
            <w:tcW w:w="1241" w:type="pct"/>
          </w:tcPr>
          <w:p w14:paraId="28C8F4B5" w14:textId="77777777" w:rsidR="002A6F48" w:rsidRPr="00CC30F9" w:rsidRDefault="002A6F48" w:rsidP="002A6F48">
            <w:pPr>
              <w:spacing w:before="120" w:after="120"/>
              <w:rPr>
                <w:rFonts w:cs="Times New Roman"/>
                <w:szCs w:val="20"/>
                <w:lang w:val="en-US" w:eastAsia="en-CA"/>
              </w:rPr>
            </w:pPr>
          </w:p>
        </w:tc>
      </w:tr>
      <w:tr w:rsidR="002D712E" w:rsidRPr="00CC30F9" w14:paraId="55D324BB" w14:textId="77777777" w:rsidTr="002A6F48">
        <w:tc>
          <w:tcPr>
            <w:tcW w:w="1472" w:type="pct"/>
          </w:tcPr>
          <w:p w14:paraId="505A9DA3" w14:textId="77777777" w:rsidR="002A6F48" w:rsidRPr="00CC30F9" w:rsidRDefault="002A6F48" w:rsidP="002A6F48">
            <w:pPr>
              <w:spacing w:before="120" w:after="120"/>
              <w:rPr>
                <w:rFonts w:cs="Times New Roman"/>
                <w:szCs w:val="20"/>
                <w:lang w:val="en-US" w:eastAsia="en-CA"/>
              </w:rPr>
            </w:pPr>
          </w:p>
        </w:tc>
        <w:tc>
          <w:tcPr>
            <w:tcW w:w="254" w:type="pct"/>
          </w:tcPr>
          <w:p w14:paraId="3F5E67BB" w14:textId="77777777" w:rsidR="002A6F48" w:rsidRPr="00CC30F9" w:rsidRDefault="002A6F48" w:rsidP="002A6F48">
            <w:pPr>
              <w:spacing w:before="120" w:after="120"/>
              <w:rPr>
                <w:rFonts w:cs="Times New Roman"/>
                <w:szCs w:val="20"/>
                <w:lang w:val="en-US" w:eastAsia="en-CA"/>
              </w:rPr>
            </w:pPr>
          </w:p>
        </w:tc>
        <w:tc>
          <w:tcPr>
            <w:tcW w:w="254" w:type="pct"/>
          </w:tcPr>
          <w:p w14:paraId="23BE51E5" w14:textId="77777777" w:rsidR="002A6F48" w:rsidRPr="00CC30F9" w:rsidRDefault="002A6F48" w:rsidP="002A6F48">
            <w:pPr>
              <w:spacing w:before="120" w:after="120"/>
              <w:rPr>
                <w:rFonts w:cs="Times New Roman"/>
                <w:szCs w:val="20"/>
                <w:lang w:val="en-US" w:eastAsia="en-CA"/>
              </w:rPr>
            </w:pPr>
          </w:p>
        </w:tc>
        <w:tc>
          <w:tcPr>
            <w:tcW w:w="1779" w:type="pct"/>
          </w:tcPr>
          <w:p w14:paraId="57587351" w14:textId="77777777" w:rsidR="002A6F48" w:rsidRPr="00CC30F9" w:rsidRDefault="002A6F48" w:rsidP="002A6F48">
            <w:pPr>
              <w:spacing w:before="120" w:after="120"/>
              <w:rPr>
                <w:rFonts w:cs="Times New Roman"/>
                <w:szCs w:val="20"/>
                <w:lang w:val="en-US" w:eastAsia="en-CA"/>
              </w:rPr>
            </w:pPr>
          </w:p>
        </w:tc>
        <w:tc>
          <w:tcPr>
            <w:tcW w:w="1241" w:type="pct"/>
          </w:tcPr>
          <w:p w14:paraId="774CBBF2" w14:textId="77777777" w:rsidR="002A6F48" w:rsidRPr="00CC30F9" w:rsidRDefault="002A6F48" w:rsidP="002A6F48">
            <w:pPr>
              <w:spacing w:before="120" w:after="120"/>
              <w:rPr>
                <w:rFonts w:cs="Times New Roman"/>
                <w:szCs w:val="20"/>
                <w:lang w:val="en-US" w:eastAsia="en-CA"/>
              </w:rPr>
            </w:pPr>
          </w:p>
        </w:tc>
      </w:tr>
      <w:tr w:rsidR="002D712E" w:rsidRPr="00CC30F9" w14:paraId="1667A26F" w14:textId="77777777" w:rsidTr="002A6F48">
        <w:tc>
          <w:tcPr>
            <w:tcW w:w="1472" w:type="pct"/>
          </w:tcPr>
          <w:p w14:paraId="2034F07A" w14:textId="77777777" w:rsidR="002A6F48" w:rsidRPr="00CC30F9" w:rsidRDefault="002A6F48" w:rsidP="002A6F48">
            <w:pPr>
              <w:spacing w:before="120" w:after="120"/>
              <w:rPr>
                <w:rFonts w:cs="Times New Roman"/>
                <w:szCs w:val="20"/>
                <w:lang w:val="en-US" w:eastAsia="en-CA"/>
              </w:rPr>
            </w:pPr>
          </w:p>
        </w:tc>
        <w:tc>
          <w:tcPr>
            <w:tcW w:w="254" w:type="pct"/>
          </w:tcPr>
          <w:p w14:paraId="29FA4A4B" w14:textId="77777777" w:rsidR="002A6F48" w:rsidRPr="00CC30F9" w:rsidRDefault="002A6F48" w:rsidP="002A6F48">
            <w:pPr>
              <w:spacing w:before="120" w:after="120"/>
              <w:rPr>
                <w:rFonts w:cs="Times New Roman"/>
                <w:szCs w:val="20"/>
                <w:lang w:val="en-US" w:eastAsia="en-CA"/>
              </w:rPr>
            </w:pPr>
          </w:p>
        </w:tc>
        <w:tc>
          <w:tcPr>
            <w:tcW w:w="254" w:type="pct"/>
          </w:tcPr>
          <w:p w14:paraId="0200EE26" w14:textId="77777777" w:rsidR="002A6F48" w:rsidRPr="00CC30F9" w:rsidRDefault="002A6F48" w:rsidP="002A6F48">
            <w:pPr>
              <w:spacing w:before="120" w:after="120"/>
              <w:rPr>
                <w:rFonts w:cs="Times New Roman"/>
                <w:szCs w:val="20"/>
                <w:lang w:val="en-US" w:eastAsia="en-CA"/>
              </w:rPr>
            </w:pPr>
          </w:p>
        </w:tc>
        <w:tc>
          <w:tcPr>
            <w:tcW w:w="1779" w:type="pct"/>
          </w:tcPr>
          <w:p w14:paraId="78BCE58B" w14:textId="77777777" w:rsidR="002A6F48" w:rsidRPr="00CC30F9" w:rsidRDefault="002A6F48" w:rsidP="002A6F48">
            <w:pPr>
              <w:spacing w:before="120" w:after="120"/>
              <w:rPr>
                <w:rFonts w:cs="Times New Roman"/>
                <w:szCs w:val="20"/>
                <w:lang w:val="en-US" w:eastAsia="en-CA"/>
              </w:rPr>
            </w:pPr>
          </w:p>
        </w:tc>
        <w:tc>
          <w:tcPr>
            <w:tcW w:w="1241" w:type="pct"/>
          </w:tcPr>
          <w:p w14:paraId="01BEF91E" w14:textId="77777777" w:rsidR="002A6F48" w:rsidRPr="00CC30F9" w:rsidRDefault="002A6F48" w:rsidP="002A6F48">
            <w:pPr>
              <w:spacing w:before="120" w:after="120"/>
              <w:rPr>
                <w:rFonts w:cs="Times New Roman"/>
                <w:szCs w:val="20"/>
                <w:lang w:val="en-US" w:eastAsia="en-CA"/>
              </w:rPr>
            </w:pPr>
          </w:p>
        </w:tc>
      </w:tr>
      <w:tr w:rsidR="002D712E" w:rsidRPr="00CC30F9" w14:paraId="40591CB5" w14:textId="77777777" w:rsidTr="002A6F48">
        <w:tc>
          <w:tcPr>
            <w:tcW w:w="1472" w:type="pct"/>
          </w:tcPr>
          <w:p w14:paraId="20CF2816" w14:textId="77777777" w:rsidR="002A6F48" w:rsidRPr="00CC30F9" w:rsidRDefault="00FF5388" w:rsidP="00FF5388">
            <w:pPr>
              <w:spacing w:before="120" w:after="120"/>
              <w:rPr>
                <w:rFonts w:cs="Times New Roman"/>
                <w:szCs w:val="20"/>
                <w:lang w:val="fr-CA" w:eastAsia="en-CA"/>
              </w:rPr>
            </w:pPr>
            <w:bookmarkStart w:id="144" w:name="lt_pId131"/>
            <w:r w:rsidRPr="00CC30F9">
              <w:rPr>
                <w:rFonts w:cs="Times New Roman"/>
                <w:szCs w:val="20"/>
                <w:lang w:val="fr-CA" w:eastAsia="en-CA"/>
              </w:rPr>
              <w:t>Parties prenantes à mobiliser</w:t>
            </w:r>
            <w:r w:rsidR="00585B6E" w:rsidRPr="00CC30F9">
              <w:rPr>
                <w:rFonts w:cs="Times New Roman"/>
                <w:szCs w:val="20"/>
                <w:lang w:val="fr-CA" w:eastAsia="en-CA"/>
              </w:rPr>
              <w:t> </w:t>
            </w:r>
            <w:r w:rsidRPr="00CC30F9">
              <w:rPr>
                <w:rFonts w:cs="Times New Roman"/>
                <w:szCs w:val="20"/>
                <w:lang w:val="fr-CA" w:eastAsia="en-CA"/>
              </w:rPr>
              <w:t xml:space="preserve">: </w:t>
            </w:r>
            <w:bookmarkEnd w:id="144"/>
          </w:p>
        </w:tc>
        <w:tc>
          <w:tcPr>
            <w:tcW w:w="254" w:type="pct"/>
          </w:tcPr>
          <w:p w14:paraId="4641A178" w14:textId="77777777" w:rsidR="002A6F48" w:rsidRPr="00CC30F9" w:rsidRDefault="002A6F48" w:rsidP="002A6F48">
            <w:pPr>
              <w:spacing w:before="120" w:after="120"/>
              <w:rPr>
                <w:rFonts w:cs="Times New Roman"/>
                <w:szCs w:val="20"/>
                <w:lang w:val="en-US" w:eastAsia="en-CA"/>
              </w:rPr>
            </w:pPr>
          </w:p>
        </w:tc>
        <w:tc>
          <w:tcPr>
            <w:tcW w:w="254" w:type="pct"/>
          </w:tcPr>
          <w:p w14:paraId="5EDC4B63" w14:textId="77777777" w:rsidR="002A6F48" w:rsidRPr="00CC30F9" w:rsidRDefault="002A6F48" w:rsidP="002A6F48">
            <w:pPr>
              <w:spacing w:before="120" w:after="120"/>
              <w:rPr>
                <w:rFonts w:cs="Times New Roman"/>
                <w:szCs w:val="20"/>
                <w:lang w:val="en-US" w:eastAsia="en-CA"/>
              </w:rPr>
            </w:pPr>
          </w:p>
        </w:tc>
        <w:tc>
          <w:tcPr>
            <w:tcW w:w="1779" w:type="pct"/>
          </w:tcPr>
          <w:p w14:paraId="44450A27" w14:textId="77777777" w:rsidR="002A6F48" w:rsidRPr="00CC30F9" w:rsidRDefault="002A6F48" w:rsidP="002A6F48">
            <w:pPr>
              <w:spacing w:before="120" w:after="120"/>
              <w:rPr>
                <w:rFonts w:cs="Times New Roman"/>
                <w:szCs w:val="20"/>
                <w:lang w:val="en-US" w:eastAsia="en-CA"/>
              </w:rPr>
            </w:pPr>
          </w:p>
        </w:tc>
        <w:tc>
          <w:tcPr>
            <w:tcW w:w="1241" w:type="pct"/>
          </w:tcPr>
          <w:p w14:paraId="27A3574E" w14:textId="77777777" w:rsidR="002A6F48" w:rsidRPr="00CC30F9" w:rsidRDefault="002A6F48" w:rsidP="002A6F48">
            <w:pPr>
              <w:spacing w:before="120" w:after="120"/>
              <w:rPr>
                <w:rFonts w:cs="Times New Roman"/>
                <w:szCs w:val="20"/>
                <w:lang w:val="en-US" w:eastAsia="en-CA"/>
              </w:rPr>
            </w:pPr>
          </w:p>
        </w:tc>
      </w:tr>
      <w:tr w:rsidR="002D712E" w:rsidRPr="00CC30F9" w14:paraId="3AF46830" w14:textId="77777777" w:rsidTr="002A6F48">
        <w:tc>
          <w:tcPr>
            <w:tcW w:w="1472" w:type="pct"/>
          </w:tcPr>
          <w:p w14:paraId="35AF2FA2" w14:textId="77777777" w:rsidR="002A6F48" w:rsidRPr="00CC30F9" w:rsidRDefault="002A6F48" w:rsidP="002A6F48">
            <w:pPr>
              <w:spacing w:before="120" w:after="120"/>
              <w:rPr>
                <w:rFonts w:cs="Times New Roman"/>
                <w:szCs w:val="20"/>
                <w:u w:val="single"/>
                <w:lang w:val="en-US" w:eastAsia="en-CA"/>
              </w:rPr>
            </w:pPr>
          </w:p>
        </w:tc>
        <w:tc>
          <w:tcPr>
            <w:tcW w:w="254" w:type="pct"/>
          </w:tcPr>
          <w:p w14:paraId="1CC33890" w14:textId="77777777" w:rsidR="002A6F48" w:rsidRPr="00CC30F9" w:rsidRDefault="002A6F48" w:rsidP="002A6F48">
            <w:pPr>
              <w:spacing w:before="120" w:after="120"/>
              <w:rPr>
                <w:rFonts w:cs="Times New Roman"/>
                <w:szCs w:val="20"/>
                <w:lang w:val="en-US" w:eastAsia="en-CA"/>
              </w:rPr>
            </w:pPr>
          </w:p>
        </w:tc>
        <w:tc>
          <w:tcPr>
            <w:tcW w:w="254" w:type="pct"/>
          </w:tcPr>
          <w:p w14:paraId="085DB692" w14:textId="77777777" w:rsidR="002A6F48" w:rsidRPr="00CC30F9" w:rsidRDefault="002A6F48" w:rsidP="002A6F48">
            <w:pPr>
              <w:spacing w:before="120" w:after="120"/>
              <w:rPr>
                <w:rFonts w:cs="Times New Roman"/>
                <w:szCs w:val="20"/>
                <w:lang w:val="en-US" w:eastAsia="en-CA"/>
              </w:rPr>
            </w:pPr>
          </w:p>
        </w:tc>
        <w:tc>
          <w:tcPr>
            <w:tcW w:w="1779" w:type="pct"/>
          </w:tcPr>
          <w:p w14:paraId="0E31B2BE" w14:textId="77777777" w:rsidR="002A6F48" w:rsidRPr="00CC30F9" w:rsidRDefault="002A6F48" w:rsidP="002A6F48">
            <w:pPr>
              <w:spacing w:before="120" w:after="120"/>
              <w:rPr>
                <w:rFonts w:cs="Times New Roman"/>
                <w:szCs w:val="20"/>
                <w:lang w:val="en-US" w:eastAsia="en-CA"/>
              </w:rPr>
            </w:pPr>
          </w:p>
        </w:tc>
        <w:tc>
          <w:tcPr>
            <w:tcW w:w="1241" w:type="pct"/>
          </w:tcPr>
          <w:p w14:paraId="23A2E33D" w14:textId="77777777" w:rsidR="002A6F48" w:rsidRPr="00CC30F9" w:rsidRDefault="002A6F48" w:rsidP="002A6F48">
            <w:pPr>
              <w:spacing w:before="120" w:after="120"/>
              <w:rPr>
                <w:rFonts w:cs="Times New Roman"/>
                <w:szCs w:val="20"/>
                <w:lang w:val="en-US" w:eastAsia="en-CA"/>
              </w:rPr>
            </w:pPr>
          </w:p>
        </w:tc>
      </w:tr>
      <w:tr w:rsidR="002D712E" w:rsidRPr="00CC30F9" w14:paraId="1EE61AD6" w14:textId="77777777" w:rsidTr="002A6F48">
        <w:tc>
          <w:tcPr>
            <w:tcW w:w="1472" w:type="pct"/>
          </w:tcPr>
          <w:p w14:paraId="4D4DC8C9" w14:textId="77777777" w:rsidR="002A6F48" w:rsidRPr="00CC30F9" w:rsidRDefault="002A6F48" w:rsidP="002A6F48">
            <w:pPr>
              <w:spacing w:before="120" w:after="120"/>
              <w:rPr>
                <w:rFonts w:cs="Times New Roman"/>
                <w:szCs w:val="20"/>
                <w:lang w:val="en-US" w:eastAsia="en-CA"/>
              </w:rPr>
            </w:pPr>
          </w:p>
        </w:tc>
        <w:tc>
          <w:tcPr>
            <w:tcW w:w="254" w:type="pct"/>
          </w:tcPr>
          <w:p w14:paraId="3C1CAE92" w14:textId="77777777" w:rsidR="002A6F48" w:rsidRPr="00CC30F9" w:rsidRDefault="002A6F48" w:rsidP="002A6F48">
            <w:pPr>
              <w:spacing w:before="120" w:after="120"/>
              <w:rPr>
                <w:rFonts w:cs="Times New Roman"/>
                <w:szCs w:val="20"/>
                <w:lang w:val="en-US" w:eastAsia="en-CA"/>
              </w:rPr>
            </w:pPr>
          </w:p>
        </w:tc>
        <w:tc>
          <w:tcPr>
            <w:tcW w:w="254" w:type="pct"/>
          </w:tcPr>
          <w:p w14:paraId="3361F1EE" w14:textId="77777777" w:rsidR="002A6F48" w:rsidRPr="00CC30F9" w:rsidRDefault="002A6F48" w:rsidP="002A6F48">
            <w:pPr>
              <w:spacing w:before="120" w:after="120"/>
              <w:rPr>
                <w:rFonts w:cs="Times New Roman"/>
                <w:szCs w:val="20"/>
                <w:lang w:val="en-US" w:eastAsia="en-CA"/>
              </w:rPr>
            </w:pPr>
          </w:p>
        </w:tc>
        <w:tc>
          <w:tcPr>
            <w:tcW w:w="1779" w:type="pct"/>
          </w:tcPr>
          <w:p w14:paraId="4F8AF799" w14:textId="77777777" w:rsidR="002A6F48" w:rsidRPr="00CC30F9" w:rsidRDefault="002A6F48" w:rsidP="002A6F48">
            <w:pPr>
              <w:spacing w:before="120" w:after="120"/>
              <w:rPr>
                <w:rFonts w:cs="Times New Roman"/>
                <w:szCs w:val="20"/>
                <w:lang w:val="en-US" w:eastAsia="en-CA"/>
              </w:rPr>
            </w:pPr>
          </w:p>
        </w:tc>
        <w:tc>
          <w:tcPr>
            <w:tcW w:w="1241" w:type="pct"/>
          </w:tcPr>
          <w:p w14:paraId="21499501" w14:textId="77777777" w:rsidR="002A6F48" w:rsidRPr="00CC30F9" w:rsidRDefault="002A6F48" w:rsidP="002A6F48">
            <w:pPr>
              <w:spacing w:before="120" w:after="120"/>
              <w:rPr>
                <w:rFonts w:cs="Times New Roman"/>
                <w:szCs w:val="20"/>
                <w:lang w:val="en-US" w:eastAsia="en-CA"/>
              </w:rPr>
            </w:pPr>
          </w:p>
        </w:tc>
      </w:tr>
      <w:tr w:rsidR="002D712E" w:rsidRPr="00CC30F9" w14:paraId="7D6C78EF" w14:textId="77777777" w:rsidTr="002A6F48">
        <w:tc>
          <w:tcPr>
            <w:tcW w:w="1472" w:type="pct"/>
          </w:tcPr>
          <w:p w14:paraId="7CA0448D" w14:textId="77777777" w:rsidR="002A6F48" w:rsidRPr="00CC30F9" w:rsidRDefault="002A6F48" w:rsidP="002A6F48">
            <w:pPr>
              <w:spacing w:before="120" w:after="120"/>
              <w:rPr>
                <w:rFonts w:cs="Times New Roman"/>
                <w:szCs w:val="20"/>
                <w:lang w:val="en-US" w:eastAsia="en-CA"/>
              </w:rPr>
            </w:pPr>
          </w:p>
        </w:tc>
        <w:tc>
          <w:tcPr>
            <w:tcW w:w="254" w:type="pct"/>
          </w:tcPr>
          <w:p w14:paraId="2B72D9FF" w14:textId="77777777" w:rsidR="002A6F48" w:rsidRPr="00CC30F9" w:rsidRDefault="002A6F48" w:rsidP="002A6F48">
            <w:pPr>
              <w:spacing w:before="120" w:after="120"/>
              <w:rPr>
                <w:rFonts w:cs="Times New Roman"/>
                <w:szCs w:val="20"/>
                <w:lang w:val="en-US" w:eastAsia="en-CA"/>
              </w:rPr>
            </w:pPr>
          </w:p>
        </w:tc>
        <w:tc>
          <w:tcPr>
            <w:tcW w:w="254" w:type="pct"/>
          </w:tcPr>
          <w:p w14:paraId="7021E061" w14:textId="77777777" w:rsidR="002A6F48" w:rsidRPr="00CC30F9" w:rsidRDefault="002A6F48" w:rsidP="002A6F48">
            <w:pPr>
              <w:spacing w:before="120" w:after="120"/>
              <w:rPr>
                <w:rFonts w:cs="Times New Roman"/>
                <w:szCs w:val="20"/>
                <w:lang w:val="en-US" w:eastAsia="en-CA"/>
              </w:rPr>
            </w:pPr>
          </w:p>
        </w:tc>
        <w:tc>
          <w:tcPr>
            <w:tcW w:w="1779" w:type="pct"/>
          </w:tcPr>
          <w:p w14:paraId="5EA9D3C9" w14:textId="77777777" w:rsidR="002A6F48" w:rsidRPr="00CC30F9" w:rsidRDefault="002A6F48" w:rsidP="002A6F48">
            <w:pPr>
              <w:spacing w:before="120" w:after="120"/>
              <w:rPr>
                <w:rFonts w:cs="Times New Roman"/>
                <w:szCs w:val="20"/>
                <w:lang w:val="en-US" w:eastAsia="en-CA"/>
              </w:rPr>
            </w:pPr>
          </w:p>
        </w:tc>
        <w:tc>
          <w:tcPr>
            <w:tcW w:w="1241" w:type="pct"/>
          </w:tcPr>
          <w:p w14:paraId="342EAB40" w14:textId="77777777" w:rsidR="002A6F48" w:rsidRPr="00CC30F9" w:rsidRDefault="002A6F48" w:rsidP="002A6F48">
            <w:pPr>
              <w:spacing w:before="120" w:after="120"/>
              <w:rPr>
                <w:rFonts w:cs="Times New Roman"/>
                <w:szCs w:val="20"/>
                <w:lang w:val="en-US" w:eastAsia="en-CA"/>
              </w:rPr>
            </w:pPr>
          </w:p>
        </w:tc>
      </w:tr>
    </w:tbl>
    <w:p w14:paraId="45685BFD" w14:textId="77777777" w:rsidR="002A6F48" w:rsidRPr="00CC30F9" w:rsidRDefault="002A6F48" w:rsidP="002A6F48">
      <w:pPr>
        <w:spacing w:before="120" w:after="0"/>
        <w:rPr>
          <w:rFonts w:eastAsia="Times New Roman" w:cs="Times New Roman"/>
          <w:szCs w:val="20"/>
          <w:lang w:val="en-US" w:eastAsia="en-CA"/>
        </w:rPr>
        <w:sectPr w:rsidR="002A6F48" w:rsidRPr="00CC30F9" w:rsidSect="002A6F48">
          <w:pgSz w:w="16838" w:h="11906" w:orient="landscape" w:code="9"/>
          <w:pgMar w:top="1440" w:right="1440" w:bottom="1440" w:left="1440" w:header="708" w:footer="708" w:gutter="0"/>
          <w:cols w:space="708"/>
          <w:docGrid w:linePitch="360"/>
        </w:sectPr>
      </w:pPr>
    </w:p>
    <w:p w14:paraId="4F9DD9CB" w14:textId="2FA9D55F" w:rsidR="002A6F48" w:rsidRPr="00CC30F9" w:rsidRDefault="00934090"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145" w:name="lt_pId132"/>
      <w:bookmarkStart w:id="146" w:name="_Toc42005124"/>
      <w:bookmarkStart w:id="147" w:name="_Toc60817897"/>
      <w:r w:rsidRPr="00CC30F9">
        <w:rPr>
          <w:rFonts w:asciiTheme="majorHAnsi" w:eastAsiaTheme="majorEastAsia" w:hAnsiTheme="majorHAnsi" w:cstheme="majorBidi"/>
          <w:color w:val="2F5496" w:themeColor="accent1" w:themeShade="BF"/>
          <w:sz w:val="26"/>
          <w:szCs w:val="26"/>
          <w:lang w:val="fr-CA" w:eastAsia="en-CA"/>
        </w:rPr>
        <w:lastRenderedPageBreak/>
        <w:t>Section</w:t>
      </w:r>
      <w:r w:rsidR="00585B6E" w:rsidRPr="00CC30F9">
        <w:rPr>
          <w:rFonts w:asciiTheme="majorHAnsi" w:eastAsiaTheme="majorEastAsia" w:hAnsiTheme="majorHAnsi" w:cstheme="majorBidi"/>
          <w:color w:val="2F5496" w:themeColor="accent1" w:themeShade="BF"/>
          <w:sz w:val="26"/>
          <w:szCs w:val="26"/>
          <w:lang w:val="fr-CA" w:eastAsia="en-CA"/>
        </w:rPr>
        <w:t> </w:t>
      </w:r>
      <w:r w:rsidRPr="00CC30F9">
        <w:rPr>
          <w:rFonts w:asciiTheme="majorHAnsi" w:eastAsiaTheme="majorEastAsia" w:hAnsiTheme="majorHAnsi" w:cstheme="majorBidi"/>
          <w:color w:val="2F5496" w:themeColor="accent1" w:themeShade="BF"/>
          <w:sz w:val="26"/>
          <w:szCs w:val="26"/>
          <w:lang w:val="fr-CA" w:eastAsia="en-CA"/>
        </w:rPr>
        <w:t>2c</w:t>
      </w:r>
      <w:r w:rsidR="003C2C43">
        <w:rPr>
          <w:rFonts w:asciiTheme="majorHAnsi" w:eastAsiaTheme="majorEastAsia" w:hAnsiTheme="majorHAnsi" w:cstheme="majorBidi"/>
          <w:color w:val="2F5496" w:themeColor="accent1" w:themeShade="BF"/>
          <w:sz w:val="26"/>
          <w:szCs w:val="26"/>
          <w:lang w:val="fr-CA" w:eastAsia="en-CA"/>
        </w:rPr>
        <w:t> :</w:t>
      </w:r>
      <w:r w:rsidRPr="00CC30F9">
        <w:rPr>
          <w:rFonts w:asciiTheme="majorHAnsi" w:eastAsiaTheme="majorEastAsia" w:hAnsiTheme="majorHAnsi" w:cstheme="majorBidi"/>
          <w:color w:val="2F5496" w:themeColor="accent1" w:themeShade="BF"/>
          <w:sz w:val="26"/>
          <w:szCs w:val="26"/>
          <w:lang w:val="fr-CA" w:eastAsia="en-CA"/>
        </w:rPr>
        <w:t xml:space="preserve"> </w:t>
      </w:r>
      <w:r w:rsidR="00FF5388" w:rsidRPr="00CC30F9">
        <w:rPr>
          <w:rFonts w:asciiTheme="majorHAnsi" w:eastAsiaTheme="majorEastAsia" w:hAnsiTheme="majorHAnsi" w:cstheme="majorBidi"/>
          <w:color w:val="2F5496" w:themeColor="accent1" w:themeShade="BF"/>
          <w:sz w:val="26"/>
          <w:szCs w:val="26"/>
          <w:lang w:val="fr-CA" w:eastAsia="en-CA"/>
        </w:rPr>
        <w:t>Établissement d</w:t>
      </w:r>
      <w:r w:rsidR="00472785" w:rsidRPr="00CC30F9">
        <w:rPr>
          <w:rFonts w:asciiTheme="majorHAnsi" w:eastAsiaTheme="majorEastAsia" w:hAnsiTheme="majorHAnsi" w:cstheme="majorBidi"/>
          <w:color w:val="2F5496" w:themeColor="accent1" w:themeShade="BF"/>
          <w:sz w:val="26"/>
          <w:szCs w:val="26"/>
          <w:lang w:val="fr-CA" w:eastAsia="en-CA"/>
        </w:rPr>
        <w:t>’</w:t>
      </w:r>
      <w:r w:rsidR="00FF5388" w:rsidRPr="00CC30F9">
        <w:rPr>
          <w:rFonts w:asciiTheme="majorHAnsi" w:eastAsiaTheme="majorEastAsia" w:hAnsiTheme="majorHAnsi" w:cstheme="majorBidi"/>
          <w:color w:val="2F5496" w:themeColor="accent1" w:themeShade="BF"/>
          <w:sz w:val="26"/>
          <w:szCs w:val="26"/>
          <w:lang w:val="fr-CA" w:eastAsia="en-CA"/>
        </w:rPr>
        <w:t>objectifs de p</w:t>
      </w:r>
      <w:r w:rsidRPr="00CC30F9">
        <w:rPr>
          <w:rFonts w:asciiTheme="majorHAnsi" w:eastAsiaTheme="majorEastAsia" w:hAnsiTheme="majorHAnsi" w:cstheme="majorBidi"/>
          <w:color w:val="2F5496" w:themeColor="accent1" w:themeShade="BF"/>
          <w:sz w:val="26"/>
          <w:szCs w:val="26"/>
          <w:lang w:val="fr-CA" w:eastAsia="en-CA"/>
        </w:rPr>
        <w:t>erformance</w:t>
      </w:r>
      <w:bookmarkEnd w:id="145"/>
      <w:bookmarkEnd w:id="146"/>
      <w:bookmarkEnd w:id="147"/>
    </w:p>
    <w:p w14:paraId="75B91543" w14:textId="77777777" w:rsidR="002A6F48" w:rsidRPr="00CC30F9" w:rsidRDefault="00FF5388" w:rsidP="002A6F48">
      <w:pPr>
        <w:spacing w:before="120" w:after="0"/>
        <w:rPr>
          <w:rFonts w:eastAsiaTheme="majorEastAsia" w:cs="Times New Roman"/>
          <w:szCs w:val="20"/>
          <w:lang w:val="fr-CA" w:eastAsia="en-CA"/>
        </w:rPr>
      </w:pPr>
      <w:bookmarkStart w:id="148" w:name="lt_pId133"/>
      <w:r w:rsidRPr="00CC30F9">
        <w:rPr>
          <w:rFonts w:eastAsiaTheme="majorEastAsia" w:cs="Times New Roman"/>
          <w:szCs w:val="20"/>
          <w:lang w:val="fr-CA" w:eastAsia="en-CA"/>
        </w:rPr>
        <w:t xml:space="preserve">Les objectifs de performance de </w:t>
      </w:r>
      <w:r w:rsidR="00934090" w:rsidRPr="00CC30F9">
        <w:rPr>
          <w:rFonts w:eastAsiaTheme="majorEastAsia" w:cs="Times New Roman"/>
          <w:i/>
          <w:color w:val="FF0000"/>
          <w:szCs w:val="20"/>
          <w:lang w:val="fr-CA" w:eastAsia="en-CA"/>
        </w:rPr>
        <w:t>[</w:t>
      </w:r>
      <w:r w:rsidRPr="00CC30F9">
        <w:rPr>
          <w:rFonts w:eastAsiaTheme="majorEastAsia" w:cs="Times New Roman"/>
          <w:i/>
          <w:color w:val="FF0000"/>
          <w:szCs w:val="20"/>
          <w:lang w:val="fr-CA" w:eastAsia="en-CA"/>
        </w:rPr>
        <w:t>nom de l’actif prioritaire</w:t>
      </w:r>
      <w:r w:rsidR="00934090" w:rsidRPr="00CC30F9">
        <w:rPr>
          <w:rFonts w:eastAsiaTheme="majorEastAsia" w:cs="Times New Roman"/>
          <w:i/>
          <w:color w:val="FF0000"/>
          <w:szCs w:val="20"/>
          <w:lang w:val="fr-CA" w:eastAsia="en-CA"/>
        </w:rPr>
        <w:t xml:space="preserve">] </w:t>
      </w:r>
      <w:r w:rsidRPr="00CC30F9">
        <w:rPr>
          <w:rFonts w:eastAsiaTheme="majorEastAsia" w:cs="Times New Roman"/>
          <w:szCs w:val="20"/>
          <w:lang w:val="fr-CA" w:eastAsia="en-CA"/>
        </w:rPr>
        <w:t xml:space="preserve">ont été établis </w:t>
      </w:r>
      <w:r w:rsidR="00585B6E" w:rsidRPr="00CC30F9">
        <w:rPr>
          <w:rFonts w:eastAsiaTheme="majorEastAsia" w:cs="Times New Roman"/>
          <w:szCs w:val="20"/>
          <w:lang w:val="fr-CA" w:eastAsia="en-CA"/>
        </w:rPr>
        <w:t xml:space="preserve">selon les </w:t>
      </w:r>
      <w:r w:rsidRPr="00CC30F9">
        <w:rPr>
          <w:rFonts w:eastAsiaTheme="majorEastAsia" w:cs="Times New Roman"/>
          <w:szCs w:val="20"/>
          <w:lang w:val="fr-CA" w:eastAsia="en-CA"/>
        </w:rPr>
        <w:t xml:space="preserve">niveaux de service déterminés par la mise en application des exigences réglementaires, législatives et techniques ou des parties prenantes. </w:t>
      </w:r>
      <w:bookmarkStart w:id="149" w:name="lt_pId134"/>
      <w:bookmarkEnd w:id="148"/>
      <w:r w:rsidRPr="00CC30F9">
        <w:rPr>
          <w:rFonts w:eastAsiaTheme="majorEastAsia" w:cs="Times New Roman"/>
          <w:szCs w:val="20"/>
          <w:lang w:val="fr-CA" w:eastAsia="en-CA"/>
        </w:rPr>
        <w:t xml:space="preserve">Chaque objectif est assorti d’une mesure de la performance claire qui pourra servir à </w:t>
      </w:r>
      <w:r w:rsidR="00D10624" w:rsidRPr="00CC30F9">
        <w:rPr>
          <w:rFonts w:eastAsiaTheme="majorEastAsia" w:cs="Times New Roman"/>
          <w:szCs w:val="20"/>
          <w:lang w:val="fr-CA" w:eastAsia="en-CA"/>
        </w:rPr>
        <w:t xml:space="preserve">effectuer </w:t>
      </w:r>
      <w:r w:rsidRPr="00CC30F9">
        <w:rPr>
          <w:rFonts w:eastAsiaTheme="majorEastAsia" w:cs="Times New Roman"/>
          <w:szCs w:val="20"/>
          <w:lang w:val="fr-CA" w:eastAsia="en-CA"/>
        </w:rPr>
        <w:t xml:space="preserve">le suivi des progrès réalisés et </w:t>
      </w:r>
      <w:r w:rsidR="00D10624" w:rsidRPr="00CC30F9">
        <w:rPr>
          <w:rFonts w:eastAsiaTheme="majorEastAsia" w:cs="Times New Roman"/>
          <w:szCs w:val="20"/>
          <w:lang w:val="fr-CA" w:eastAsia="en-CA"/>
        </w:rPr>
        <w:t xml:space="preserve">à </w:t>
      </w:r>
      <w:r w:rsidRPr="00CC30F9">
        <w:rPr>
          <w:rFonts w:eastAsiaTheme="majorEastAsia" w:cs="Times New Roman"/>
          <w:szCs w:val="20"/>
          <w:lang w:val="fr-CA" w:eastAsia="en-CA"/>
        </w:rPr>
        <w:t>déterminer avec plus de précision le degré de succès obtenu.</w:t>
      </w:r>
      <w:bookmarkEnd w:id="149"/>
      <w:r w:rsidR="00934090" w:rsidRPr="00CC30F9">
        <w:rPr>
          <w:rFonts w:eastAsiaTheme="majorEastAsia" w:cs="Times New Roman"/>
          <w:szCs w:val="20"/>
          <w:lang w:val="fr-CA" w:eastAsia="en-CA"/>
        </w:rPr>
        <w:t xml:space="preserve"> </w:t>
      </w:r>
      <w:bookmarkStart w:id="150" w:name="lt_pId135"/>
      <w:r w:rsidRPr="00CC30F9">
        <w:rPr>
          <w:rFonts w:eastAsiaTheme="majorEastAsia" w:cs="Times New Roman"/>
          <w:szCs w:val="20"/>
          <w:lang w:val="fr-CA" w:eastAsia="en-CA"/>
        </w:rPr>
        <w:t>Le t</w:t>
      </w:r>
      <w:r w:rsidR="00934090" w:rsidRPr="00CC30F9">
        <w:rPr>
          <w:rFonts w:eastAsiaTheme="majorEastAsia" w:cs="Times New Roman"/>
          <w:szCs w:val="20"/>
          <w:lang w:val="fr-CA" w:eastAsia="en-CA"/>
        </w:rPr>
        <w:t>able</w:t>
      </w:r>
      <w:r w:rsidRPr="00CC30F9">
        <w:rPr>
          <w:rFonts w:eastAsiaTheme="majorEastAsia" w:cs="Times New Roman"/>
          <w:szCs w:val="20"/>
          <w:lang w:val="fr-CA" w:eastAsia="en-CA"/>
        </w:rPr>
        <w:t>au</w:t>
      </w:r>
      <w:r w:rsidR="00934090" w:rsidRPr="00CC30F9">
        <w:rPr>
          <w:rFonts w:eastAsiaTheme="majorEastAsia" w:cs="Times New Roman"/>
          <w:szCs w:val="20"/>
          <w:lang w:val="fr-CA" w:eastAsia="en-CA"/>
        </w:rPr>
        <w:t xml:space="preserve"> 2</w:t>
      </w:r>
      <w:r w:rsidR="00585B6E" w:rsidRPr="00CC30F9">
        <w:rPr>
          <w:rFonts w:eastAsiaTheme="majorEastAsia" w:cs="Times New Roman"/>
          <w:szCs w:val="20"/>
          <w:lang w:val="fr-CA" w:eastAsia="en-CA"/>
        </w:rPr>
        <w:t> </w:t>
      </w:r>
      <w:r w:rsidR="00934090" w:rsidRPr="00CC30F9">
        <w:rPr>
          <w:rFonts w:eastAsiaTheme="majorEastAsia" w:cs="Times New Roman"/>
          <w:szCs w:val="20"/>
          <w:lang w:val="fr-CA" w:eastAsia="en-CA"/>
        </w:rPr>
        <w:t xml:space="preserve">b </w:t>
      </w:r>
      <w:r w:rsidRPr="00CC30F9">
        <w:rPr>
          <w:rFonts w:eastAsiaTheme="majorEastAsia" w:cs="Times New Roman"/>
          <w:szCs w:val="20"/>
          <w:lang w:val="fr-CA" w:eastAsia="en-CA"/>
        </w:rPr>
        <w:t>ci-dessous énonce les objectifs et les mesures de performance de l’actif prioritaire.</w:t>
      </w:r>
      <w:bookmarkEnd w:id="150"/>
    </w:p>
    <w:p w14:paraId="5871A758" w14:textId="17AFBBDF"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51" w:name="_Toc60817898"/>
      <w:bookmarkStart w:id="152" w:name="lt_pId136"/>
      <w:bookmarkStart w:id="153" w:name="_Toc42005125"/>
      <w:r w:rsidRPr="00CC30F9">
        <w:rPr>
          <w:rFonts w:asciiTheme="majorHAnsi" w:eastAsiaTheme="majorEastAsia" w:hAnsiTheme="majorHAnsi" w:cstheme="majorBidi"/>
          <w:color w:val="1F3763" w:themeColor="accent1" w:themeShade="7F"/>
          <w:sz w:val="24"/>
          <w:szCs w:val="24"/>
          <w:lang w:val="fr-CA" w:eastAsia="en-CA"/>
        </w:rPr>
        <w:t>Table</w:t>
      </w:r>
      <w:r w:rsidR="00FF5388" w:rsidRPr="00CC30F9">
        <w:rPr>
          <w:rFonts w:asciiTheme="majorHAnsi" w:eastAsiaTheme="majorEastAsia" w:hAnsiTheme="majorHAnsi" w:cstheme="majorBidi"/>
          <w:color w:val="1F3763" w:themeColor="accent1" w:themeShade="7F"/>
          <w:sz w:val="24"/>
          <w:szCs w:val="24"/>
          <w:lang w:val="fr-CA" w:eastAsia="en-CA"/>
        </w:rPr>
        <w:t>au</w:t>
      </w:r>
      <w:r w:rsidR="00585B6E"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2c</w:t>
      </w:r>
      <w:r w:rsidR="00A67639" w:rsidRPr="00CC30F9">
        <w:rPr>
          <w:rFonts w:asciiTheme="majorHAnsi" w:eastAsiaTheme="majorEastAsia" w:hAnsiTheme="majorHAnsi" w:cstheme="majorBidi"/>
          <w:color w:val="1F3763" w:themeColor="accent1" w:themeShade="7F"/>
          <w:sz w:val="24"/>
          <w:szCs w:val="24"/>
          <w:lang w:val="fr-CA" w:eastAsia="en-CA"/>
        </w:rPr>
        <w:t> :</w:t>
      </w:r>
      <w:r w:rsidR="00FF5388" w:rsidRPr="00CC30F9">
        <w:rPr>
          <w:rFonts w:asciiTheme="majorHAnsi" w:eastAsiaTheme="majorEastAsia" w:hAnsiTheme="majorHAnsi" w:cstheme="majorBidi"/>
          <w:color w:val="1F3763" w:themeColor="accent1" w:themeShade="7F"/>
          <w:sz w:val="24"/>
          <w:szCs w:val="24"/>
          <w:lang w:val="fr-CA" w:eastAsia="en-CA"/>
        </w:rPr>
        <w:t xml:space="preserve"> Objectifs de p</w:t>
      </w:r>
      <w:r w:rsidRPr="00CC30F9">
        <w:rPr>
          <w:rFonts w:asciiTheme="majorHAnsi" w:eastAsiaTheme="majorEastAsia" w:hAnsiTheme="majorHAnsi" w:cstheme="majorBidi"/>
          <w:color w:val="1F3763" w:themeColor="accent1" w:themeShade="7F"/>
          <w:sz w:val="24"/>
          <w:szCs w:val="24"/>
          <w:lang w:val="fr-CA" w:eastAsia="en-CA"/>
        </w:rPr>
        <w:t>erformance</w:t>
      </w:r>
      <w:bookmarkEnd w:id="151"/>
      <w:r w:rsidRPr="00CC30F9">
        <w:rPr>
          <w:rFonts w:asciiTheme="majorHAnsi" w:eastAsiaTheme="majorEastAsia" w:hAnsiTheme="majorHAnsi" w:cstheme="majorBidi"/>
          <w:color w:val="1F3763" w:themeColor="accent1" w:themeShade="7F"/>
          <w:sz w:val="24"/>
          <w:szCs w:val="24"/>
          <w:lang w:val="fr-CA" w:eastAsia="en-CA"/>
        </w:rPr>
        <w:t xml:space="preserve"> </w:t>
      </w:r>
      <w:bookmarkEnd w:id="152"/>
      <w:bookmarkEnd w:id="153"/>
    </w:p>
    <w:tbl>
      <w:tblPr>
        <w:tblStyle w:val="TableGrid1"/>
        <w:tblpPr w:leftFromText="180" w:rightFromText="180" w:vertAnchor="text" w:horzAnchor="margin" w:tblpY="267"/>
        <w:tblW w:w="5000" w:type="pct"/>
        <w:tblLook w:val="04A0" w:firstRow="1" w:lastRow="0" w:firstColumn="1" w:lastColumn="0" w:noHBand="0" w:noVBand="1"/>
      </w:tblPr>
      <w:tblGrid>
        <w:gridCol w:w="1981"/>
        <w:gridCol w:w="3401"/>
        <w:gridCol w:w="4396"/>
        <w:gridCol w:w="4170"/>
      </w:tblGrid>
      <w:tr w:rsidR="002D712E" w:rsidRPr="00A76B8B" w14:paraId="15FACABA" w14:textId="77777777" w:rsidTr="002A6F48">
        <w:trPr>
          <w:cantSplit/>
          <w:tblHeader/>
        </w:trPr>
        <w:tc>
          <w:tcPr>
            <w:tcW w:w="710" w:type="pct"/>
          </w:tcPr>
          <w:p w14:paraId="1B2DCC7D" w14:textId="77777777" w:rsidR="002A6F48" w:rsidRPr="00CC30F9" w:rsidRDefault="00FF5388" w:rsidP="00FF5388">
            <w:pPr>
              <w:spacing w:before="60" w:after="60"/>
              <w:rPr>
                <w:rFonts w:cstheme="minorHAnsi"/>
                <w:b/>
                <w:szCs w:val="20"/>
                <w:lang w:val="fr-CA" w:eastAsia="en-CA"/>
              </w:rPr>
            </w:pPr>
            <w:bookmarkStart w:id="154" w:name="lt_pId137"/>
            <w:r w:rsidRPr="00CC30F9">
              <w:rPr>
                <w:rFonts w:cstheme="minorHAnsi"/>
                <w:b/>
                <w:szCs w:val="20"/>
                <w:lang w:val="fr-CA" w:eastAsia="en-CA"/>
              </w:rPr>
              <w:t>Actif prioritaire</w:t>
            </w:r>
            <w:bookmarkEnd w:id="154"/>
          </w:p>
        </w:tc>
        <w:tc>
          <w:tcPr>
            <w:tcW w:w="1219" w:type="pct"/>
          </w:tcPr>
          <w:p w14:paraId="470A9201" w14:textId="77777777" w:rsidR="002A6F48" w:rsidRPr="00CC30F9" w:rsidRDefault="00FF5388" w:rsidP="002A6F48">
            <w:pPr>
              <w:spacing w:before="60" w:after="60"/>
              <w:rPr>
                <w:rFonts w:cstheme="minorHAnsi"/>
                <w:b/>
                <w:szCs w:val="20"/>
                <w:lang w:val="fr-CA" w:eastAsia="en-CA"/>
              </w:rPr>
            </w:pPr>
            <w:bookmarkStart w:id="155" w:name="lt_pId138"/>
            <w:r w:rsidRPr="00CC30F9">
              <w:rPr>
                <w:rFonts w:cstheme="minorHAnsi"/>
                <w:b/>
                <w:szCs w:val="20"/>
                <w:lang w:val="fr-CA" w:eastAsia="en-CA"/>
              </w:rPr>
              <w:t>Objectif de performance</w:t>
            </w:r>
            <w:bookmarkEnd w:id="155"/>
          </w:p>
          <w:p w14:paraId="7B900BD9" w14:textId="77777777" w:rsidR="002A6F48" w:rsidRPr="00CC30F9" w:rsidRDefault="00FF5388" w:rsidP="00FF5388">
            <w:pPr>
              <w:spacing w:before="60" w:after="60"/>
              <w:rPr>
                <w:rFonts w:cstheme="minorHAnsi"/>
                <w:szCs w:val="20"/>
                <w:lang w:val="fr-CA" w:eastAsia="en-CA"/>
              </w:rPr>
            </w:pPr>
            <w:bookmarkStart w:id="156" w:name="lt_pId139"/>
            <w:r w:rsidRPr="00CC30F9">
              <w:rPr>
                <w:rFonts w:cstheme="minorHAnsi"/>
                <w:i/>
                <w:color w:val="FF0000"/>
                <w:szCs w:val="20"/>
                <w:lang w:val="fr-CA" w:eastAsia="en-CA"/>
              </w:rPr>
              <w:t>Ce que vous souhaitez accomplir</w:t>
            </w:r>
            <w:r w:rsidR="00934090" w:rsidRPr="00CC30F9">
              <w:rPr>
                <w:rFonts w:cstheme="minorHAnsi"/>
                <w:i/>
                <w:color w:val="FF0000"/>
                <w:szCs w:val="20"/>
                <w:lang w:val="fr-CA" w:eastAsia="en-CA"/>
              </w:rPr>
              <w:t>.</w:t>
            </w:r>
            <w:bookmarkEnd w:id="156"/>
          </w:p>
        </w:tc>
        <w:tc>
          <w:tcPr>
            <w:tcW w:w="1576" w:type="pct"/>
          </w:tcPr>
          <w:p w14:paraId="60237BB7" w14:textId="67AFA2E3" w:rsidR="002A6F48" w:rsidRPr="00CC30F9" w:rsidRDefault="00FF5388" w:rsidP="002A6F48">
            <w:pPr>
              <w:spacing w:before="60" w:after="60"/>
              <w:rPr>
                <w:rFonts w:cstheme="minorHAnsi"/>
                <w:b/>
                <w:szCs w:val="20"/>
                <w:lang w:val="fr-CA" w:eastAsia="en-CA"/>
              </w:rPr>
            </w:pPr>
            <w:bookmarkStart w:id="157" w:name="lt_pId140"/>
            <w:r w:rsidRPr="00CC30F9">
              <w:rPr>
                <w:rFonts w:cstheme="minorHAnsi"/>
                <w:b/>
                <w:szCs w:val="20"/>
                <w:lang w:val="fr-CA" w:eastAsia="en-CA"/>
              </w:rPr>
              <w:t xml:space="preserve">Niveau de service et </w:t>
            </w:r>
            <w:bookmarkEnd w:id="157"/>
            <w:r w:rsidR="001123BA">
              <w:rPr>
                <w:rFonts w:cstheme="minorHAnsi"/>
                <w:b/>
                <w:szCs w:val="20"/>
                <w:lang w:val="fr-CA" w:eastAsia="en-CA"/>
              </w:rPr>
              <w:t>caractéristiques</w:t>
            </w:r>
          </w:p>
          <w:p w14:paraId="56395C94" w14:textId="77777777" w:rsidR="00CC30F9" w:rsidRPr="00CC30F9" w:rsidRDefault="00FF5388" w:rsidP="00D10624">
            <w:pPr>
              <w:spacing w:before="60" w:after="60"/>
              <w:rPr>
                <w:rFonts w:cstheme="minorHAnsi"/>
                <w:i/>
                <w:color w:val="FF0000"/>
                <w:szCs w:val="20"/>
                <w:lang w:val="fr-CA" w:eastAsia="en-CA"/>
              </w:rPr>
            </w:pPr>
            <w:bookmarkStart w:id="158" w:name="lt_pId141"/>
            <w:r w:rsidRPr="00CC30F9">
              <w:rPr>
                <w:rFonts w:cstheme="minorHAnsi"/>
                <w:i/>
                <w:color w:val="FF0000"/>
                <w:szCs w:val="20"/>
                <w:lang w:val="fr-CA" w:eastAsia="en-CA"/>
              </w:rPr>
              <w:t>Niveau de s</w:t>
            </w:r>
            <w:r w:rsidR="00934090" w:rsidRPr="00CC30F9">
              <w:rPr>
                <w:rFonts w:cstheme="minorHAnsi"/>
                <w:i/>
                <w:color w:val="FF0000"/>
                <w:szCs w:val="20"/>
                <w:lang w:val="fr-CA" w:eastAsia="en-CA"/>
              </w:rPr>
              <w:t>ervice</w:t>
            </w:r>
            <w:r w:rsidR="00D10624" w:rsidRPr="00CC30F9">
              <w:rPr>
                <w:rFonts w:cstheme="minorHAnsi"/>
                <w:i/>
                <w:color w:val="FF0000"/>
                <w:szCs w:val="20"/>
                <w:lang w:val="fr-CA" w:eastAsia="en-CA"/>
              </w:rPr>
              <w:t xml:space="preserve"> : </w:t>
            </w:r>
            <w:r w:rsidRPr="00CC30F9">
              <w:rPr>
                <w:rFonts w:cstheme="minorHAnsi"/>
                <w:i/>
                <w:color w:val="FF0000"/>
                <w:szCs w:val="20"/>
                <w:lang w:val="fr-CA" w:eastAsia="en-CA"/>
              </w:rPr>
              <w:t xml:space="preserve">ce qui est offert </w:t>
            </w:r>
            <w:r w:rsidR="00D10624" w:rsidRPr="00CC30F9">
              <w:rPr>
                <w:rFonts w:cstheme="minorHAnsi"/>
                <w:i/>
                <w:color w:val="FF0000"/>
                <w:szCs w:val="20"/>
                <w:lang w:val="fr-CA" w:eastAsia="en-CA"/>
              </w:rPr>
              <w:t>à chacune des parties prenantes</w:t>
            </w:r>
            <w:r w:rsidRPr="00CC30F9">
              <w:rPr>
                <w:rFonts w:cstheme="minorHAnsi"/>
                <w:i/>
                <w:color w:val="FF0000"/>
                <w:szCs w:val="20"/>
                <w:lang w:val="fr-CA" w:eastAsia="en-CA"/>
              </w:rPr>
              <w:t xml:space="preserve"> </w:t>
            </w:r>
            <w:r w:rsidR="00934090" w:rsidRPr="00CC30F9">
              <w:rPr>
                <w:rFonts w:cstheme="minorHAnsi"/>
                <w:i/>
                <w:color w:val="FF0000"/>
                <w:szCs w:val="20"/>
                <w:lang w:val="fr-CA" w:eastAsia="en-CA"/>
              </w:rPr>
              <w:t xml:space="preserve">    </w:t>
            </w:r>
          </w:p>
          <w:p w14:paraId="4C4E0D4C" w14:textId="769975E7" w:rsidR="002A6F48" w:rsidRPr="00CC30F9" w:rsidRDefault="001123BA" w:rsidP="00D10624">
            <w:pPr>
              <w:spacing w:before="60" w:after="60"/>
              <w:rPr>
                <w:rFonts w:cstheme="minorHAnsi"/>
                <w:szCs w:val="20"/>
                <w:lang w:val="fr-CA" w:eastAsia="en-CA"/>
              </w:rPr>
            </w:pPr>
            <w:r>
              <w:rPr>
                <w:rFonts w:cstheme="minorHAnsi"/>
                <w:i/>
                <w:color w:val="FF0000"/>
                <w:szCs w:val="20"/>
                <w:lang w:val="fr-CA" w:eastAsia="en-CA"/>
              </w:rPr>
              <w:t>Caractéristiques</w:t>
            </w:r>
            <w:r w:rsidR="00D10624" w:rsidRPr="00CC30F9">
              <w:rPr>
                <w:rFonts w:cstheme="minorHAnsi"/>
                <w:i/>
                <w:color w:val="FF0000"/>
                <w:szCs w:val="20"/>
                <w:lang w:val="fr-CA" w:eastAsia="en-CA"/>
              </w:rPr>
              <w:t> :</w:t>
            </w:r>
            <w:r w:rsidR="00FF5388" w:rsidRPr="00CC30F9">
              <w:rPr>
                <w:rFonts w:cstheme="minorHAnsi"/>
                <w:i/>
                <w:color w:val="FF0000"/>
                <w:szCs w:val="20"/>
                <w:lang w:val="fr-CA" w:eastAsia="en-CA"/>
              </w:rPr>
              <w:t xml:space="preserve"> </w:t>
            </w:r>
            <w:r>
              <w:rPr>
                <w:rFonts w:cstheme="minorHAnsi"/>
                <w:i/>
                <w:color w:val="FF0000"/>
                <w:szCs w:val="20"/>
                <w:lang w:val="fr-CA" w:eastAsia="en-CA"/>
              </w:rPr>
              <w:t xml:space="preserve">niveau </w:t>
            </w:r>
            <w:r w:rsidR="00FF5388" w:rsidRPr="00CC30F9">
              <w:rPr>
                <w:rFonts w:cstheme="minorHAnsi"/>
                <w:i/>
                <w:color w:val="FF0000"/>
                <w:szCs w:val="20"/>
                <w:lang w:val="fr-CA" w:eastAsia="en-CA"/>
              </w:rPr>
              <w:t xml:space="preserve">technique ou </w:t>
            </w:r>
            <w:r>
              <w:rPr>
                <w:rFonts w:cstheme="minorHAnsi"/>
                <w:i/>
                <w:color w:val="FF0000"/>
                <w:szCs w:val="20"/>
                <w:lang w:val="fr-CA" w:eastAsia="en-CA"/>
              </w:rPr>
              <w:t>service aux usagers</w:t>
            </w:r>
            <w:r w:rsidR="00A726A6">
              <w:rPr>
                <w:rFonts w:cstheme="minorHAnsi"/>
                <w:i/>
                <w:color w:val="FF0000"/>
                <w:szCs w:val="20"/>
                <w:lang w:val="fr-CA" w:eastAsia="en-CA"/>
              </w:rPr>
              <w:t> </w:t>
            </w:r>
            <w:r w:rsidR="00FF5388" w:rsidRPr="00CC30F9">
              <w:rPr>
                <w:rFonts w:cstheme="minorHAnsi"/>
                <w:i/>
                <w:color w:val="FF0000"/>
                <w:szCs w:val="20"/>
                <w:lang w:val="fr-CA" w:eastAsia="en-CA"/>
              </w:rPr>
              <w:t xml:space="preserve">; fiabilité, accessibilité, </w:t>
            </w:r>
            <w:r>
              <w:rPr>
                <w:rFonts w:cstheme="minorHAnsi"/>
                <w:i/>
                <w:color w:val="FF0000"/>
                <w:szCs w:val="20"/>
                <w:lang w:val="fr-CA" w:eastAsia="en-CA"/>
              </w:rPr>
              <w:t>rapidité d’exécution</w:t>
            </w:r>
            <w:r w:rsidR="00FF5388" w:rsidRPr="00CC30F9">
              <w:rPr>
                <w:rFonts w:cstheme="minorHAnsi"/>
                <w:i/>
                <w:color w:val="FF0000"/>
                <w:szCs w:val="20"/>
                <w:lang w:val="fr-CA" w:eastAsia="en-CA"/>
              </w:rPr>
              <w:t>, disponibilité, conformité, rendement de l’investissement</w:t>
            </w:r>
            <w:bookmarkEnd w:id="158"/>
          </w:p>
        </w:tc>
        <w:tc>
          <w:tcPr>
            <w:tcW w:w="1495" w:type="pct"/>
          </w:tcPr>
          <w:p w14:paraId="6960F313" w14:textId="77777777" w:rsidR="002A6F48" w:rsidRPr="00CC30F9" w:rsidRDefault="00FF5388" w:rsidP="002A6F48">
            <w:pPr>
              <w:spacing w:before="60" w:after="60"/>
              <w:rPr>
                <w:rFonts w:cstheme="minorHAnsi"/>
                <w:b/>
                <w:szCs w:val="20"/>
                <w:lang w:val="fr-CA" w:eastAsia="en-CA"/>
              </w:rPr>
            </w:pPr>
            <w:bookmarkStart w:id="159" w:name="lt_pId142"/>
            <w:r w:rsidRPr="00CC30F9">
              <w:rPr>
                <w:rFonts w:cstheme="minorHAnsi"/>
                <w:b/>
                <w:szCs w:val="20"/>
                <w:lang w:val="fr-CA" w:eastAsia="en-CA"/>
              </w:rPr>
              <w:t>Mesure de la p</w:t>
            </w:r>
            <w:r w:rsidR="00934090" w:rsidRPr="00CC30F9">
              <w:rPr>
                <w:rFonts w:cstheme="minorHAnsi"/>
                <w:b/>
                <w:szCs w:val="20"/>
                <w:lang w:val="fr-CA" w:eastAsia="en-CA"/>
              </w:rPr>
              <w:t>erformance</w:t>
            </w:r>
            <w:bookmarkEnd w:id="159"/>
          </w:p>
          <w:p w14:paraId="475A1145" w14:textId="77777777" w:rsidR="002A6F48" w:rsidRPr="00CC30F9" w:rsidRDefault="00FF5388" w:rsidP="002A6F48">
            <w:pPr>
              <w:spacing w:before="60" w:after="60"/>
              <w:rPr>
                <w:rFonts w:cstheme="minorHAnsi"/>
                <w:i/>
                <w:color w:val="FF0000"/>
                <w:szCs w:val="20"/>
                <w:lang w:val="fr-CA" w:eastAsia="en-CA"/>
              </w:rPr>
            </w:pPr>
            <w:bookmarkStart w:id="160" w:name="lt_pId143"/>
            <w:r w:rsidRPr="00CC30F9">
              <w:rPr>
                <w:rFonts w:cstheme="minorHAnsi"/>
                <w:i/>
                <w:color w:val="FF0000"/>
                <w:szCs w:val="20"/>
                <w:lang w:val="fr-CA" w:eastAsia="en-CA"/>
              </w:rPr>
              <w:t>Démarche que vous utiliserez pour évaluer l’atteinte de votre objectif</w:t>
            </w:r>
            <w:r w:rsidR="00934090" w:rsidRPr="00CC30F9">
              <w:rPr>
                <w:rFonts w:cstheme="minorHAnsi"/>
                <w:i/>
                <w:color w:val="FF0000"/>
                <w:szCs w:val="20"/>
                <w:lang w:val="fr-CA" w:eastAsia="en-CA"/>
              </w:rPr>
              <w:t>.</w:t>
            </w:r>
            <w:bookmarkEnd w:id="160"/>
            <w:r w:rsidR="00934090" w:rsidRPr="00CC30F9">
              <w:rPr>
                <w:rFonts w:cstheme="minorHAnsi"/>
                <w:i/>
                <w:color w:val="FF0000"/>
                <w:szCs w:val="20"/>
                <w:lang w:val="fr-CA" w:eastAsia="en-CA"/>
              </w:rPr>
              <w:t xml:space="preserve">  </w:t>
            </w:r>
          </w:p>
          <w:p w14:paraId="65555716" w14:textId="77777777" w:rsidR="002A6F48" w:rsidRPr="00CC30F9" w:rsidRDefault="002A6F48" w:rsidP="002A6F48">
            <w:pPr>
              <w:spacing w:before="60" w:after="60"/>
              <w:rPr>
                <w:rFonts w:cstheme="minorHAnsi"/>
                <w:i/>
                <w:color w:val="FF0000"/>
                <w:szCs w:val="20"/>
                <w:lang w:val="fr-CA" w:eastAsia="en-CA"/>
              </w:rPr>
            </w:pPr>
          </w:p>
        </w:tc>
      </w:tr>
      <w:tr w:rsidR="002D712E" w:rsidRPr="00A76B8B" w14:paraId="569D65D8" w14:textId="77777777" w:rsidTr="002A6F48">
        <w:tc>
          <w:tcPr>
            <w:tcW w:w="710" w:type="pct"/>
            <w:vMerge w:val="restart"/>
          </w:tcPr>
          <w:p w14:paraId="513FEBFB" w14:textId="77777777" w:rsidR="002A6F48" w:rsidRPr="00CC30F9" w:rsidRDefault="002A6F48" w:rsidP="002A6F48">
            <w:pPr>
              <w:spacing w:before="60" w:after="60"/>
              <w:rPr>
                <w:rFonts w:cstheme="minorHAnsi"/>
                <w:szCs w:val="20"/>
                <w:lang w:val="fr-CA" w:eastAsia="en-CA"/>
              </w:rPr>
            </w:pPr>
          </w:p>
        </w:tc>
        <w:tc>
          <w:tcPr>
            <w:tcW w:w="1219" w:type="pct"/>
          </w:tcPr>
          <w:p w14:paraId="1C4CCEAF" w14:textId="77777777" w:rsidR="002A6F48" w:rsidRPr="00CC30F9" w:rsidRDefault="002A6F48" w:rsidP="002A6F48">
            <w:pPr>
              <w:spacing w:before="60" w:after="60"/>
              <w:rPr>
                <w:rFonts w:cstheme="minorHAnsi"/>
                <w:szCs w:val="20"/>
                <w:lang w:val="fr-CA" w:eastAsia="en-CA"/>
              </w:rPr>
            </w:pPr>
          </w:p>
        </w:tc>
        <w:tc>
          <w:tcPr>
            <w:tcW w:w="1576" w:type="pct"/>
          </w:tcPr>
          <w:p w14:paraId="49A1C286" w14:textId="77777777" w:rsidR="002A6F48" w:rsidRPr="00CC30F9" w:rsidRDefault="002A6F48" w:rsidP="002A6F48">
            <w:pPr>
              <w:spacing w:before="60" w:after="60"/>
              <w:rPr>
                <w:rFonts w:cstheme="minorHAnsi"/>
                <w:szCs w:val="20"/>
                <w:lang w:val="fr-CA" w:eastAsia="en-CA"/>
              </w:rPr>
            </w:pPr>
          </w:p>
        </w:tc>
        <w:tc>
          <w:tcPr>
            <w:tcW w:w="1495" w:type="pct"/>
          </w:tcPr>
          <w:p w14:paraId="5DB07C4C" w14:textId="77777777" w:rsidR="002A6F48" w:rsidRPr="00CC30F9" w:rsidRDefault="002A6F48" w:rsidP="002A6F48">
            <w:pPr>
              <w:spacing w:before="60" w:after="60"/>
              <w:rPr>
                <w:rFonts w:cstheme="minorHAnsi"/>
                <w:szCs w:val="20"/>
                <w:lang w:val="fr-CA" w:eastAsia="en-CA"/>
              </w:rPr>
            </w:pPr>
          </w:p>
        </w:tc>
      </w:tr>
      <w:tr w:rsidR="002D712E" w:rsidRPr="00A76B8B" w14:paraId="5D787602" w14:textId="77777777" w:rsidTr="002A6F48">
        <w:tc>
          <w:tcPr>
            <w:tcW w:w="710" w:type="pct"/>
            <w:vMerge/>
          </w:tcPr>
          <w:p w14:paraId="6F59016F" w14:textId="77777777" w:rsidR="002A6F48" w:rsidRPr="00CC30F9" w:rsidRDefault="002A6F48" w:rsidP="002A6F48">
            <w:pPr>
              <w:spacing w:before="60" w:after="60"/>
              <w:rPr>
                <w:rFonts w:cstheme="minorHAnsi"/>
                <w:szCs w:val="20"/>
                <w:lang w:val="fr-CA" w:eastAsia="en-CA"/>
              </w:rPr>
            </w:pPr>
          </w:p>
        </w:tc>
        <w:tc>
          <w:tcPr>
            <w:tcW w:w="1219" w:type="pct"/>
          </w:tcPr>
          <w:p w14:paraId="4498E3BA" w14:textId="77777777" w:rsidR="002A6F48" w:rsidRPr="00CC30F9" w:rsidRDefault="002A6F48" w:rsidP="002A6F48">
            <w:pPr>
              <w:spacing w:before="60" w:after="60"/>
              <w:rPr>
                <w:rFonts w:cstheme="minorHAnsi"/>
                <w:szCs w:val="20"/>
                <w:lang w:val="fr-CA" w:eastAsia="en-CA"/>
              </w:rPr>
            </w:pPr>
          </w:p>
        </w:tc>
        <w:tc>
          <w:tcPr>
            <w:tcW w:w="1576" w:type="pct"/>
          </w:tcPr>
          <w:p w14:paraId="38653FB2" w14:textId="77777777" w:rsidR="002A6F48" w:rsidRPr="00CC30F9" w:rsidRDefault="002A6F48" w:rsidP="002A6F48">
            <w:pPr>
              <w:spacing w:before="60" w:after="60"/>
              <w:rPr>
                <w:rFonts w:cstheme="minorHAnsi"/>
                <w:szCs w:val="20"/>
                <w:lang w:val="fr-CA" w:eastAsia="en-CA"/>
              </w:rPr>
            </w:pPr>
          </w:p>
        </w:tc>
        <w:tc>
          <w:tcPr>
            <w:tcW w:w="1495" w:type="pct"/>
          </w:tcPr>
          <w:p w14:paraId="1F496370" w14:textId="77777777" w:rsidR="002A6F48" w:rsidRPr="00CC30F9" w:rsidRDefault="002A6F48" w:rsidP="002A6F48">
            <w:pPr>
              <w:spacing w:before="60" w:after="60"/>
              <w:rPr>
                <w:rFonts w:cstheme="minorHAnsi"/>
                <w:szCs w:val="20"/>
                <w:lang w:val="fr-CA" w:eastAsia="en-CA"/>
              </w:rPr>
            </w:pPr>
          </w:p>
        </w:tc>
      </w:tr>
    </w:tbl>
    <w:p w14:paraId="71541F03" w14:textId="77777777" w:rsidR="002A6F48" w:rsidRPr="00CC30F9" w:rsidRDefault="002A6F48" w:rsidP="002A6F48">
      <w:pPr>
        <w:spacing w:before="120" w:after="0"/>
        <w:rPr>
          <w:rFonts w:eastAsia="Times New Roman" w:cs="Times New Roman"/>
          <w:szCs w:val="20"/>
          <w:lang w:val="fr-CA" w:eastAsia="en-CA"/>
        </w:rPr>
      </w:pPr>
    </w:p>
    <w:p w14:paraId="4336B2B2" w14:textId="55B94DAF" w:rsidR="002A6F48" w:rsidRPr="00CC30F9" w:rsidRDefault="00934090" w:rsidP="002A6F48">
      <w:pPr>
        <w:keepNext/>
        <w:keepLines/>
        <w:spacing w:before="120" w:after="0"/>
        <w:outlineLvl w:val="1"/>
        <w:rPr>
          <w:rFonts w:asciiTheme="majorHAnsi" w:eastAsiaTheme="majorEastAsia" w:hAnsiTheme="majorHAnsi" w:cstheme="majorBidi"/>
          <w:color w:val="2F5496" w:themeColor="accent1" w:themeShade="BF"/>
          <w:sz w:val="26"/>
          <w:szCs w:val="26"/>
          <w:lang w:val="fr-CA" w:eastAsia="en-CA"/>
        </w:rPr>
      </w:pPr>
      <w:bookmarkStart w:id="161" w:name="lt_pId144"/>
      <w:bookmarkStart w:id="162" w:name="_Toc42005126"/>
      <w:bookmarkStart w:id="163" w:name="_Toc60817899"/>
      <w:r w:rsidRPr="00CC30F9">
        <w:rPr>
          <w:rFonts w:asciiTheme="majorHAnsi" w:eastAsiaTheme="majorEastAsia" w:hAnsiTheme="majorHAnsi" w:cstheme="majorBidi"/>
          <w:color w:val="2F5496" w:themeColor="accent1" w:themeShade="BF"/>
          <w:sz w:val="26"/>
          <w:szCs w:val="26"/>
          <w:lang w:val="fr-CA" w:eastAsia="en-CA"/>
        </w:rPr>
        <w:t>Section 2d</w:t>
      </w:r>
      <w:r w:rsidR="003C2C43">
        <w:rPr>
          <w:rFonts w:asciiTheme="majorHAnsi" w:eastAsiaTheme="majorEastAsia" w:hAnsiTheme="majorHAnsi" w:cstheme="majorBidi"/>
          <w:color w:val="2F5496" w:themeColor="accent1" w:themeShade="BF"/>
          <w:sz w:val="26"/>
          <w:szCs w:val="26"/>
          <w:lang w:val="fr-CA" w:eastAsia="en-CA"/>
        </w:rPr>
        <w:t> :</w:t>
      </w:r>
      <w:r w:rsidRPr="00CC30F9">
        <w:rPr>
          <w:rFonts w:asciiTheme="majorHAnsi" w:eastAsiaTheme="majorEastAsia" w:hAnsiTheme="majorHAnsi" w:cstheme="majorBidi"/>
          <w:color w:val="2F5496" w:themeColor="accent1" w:themeShade="BF"/>
          <w:sz w:val="26"/>
          <w:szCs w:val="26"/>
          <w:lang w:val="fr-CA" w:eastAsia="en-CA"/>
        </w:rPr>
        <w:t xml:space="preserve"> </w:t>
      </w:r>
      <w:r w:rsidR="00FF5388" w:rsidRPr="00CC30F9">
        <w:rPr>
          <w:rFonts w:asciiTheme="majorHAnsi" w:eastAsiaTheme="majorEastAsia" w:hAnsiTheme="majorHAnsi" w:cstheme="majorBidi"/>
          <w:color w:val="2F5496" w:themeColor="accent1" w:themeShade="BF"/>
          <w:sz w:val="26"/>
          <w:szCs w:val="26"/>
          <w:lang w:val="fr-CA" w:eastAsia="en-CA"/>
        </w:rPr>
        <w:t>Parties prenantes actives à l’égard des actifs prioritaires</w:t>
      </w:r>
      <w:bookmarkEnd w:id="161"/>
      <w:bookmarkEnd w:id="162"/>
      <w:bookmarkEnd w:id="163"/>
    </w:p>
    <w:p w14:paraId="24723334" w14:textId="71A182D0" w:rsidR="002A6F48" w:rsidRPr="00CC30F9" w:rsidRDefault="00FF5388" w:rsidP="002A6F48">
      <w:pPr>
        <w:spacing w:before="120" w:after="0"/>
        <w:rPr>
          <w:rFonts w:eastAsiaTheme="majorEastAsia" w:cs="Times New Roman"/>
          <w:szCs w:val="20"/>
          <w:lang w:val="fr-CA" w:eastAsia="en-CA"/>
        </w:rPr>
      </w:pPr>
      <w:bookmarkStart w:id="164" w:name="lt_pId145"/>
      <w:r w:rsidRPr="00CC30F9">
        <w:rPr>
          <w:rFonts w:eastAsiaTheme="majorEastAsia" w:cs="Times New Roman"/>
          <w:szCs w:val="20"/>
          <w:lang w:val="fr-CA" w:eastAsia="en-CA"/>
        </w:rPr>
        <w:t>Nous avons pris connaissance des parties prenantes indiquées dans les tableaux</w:t>
      </w:r>
      <w:r w:rsidR="00585B6E" w:rsidRPr="00CC30F9">
        <w:rPr>
          <w:rFonts w:eastAsiaTheme="majorEastAsia" w:cs="Times New Roman"/>
          <w:szCs w:val="20"/>
          <w:lang w:val="fr-CA" w:eastAsia="en-CA"/>
        </w:rPr>
        <w:t> </w:t>
      </w:r>
      <w:r w:rsidRPr="00CC30F9">
        <w:rPr>
          <w:rFonts w:eastAsiaTheme="majorEastAsia" w:cs="Times New Roman"/>
          <w:szCs w:val="20"/>
          <w:lang w:val="fr-CA" w:eastAsia="en-CA"/>
        </w:rPr>
        <w:t>1a et</w:t>
      </w:r>
      <w:r w:rsidR="00934090" w:rsidRPr="00CC30F9">
        <w:rPr>
          <w:rFonts w:eastAsiaTheme="majorEastAsia" w:cs="Times New Roman"/>
          <w:szCs w:val="20"/>
          <w:lang w:val="fr-CA" w:eastAsia="en-CA"/>
        </w:rPr>
        <w:t xml:space="preserve"> 1</w:t>
      </w:r>
      <w:r w:rsidR="00585B6E" w:rsidRPr="00CC30F9">
        <w:rPr>
          <w:rFonts w:eastAsiaTheme="majorEastAsia" w:cs="Times New Roman"/>
          <w:szCs w:val="20"/>
          <w:lang w:val="fr-CA" w:eastAsia="en-CA"/>
        </w:rPr>
        <w:t> </w:t>
      </w:r>
      <w:r w:rsidR="00934090" w:rsidRPr="00BA6F18">
        <w:rPr>
          <w:rFonts w:eastAsiaTheme="majorEastAsia" w:cs="Times New Roman"/>
          <w:szCs w:val="20"/>
          <w:lang w:val="fr-CA" w:eastAsia="en-CA"/>
        </w:rPr>
        <w:t xml:space="preserve">b </w:t>
      </w:r>
      <w:r w:rsidRPr="00BA6F18">
        <w:rPr>
          <w:rFonts w:eastAsiaTheme="majorEastAsia" w:cs="Times New Roman"/>
          <w:szCs w:val="20"/>
          <w:lang w:val="fr-CA" w:eastAsia="en-CA"/>
        </w:rPr>
        <w:t xml:space="preserve">et mis en lumière </w:t>
      </w:r>
      <w:r w:rsidR="00A67639" w:rsidRPr="00BA6F18">
        <w:rPr>
          <w:rFonts w:eastAsiaTheme="majorEastAsia" w:cs="Times New Roman"/>
          <w:szCs w:val="20"/>
          <w:lang w:val="fr-CA" w:eastAsia="en-CA"/>
        </w:rPr>
        <w:t>celles</w:t>
      </w:r>
      <w:r w:rsidRPr="00CC30F9">
        <w:rPr>
          <w:rFonts w:eastAsiaTheme="majorEastAsia" w:cs="Times New Roman"/>
          <w:szCs w:val="20"/>
          <w:lang w:val="fr-CA" w:eastAsia="en-CA"/>
        </w:rPr>
        <w:t xml:space="preserve"> qui prennent une part </w:t>
      </w:r>
      <w:r w:rsidRPr="00CC30F9">
        <w:rPr>
          <w:rFonts w:eastAsiaTheme="majorEastAsia" w:cs="Times New Roman"/>
          <w:b/>
          <w:i/>
          <w:szCs w:val="20"/>
          <w:lang w:val="fr-CA" w:eastAsia="en-CA"/>
        </w:rPr>
        <w:t>active</w:t>
      </w:r>
      <w:r w:rsidRPr="00CC30F9">
        <w:rPr>
          <w:rFonts w:eastAsiaTheme="majorEastAsia" w:cs="Times New Roman"/>
          <w:szCs w:val="20"/>
          <w:lang w:val="fr-CA" w:eastAsia="en-CA"/>
        </w:rPr>
        <w:t xml:space="preserve"> à la gestion de l’actif prioritaire (des actifs prioritaires). </w:t>
      </w:r>
      <w:bookmarkStart w:id="165" w:name="lt_pId146"/>
      <w:bookmarkEnd w:id="164"/>
      <w:r w:rsidRPr="00CC30F9">
        <w:rPr>
          <w:rFonts w:eastAsiaTheme="majorEastAsia" w:cs="Times New Roman"/>
          <w:szCs w:val="20"/>
          <w:lang w:val="fr-CA" w:eastAsia="en-CA"/>
        </w:rPr>
        <w:t xml:space="preserve">Ces parties prenantes actives fournissent l’information requise pour prendre des décisions concernant les actifs prioritaires. </w:t>
      </w:r>
      <w:bookmarkStart w:id="166" w:name="lt_pId147"/>
      <w:bookmarkEnd w:id="165"/>
      <w:r w:rsidRPr="00CC30F9">
        <w:rPr>
          <w:rFonts w:eastAsiaTheme="majorEastAsia" w:cs="Times New Roman"/>
          <w:szCs w:val="20"/>
          <w:lang w:val="fr-CA" w:eastAsia="en-CA"/>
        </w:rPr>
        <w:t>Elles apparaissent dans le tableau</w:t>
      </w:r>
      <w:r w:rsidR="00585B6E" w:rsidRPr="00CC30F9">
        <w:rPr>
          <w:rFonts w:eastAsiaTheme="majorEastAsia" w:cs="Times New Roman"/>
          <w:szCs w:val="20"/>
          <w:lang w:val="fr-CA" w:eastAsia="en-CA"/>
        </w:rPr>
        <w:t> </w:t>
      </w:r>
      <w:r w:rsidRPr="00CC30F9">
        <w:rPr>
          <w:rFonts w:eastAsiaTheme="majorEastAsia" w:cs="Times New Roman"/>
          <w:szCs w:val="20"/>
          <w:lang w:val="fr-CA" w:eastAsia="en-CA"/>
        </w:rPr>
        <w:t>3 ci-dessous.</w:t>
      </w:r>
      <w:bookmarkEnd w:id="166"/>
      <w:r w:rsidR="00934090" w:rsidRPr="00CC30F9">
        <w:rPr>
          <w:rFonts w:eastAsiaTheme="majorEastAsia" w:cs="Times New Roman"/>
          <w:szCs w:val="20"/>
          <w:lang w:val="fr-CA" w:eastAsia="en-CA"/>
        </w:rPr>
        <w:t xml:space="preserve"> </w:t>
      </w:r>
    </w:p>
    <w:p w14:paraId="4C2311E1" w14:textId="77777777" w:rsidR="002A6F48" w:rsidRPr="00CC30F9" w:rsidRDefault="002A6F48" w:rsidP="002A6F48">
      <w:pPr>
        <w:spacing w:before="120" w:after="0"/>
        <w:rPr>
          <w:rFonts w:eastAsia="Times New Roman" w:cs="Times New Roman"/>
          <w:szCs w:val="20"/>
          <w:lang w:val="fr-CA" w:eastAsia="en-CA"/>
        </w:rPr>
      </w:pPr>
    </w:p>
    <w:p w14:paraId="7871C338" w14:textId="77777777" w:rsidR="002A6F48" w:rsidRPr="00CC30F9" w:rsidRDefault="002A6F48" w:rsidP="002A6F48">
      <w:pPr>
        <w:keepNext/>
        <w:keepLines/>
        <w:spacing w:before="40" w:after="0"/>
        <w:outlineLvl w:val="1"/>
        <w:rPr>
          <w:rFonts w:asciiTheme="majorHAnsi" w:eastAsiaTheme="majorEastAsia" w:hAnsiTheme="majorHAnsi" w:cstheme="majorBidi"/>
          <w:color w:val="2F5496" w:themeColor="accent1" w:themeShade="BF"/>
          <w:sz w:val="26"/>
          <w:szCs w:val="26"/>
          <w:lang w:val="fr-CA" w:eastAsia="en-CA"/>
        </w:rPr>
        <w:sectPr w:rsidR="002A6F48" w:rsidRPr="00CC30F9" w:rsidSect="002A6F48">
          <w:pgSz w:w="16838" w:h="11906" w:orient="landscape" w:code="9"/>
          <w:pgMar w:top="1440" w:right="1440" w:bottom="1440" w:left="1440" w:header="708" w:footer="708" w:gutter="0"/>
          <w:cols w:space="708"/>
          <w:docGrid w:linePitch="360"/>
        </w:sectPr>
      </w:pPr>
    </w:p>
    <w:p w14:paraId="3F5B3D6B" w14:textId="351D3BF0" w:rsidR="002A6F48" w:rsidRPr="00CC30F9" w:rsidRDefault="00FF5388"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167" w:name="lt_pId148"/>
      <w:bookmarkStart w:id="168" w:name="_Toc42005127"/>
      <w:bookmarkStart w:id="169" w:name="_Toc60817900"/>
      <w:r w:rsidRPr="00CC30F9">
        <w:rPr>
          <w:rFonts w:asciiTheme="majorHAnsi" w:eastAsiaTheme="majorEastAsia" w:hAnsiTheme="majorHAnsi" w:cstheme="majorBidi"/>
          <w:caps/>
          <w:color w:val="2F5496" w:themeColor="accent1" w:themeShade="BF"/>
          <w:sz w:val="32"/>
          <w:szCs w:val="32"/>
          <w:lang w:val="fr-CA" w:eastAsia="en-CA"/>
        </w:rPr>
        <w:lastRenderedPageBreak/>
        <w:t>Section</w:t>
      </w:r>
      <w:r w:rsidR="00585B6E" w:rsidRPr="00CC30F9">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3</w:t>
      </w:r>
      <w:r w:rsidR="003C2C43">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 xml:space="preserve"> MÉTHODES ACTUELLES DE GESTION DES ACTIFS</w:t>
      </w:r>
      <w:bookmarkEnd w:id="167"/>
      <w:bookmarkEnd w:id="168"/>
      <w:bookmarkEnd w:id="169"/>
    </w:p>
    <w:p w14:paraId="2A50184D" w14:textId="11896A25" w:rsidR="002A6F48" w:rsidRPr="00CC30F9" w:rsidRDefault="00A822EC" w:rsidP="002A6F48">
      <w:pPr>
        <w:spacing w:before="120" w:after="0"/>
        <w:rPr>
          <w:rFonts w:eastAsia="Times New Roman" w:cs="Times New Roman"/>
          <w:szCs w:val="20"/>
          <w:lang w:val="fr-CA" w:eastAsia="en-CA"/>
        </w:rPr>
      </w:pPr>
      <w:bookmarkStart w:id="170" w:name="lt_pId149"/>
      <w:r w:rsidRPr="00CC30F9">
        <w:rPr>
          <w:rFonts w:eastAsia="Times New Roman" w:cs="Times New Roman"/>
          <w:szCs w:val="20"/>
          <w:lang w:val="fr-CA" w:eastAsia="en-CA"/>
        </w:rPr>
        <w:t xml:space="preserve">Après avoir clairement </w:t>
      </w:r>
      <w:r w:rsidR="00D10624" w:rsidRPr="00CC30F9">
        <w:rPr>
          <w:rFonts w:eastAsia="Times New Roman" w:cs="Times New Roman"/>
          <w:szCs w:val="20"/>
          <w:lang w:val="fr-CA" w:eastAsia="en-CA"/>
        </w:rPr>
        <w:t xml:space="preserve">identifié </w:t>
      </w:r>
      <w:r w:rsidRPr="00CC30F9">
        <w:rPr>
          <w:rFonts w:eastAsia="Times New Roman" w:cs="Times New Roman"/>
          <w:szCs w:val="20"/>
          <w:lang w:val="fr-CA" w:eastAsia="en-CA"/>
        </w:rPr>
        <w:t xml:space="preserve">les principales parties prenantes </w:t>
      </w:r>
      <w:r w:rsidR="0030337F">
        <w:rPr>
          <w:rFonts w:eastAsia="Times New Roman" w:cs="Times New Roman"/>
          <w:szCs w:val="20"/>
          <w:lang w:val="fr-CA" w:eastAsia="en-CA"/>
        </w:rPr>
        <w:t>en interne</w:t>
      </w:r>
      <w:r w:rsidRPr="00CC30F9">
        <w:rPr>
          <w:rFonts w:eastAsia="Times New Roman" w:cs="Times New Roman"/>
          <w:szCs w:val="20"/>
          <w:lang w:val="fr-CA" w:eastAsia="en-CA"/>
        </w:rPr>
        <w:t xml:space="preserve"> et de l’extérieur et les objectifs de performance des actifs prioritaires, il faut maintenant examiner les processus, les méthodes et les outils qu’utilisent les parties prenantes pour</w:t>
      </w:r>
      <w:r w:rsidR="00D10624" w:rsidRPr="00CC30F9">
        <w:rPr>
          <w:rFonts w:eastAsia="Times New Roman" w:cs="Times New Roman"/>
          <w:szCs w:val="20"/>
          <w:lang w:val="fr-CA" w:eastAsia="en-CA"/>
        </w:rPr>
        <w:t xml:space="preserve"> gérer l</w:t>
      </w:r>
      <w:r w:rsidRPr="00CC30F9">
        <w:rPr>
          <w:rFonts w:eastAsia="Times New Roman" w:cs="Times New Roman"/>
          <w:szCs w:val="20"/>
          <w:lang w:val="fr-CA" w:eastAsia="en-CA"/>
        </w:rPr>
        <w:t>es actifs prioritaires</w:t>
      </w:r>
      <w:r w:rsidR="00825292" w:rsidRPr="00CC30F9">
        <w:rPr>
          <w:rFonts w:eastAsia="Times New Roman" w:cs="Times New Roman"/>
          <w:szCs w:val="20"/>
          <w:lang w:val="fr-CA" w:eastAsia="en-CA"/>
        </w:rPr>
        <w:t>, c</w:t>
      </w:r>
      <w:bookmarkStart w:id="171" w:name="lt_pId150"/>
      <w:bookmarkEnd w:id="170"/>
      <w:r w:rsidRPr="00CC30F9">
        <w:rPr>
          <w:rFonts w:eastAsia="Times New Roman" w:cs="Times New Roman"/>
          <w:szCs w:val="20"/>
          <w:lang w:val="fr-CA" w:eastAsia="en-CA"/>
        </w:rPr>
        <w:t xml:space="preserve">e qui aidera à cerner les processus actuels qui ne permettent pas de satisfaire les exigences énoncées pour les objectifs de performance. </w:t>
      </w:r>
      <w:bookmarkEnd w:id="171"/>
    </w:p>
    <w:p w14:paraId="5DC10110" w14:textId="6D2FE07D" w:rsidR="002A6F48" w:rsidRPr="00CC30F9" w:rsidRDefault="00A822EC" w:rsidP="00A822EC">
      <w:pPr>
        <w:tabs>
          <w:tab w:val="left" w:pos="2700"/>
        </w:tabs>
        <w:spacing w:before="120" w:after="0"/>
        <w:rPr>
          <w:rFonts w:eastAsia="Times New Roman" w:cs="Times New Roman"/>
          <w:szCs w:val="20"/>
          <w:lang w:val="fr-CA" w:eastAsia="en-CA"/>
        </w:rPr>
      </w:pPr>
      <w:bookmarkStart w:id="172" w:name="lt_pId151"/>
      <w:r w:rsidRPr="00CC30F9">
        <w:rPr>
          <w:rFonts w:eastAsia="Times New Roman" w:cs="Times New Roman"/>
          <w:szCs w:val="20"/>
          <w:lang w:val="fr-CA" w:eastAsia="en-CA"/>
        </w:rPr>
        <w:t>Dans le tableau</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3 ci-dessous apparaissent les méthodes et les outils qu’utilisent actuellement les principales parties prenantes pour la gestion d’actifs </w:t>
      </w:r>
      <w:r w:rsidR="00D10624" w:rsidRPr="00CC30F9">
        <w:rPr>
          <w:rFonts w:eastAsia="Times New Roman" w:cs="Times New Roman"/>
          <w:szCs w:val="20"/>
          <w:lang w:val="fr-CA" w:eastAsia="en-CA"/>
        </w:rPr>
        <w:t xml:space="preserve">indiqués </w:t>
      </w:r>
      <w:r w:rsidRPr="00CC30F9">
        <w:rPr>
          <w:rFonts w:eastAsia="Times New Roman" w:cs="Times New Roman"/>
          <w:szCs w:val="20"/>
          <w:lang w:val="fr-CA" w:eastAsia="en-CA"/>
        </w:rPr>
        <w:t>dans les tableaux</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1a et</w:t>
      </w:r>
      <w:r w:rsidR="00934090" w:rsidRPr="00CC30F9">
        <w:rPr>
          <w:rFonts w:eastAsia="Times New Roman" w:cs="Times New Roman"/>
          <w:szCs w:val="20"/>
          <w:lang w:val="fr-CA" w:eastAsia="en-CA"/>
        </w:rPr>
        <w:t xml:space="preserve"> 1</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b.</w:t>
      </w:r>
      <w:bookmarkEnd w:id="172"/>
      <w:r w:rsidR="00934090" w:rsidRPr="00CC30F9">
        <w:rPr>
          <w:rFonts w:eastAsia="Times New Roman" w:cs="Times New Roman"/>
          <w:szCs w:val="20"/>
          <w:lang w:val="fr-CA" w:eastAsia="en-CA"/>
        </w:rPr>
        <w:t xml:space="preserve"> </w:t>
      </w:r>
      <w:bookmarkStart w:id="173" w:name="lt_pId152"/>
      <w:r w:rsidRPr="00CC30F9">
        <w:rPr>
          <w:rFonts w:eastAsia="Times New Roman" w:cs="Times New Roman"/>
          <w:szCs w:val="20"/>
          <w:lang w:val="fr-CA" w:eastAsia="en-CA"/>
        </w:rPr>
        <w:t xml:space="preserve">Ces méthodes et ces outils ont fait l’objet d’un examen pour déterminer la mesure dans laquelle ils satisfaisaient aux besoins de l’administration locale, dans ses efforts pour atteindre les objectifs de performance établis pour </w:t>
      </w:r>
      <w:r w:rsidR="00934090" w:rsidRPr="00CC30F9">
        <w:rPr>
          <w:rFonts w:eastAsia="Times New Roman" w:cs="Times New Roman"/>
          <w:i/>
          <w:color w:val="FF0000"/>
          <w:szCs w:val="20"/>
          <w:lang w:val="fr-CA" w:eastAsia="en-CA"/>
        </w:rPr>
        <w:t>[</w:t>
      </w:r>
      <w:r w:rsidR="00D10624" w:rsidRPr="00CC30F9">
        <w:rPr>
          <w:rFonts w:eastAsia="Times New Roman" w:cs="Times New Roman"/>
          <w:i/>
          <w:color w:val="FF0000"/>
          <w:szCs w:val="20"/>
          <w:lang w:val="fr-CA" w:eastAsia="en-CA"/>
        </w:rPr>
        <w:t xml:space="preserve">préciser </w:t>
      </w:r>
      <w:r w:rsidRPr="00CC30F9">
        <w:rPr>
          <w:rFonts w:eastAsia="Times New Roman" w:cs="Times New Roman"/>
          <w:i/>
          <w:color w:val="FF0000"/>
          <w:szCs w:val="20"/>
          <w:lang w:val="fr-CA" w:eastAsia="en-CA"/>
        </w:rPr>
        <w:t>l’actif prioritaire désigné</w:t>
      </w:r>
      <w:r w:rsidR="00934090" w:rsidRPr="00CC30F9">
        <w:rPr>
          <w:rFonts w:eastAsia="Times New Roman" w:cs="Times New Roman"/>
          <w:i/>
          <w:color w:val="FF0000"/>
          <w:szCs w:val="20"/>
          <w:lang w:val="fr-CA" w:eastAsia="en-CA"/>
        </w:rPr>
        <w:t>]</w:t>
      </w:r>
      <w:r w:rsidR="00934090" w:rsidRPr="00CC30F9">
        <w:rPr>
          <w:rFonts w:eastAsia="Times New Roman" w:cs="Times New Roman"/>
          <w:i/>
          <w:color w:val="4472C4" w:themeColor="accent1"/>
          <w:szCs w:val="20"/>
          <w:lang w:val="fr-CA" w:eastAsia="en-CA"/>
        </w:rPr>
        <w:t>.</w:t>
      </w:r>
      <w:bookmarkEnd w:id="173"/>
      <w:r w:rsidR="00934090" w:rsidRPr="00CC30F9">
        <w:rPr>
          <w:rFonts w:eastAsia="Times New Roman" w:cs="Times New Roman"/>
          <w:color w:val="4472C4" w:themeColor="accent1"/>
          <w:szCs w:val="20"/>
          <w:lang w:val="fr-CA" w:eastAsia="en-CA"/>
        </w:rPr>
        <w:t xml:space="preserve"> </w:t>
      </w:r>
      <w:bookmarkStart w:id="174" w:name="lt_pId153"/>
      <w:r w:rsidRPr="00CC30F9">
        <w:rPr>
          <w:rFonts w:eastAsia="Times New Roman" w:cs="Times New Roman"/>
          <w:i/>
          <w:color w:val="FF0000"/>
          <w:szCs w:val="20"/>
          <w:lang w:val="fr-CA" w:eastAsia="en-CA"/>
        </w:rPr>
        <w:t>(</w:t>
      </w:r>
      <w:r w:rsidR="00825292" w:rsidRPr="00CC30F9">
        <w:rPr>
          <w:rFonts w:eastAsia="Times New Roman" w:cs="Times New Roman"/>
          <w:i/>
          <w:color w:val="FF0000"/>
          <w:szCs w:val="20"/>
          <w:lang w:val="fr-CA" w:eastAsia="en-CA"/>
        </w:rPr>
        <w:t>Le cas échéant, pour remplir cette section, il est possible d’utiliser le profil de gestion d’actifs et l’évaluation des besoins du DAES, ainsi que l’évaluation de la performance de l’administration locale.</w:t>
      </w:r>
      <w:r w:rsidR="00934090" w:rsidRPr="00CC30F9">
        <w:rPr>
          <w:rFonts w:eastAsia="Times New Roman" w:cs="Times New Roman"/>
          <w:i/>
          <w:color w:val="FF0000"/>
          <w:szCs w:val="20"/>
          <w:lang w:val="fr-CA" w:eastAsia="en-CA"/>
        </w:rPr>
        <w:t>)</w:t>
      </w:r>
      <w:bookmarkEnd w:id="174"/>
    </w:p>
    <w:p w14:paraId="50529A67" w14:textId="17B6CE82"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75" w:name="_Hlk524871105"/>
      <w:bookmarkStart w:id="176" w:name="lt_pId154"/>
      <w:bookmarkStart w:id="177" w:name="_Toc42005128"/>
      <w:bookmarkStart w:id="178" w:name="_Toc60817901"/>
      <w:r w:rsidRPr="00CC30F9">
        <w:rPr>
          <w:rFonts w:asciiTheme="majorHAnsi" w:eastAsiaTheme="majorEastAsia" w:hAnsiTheme="majorHAnsi" w:cstheme="majorBidi"/>
          <w:color w:val="1F3763" w:themeColor="accent1" w:themeShade="7F"/>
          <w:sz w:val="24"/>
          <w:szCs w:val="24"/>
          <w:lang w:val="fr-CA" w:eastAsia="en-CA"/>
        </w:rPr>
        <w:t>Table</w:t>
      </w:r>
      <w:r w:rsidR="00A822EC" w:rsidRPr="00CC30F9">
        <w:rPr>
          <w:rFonts w:asciiTheme="majorHAnsi" w:eastAsiaTheme="majorEastAsia" w:hAnsiTheme="majorHAnsi" w:cstheme="majorBidi"/>
          <w:color w:val="1F3763" w:themeColor="accent1" w:themeShade="7F"/>
          <w:sz w:val="24"/>
          <w:szCs w:val="24"/>
          <w:lang w:val="fr-CA" w:eastAsia="en-CA"/>
        </w:rPr>
        <w:t>au</w:t>
      </w:r>
      <w:r w:rsidR="00585B6E" w:rsidRPr="00CC30F9">
        <w:rPr>
          <w:rFonts w:asciiTheme="majorHAnsi" w:eastAsiaTheme="majorEastAsia" w:hAnsiTheme="majorHAnsi" w:cstheme="majorBidi"/>
          <w:color w:val="1F3763" w:themeColor="accent1" w:themeShade="7F"/>
          <w:sz w:val="24"/>
          <w:szCs w:val="24"/>
          <w:lang w:val="fr-CA" w:eastAsia="en-CA"/>
        </w:rPr>
        <w:t> </w:t>
      </w:r>
      <w:r w:rsidR="00A822EC" w:rsidRPr="00CC30F9">
        <w:rPr>
          <w:rFonts w:asciiTheme="majorHAnsi" w:eastAsiaTheme="majorEastAsia" w:hAnsiTheme="majorHAnsi" w:cstheme="majorBidi"/>
          <w:color w:val="1F3763" w:themeColor="accent1" w:themeShade="7F"/>
          <w:sz w:val="24"/>
          <w:szCs w:val="24"/>
          <w:lang w:val="fr-CA" w:eastAsia="en-CA"/>
        </w:rPr>
        <w:t>3</w:t>
      </w:r>
      <w:r w:rsidR="00825292"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 xml:space="preserve"> </w:t>
      </w:r>
      <w:r w:rsidR="00A822EC" w:rsidRPr="00CC30F9">
        <w:rPr>
          <w:rFonts w:asciiTheme="majorHAnsi" w:eastAsiaTheme="majorEastAsia" w:hAnsiTheme="majorHAnsi" w:cstheme="majorBidi"/>
          <w:color w:val="1F3763" w:themeColor="accent1" w:themeShade="7F"/>
          <w:sz w:val="24"/>
          <w:szCs w:val="24"/>
          <w:lang w:val="fr-CA" w:eastAsia="en-CA"/>
        </w:rPr>
        <w:t>Méthodes de gestion des actifs</w:t>
      </w:r>
      <w:bookmarkEnd w:id="175"/>
      <w:bookmarkEnd w:id="176"/>
      <w:bookmarkEnd w:id="177"/>
      <w:bookmarkEnd w:id="178"/>
      <w:r w:rsidRPr="00CC30F9">
        <w:rPr>
          <w:rFonts w:asciiTheme="majorHAnsi" w:eastAsiaTheme="majorEastAsia" w:hAnsiTheme="majorHAnsi" w:cstheme="majorBidi"/>
          <w:color w:val="1F3763" w:themeColor="accent1" w:themeShade="7F"/>
          <w:sz w:val="24"/>
          <w:szCs w:val="24"/>
          <w:lang w:val="fr-CA" w:eastAsia="en-CA"/>
        </w:rPr>
        <w:t xml:space="preserve"> </w:t>
      </w:r>
    </w:p>
    <w:tbl>
      <w:tblPr>
        <w:tblStyle w:val="TableGrid1"/>
        <w:tblW w:w="5000" w:type="pct"/>
        <w:tblLook w:val="04A0" w:firstRow="1" w:lastRow="0" w:firstColumn="1" w:lastColumn="0" w:noHBand="0" w:noVBand="1"/>
      </w:tblPr>
      <w:tblGrid>
        <w:gridCol w:w="5260"/>
        <w:gridCol w:w="7690"/>
      </w:tblGrid>
      <w:tr w:rsidR="002D712E" w:rsidRPr="00A76B8B" w14:paraId="377018A0" w14:textId="77777777" w:rsidTr="002A6F48">
        <w:trPr>
          <w:tblHeader/>
        </w:trPr>
        <w:tc>
          <w:tcPr>
            <w:tcW w:w="2031" w:type="pct"/>
          </w:tcPr>
          <w:p w14:paraId="0BFA4839" w14:textId="77777777" w:rsidR="002A6F48" w:rsidRPr="00CC30F9" w:rsidRDefault="00A822EC" w:rsidP="002A6F48">
            <w:pPr>
              <w:spacing w:before="120"/>
              <w:rPr>
                <w:rFonts w:cs="Times New Roman"/>
                <w:szCs w:val="20"/>
                <w:lang w:val="fr-CA" w:eastAsia="en-CA"/>
              </w:rPr>
            </w:pPr>
            <w:bookmarkStart w:id="179" w:name="lt_pId155"/>
            <w:r w:rsidRPr="00CC30F9">
              <w:rPr>
                <w:rFonts w:cs="Times New Roman"/>
                <w:b/>
                <w:szCs w:val="20"/>
                <w:lang w:val="fr-CA" w:eastAsia="en-CA"/>
              </w:rPr>
              <w:t>Parties prenantes actives</w:t>
            </w:r>
            <w:bookmarkEnd w:id="179"/>
            <w:r w:rsidR="00934090" w:rsidRPr="00CC30F9">
              <w:rPr>
                <w:rFonts w:cs="Times New Roman"/>
                <w:b/>
                <w:szCs w:val="20"/>
                <w:lang w:val="fr-CA" w:eastAsia="en-CA"/>
              </w:rPr>
              <w:t xml:space="preserve"> </w:t>
            </w:r>
          </w:p>
          <w:p w14:paraId="1BB16E47" w14:textId="77777777" w:rsidR="002A6F48" w:rsidRPr="00CC30F9" w:rsidRDefault="00E2763F" w:rsidP="002A6F48">
            <w:pPr>
              <w:spacing w:before="120"/>
              <w:rPr>
                <w:rFonts w:cs="Times New Roman"/>
                <w:i/>
                <w:color w:val="FF0000"/>
                <w:szCs w:val="20"/>
                <w:lang w:val="fr-CA" w:eastAsia="en-CA"/>
              </w:rPr>
            </w:pPr>
            <w:bookmarkStart w:id="180" w:name="lt_pId156"/>
            <w:r w:rsidRPr="00CC30F9">
              <w:rPr>
                <w:rFonts w:cs="Times New Roman"/>
                <w:i/>
                <w:color w:val="FF0000"/>
                <w:szCs w:val="20"/>
                <w:lang w:val="fr-CA" w:eastAsia="en-CA"/>
              </w:rPr>
              <w:t xml:space="preserve">Comprennent les parties prenantes définies dans le modèle précédent, qui prennent une part </w:t>
            </w:r>
            <w:r w:rsidRPr="00CC30F9">
              <w:rPr>
                <w:rFonts w:cs="Times New Roman"/>
                <w:b/>
                <w:color w:val="FF0000"/>
                <w:szCs w:val="20"/>
                <w:lang w:val="fr-CA" w:eastAsia="en-CA"/>
              </w:rPr>
              <w:t xml:space="preserve">active </w:t>
            </w:r>
            <w:r w:rsidRPr="00CC30F9">
              <w:rPr>
                <w:rFonts w:cs="Times New Roman"/>
                <w:i/>
                <w:color w:val="FF0000"/>
                <w:szCs w:val="20"/>
                <w:lang w:val="fr-CA" w:eastAsia="en-CA"/>
              </w:rPr>
              <w:t xml:space="preserve">à la gestion de l’actif, </w:t>
            </w:r>
            <w:r w:rsidR="00D10624" w:rsidRPr="00CC30F9">
              <w:rPr>
                <w:rFonts w:cs="Times New Roman"/>
                <w:i/>
                <w:color w:val="FF0000"/>
                <w:szCs w:val="20"/>
                <w:lang w:val="fr-CA" w:eastAsia="en-CA"/>
              </w:rPr>
              <w:t xml:space="preserve">sur le plan </w:t>
            </w:r>
            <w:r w:rsidRPr="00CC30F9">
              <w:rPr>
                <w:rFonts w:cs="Times New Roman"/>
                <w:i/>
                <w:color w:val="FF0000"/>
                <w:szCs w:val="20"/>
                <w:lang w:val="fr-CA" w:eastAsia="en-CA"/>
              </w:rPr>
              <w:t>stratégique ou opérationnel.</w:t>
            </w:r>
            <w:bookmarkEnd w:id="180"/>
          </w:p>
          <w:p w14:paraId="00E05CC8" w14:textId="5B1D0706" w:rsidR="002A6F48" w:rsidRPr="00CC30F9" w:rsidRDefault="00E2763F" w:rsidP="00D10624">
            <w:pPr>
              <w:tabs>
                <w:tab w:val="left" w:pos="1920"/>
              </w:tabs>
              <w:spacing w:before="120"/>
              <w:rPr>
                <w:rFonts w:cs="Times New Roman"/>
                <w:szCs w:val="20"/>
                <w:lang w:val="fr-CA" w:eastAsia="en-CA"/>
              </w:rPr>
            </w:pPr>
            <w:bookmarkStart w:id="181" w:name="lt_pId157"/>
            <w:r w:rsidRPr="00CC30F9">
              <w:rPr>
                <w:rFonts w:cs="Times New Roman"/>
                <w:i/>
                <w:color w:val="FF0000"/>
                <w:szCs w:val="20"/>
                <w:lang w:val="fr-CA" w:eastAsia="en-CA"/>
              </w:rPr>
              <w:t xml:space="preserve">Par exemple, le chef des </w:t>
            </w:r>
            <w:r w:rsidR="00BC0A12" w:rsidRPr="00CC30F9">
              <w:rPr>
                <w:rFonts w:cs="Times New Roman"/>
                <w:i/>
                <w:color w:val="FF0000"/>
                <w:szCs w:val="20"/>
                <w:lang w:val="fr-CA" w:eastAsia="en-CA"/>
              </w:rPr>
              <w:t>services financiers</w:t>
            </w:r>
            <w:r w:rsidRPr="00CC30F9">
              <w:rPr>
                <w:rFonts w:cs="Times New Roman"/>
                <w:i/>
                <w:color w:val="FF0000"/>
                <w:szCs w:val="20"/>
                <w:lang w:val="fr-CA" w:eastAsia="en-CA"/>
              </w:rPr>
              <w:t xml:space="preserve">, l’ingénieur municipal, des </w:t>
            </w:r>
            <w:r w:rsidR="00D10624" w:rsidRPr="00CC30F9">
              <w:rPr>
                <w:rFonts w:cs="Times New Roman"/>
                <w:i/>
                <w:color w:val="FF0000"/>
                <w:szCs w:val="20"/>
                <w:lang w:val="fr-CA" w:eastAsia="en-CA"/>
              </w:rPr>
              <w:t>exploitants</w:t>
            </w:r>
            <w:r w:rsidRPr="00CC30F9">
              <w:rPr>
                <w:rFonts w:cs="Times New Roman"/>
                <w:i/>
                <w:color w:val="FF0000"/>
                <w:szCs w:val="20"/>
                <w:lang w:val="fr-CA" w:eastAsia="en-CA"/>
              </w:rPr>
              <w:t xml:space="preserve"> ou les personnes responsables de l’entretien d’un actif prioritaire. </w:t>
            </w:r>
            <w:bookmarkEnd w:id="181"/>
          </w:p>
        </w:tc>
        <w:tc>
          <w:tcPr>
            <w:tcW w:w="2969" w:type="pct"/>
          </w:tcPr>
          <w:p w14:paraId="3A5426F8" w14:textId="03A35B0F" w:rsidR="002A6F48" w:rsidRPr="00CC30F9" w:rsidRDefault="00A822EC" w:rsidP="002A6F48">
            <w:pPr>
              <w:spacing w:before="120"/>
              <w:rPr>
                <w:rFonts w:cs="Times New Roman"/>
                <w:b/>
                <w:szCs w:val="20"/>
                <w:lang w:val="fr-CA" w:eastAsia="en-CA"/>
              </w:rPr>
            </w:pPr>
            <w:bookmarkStart w:id="182" w:name="lt_pId158"/>
            <w:r w:rsidRPr="00CC30F9">
              <w:rPr>
                <w:rFonts w:cs="Times New Roman"/>
                <w:b/>
                <w:szCs w:val="20"/>
                <w:lang w:val="fr-CA" w:eastAsia="en-CA"/>
              </w:rPr>
              <w:t xml:space="preserve">Méthodes et outils qu’utilisent actuellement les parties prenantes pour </w:t>
            </w:r>
            <w:r w:rsidR="00BC0A12" w:rsidRPr="00CC30F9">
              <w:rPr>
                <w:rFonts w:cs="Times New Roman"/>
                <w:b/>
                <w:szCs w:val="20"/>
                <w:lang w:val="fr-CA" w:eastAsia="en-CA"/>
              </w:rPr>
              <w:t>gérer</w:t>
            </w:r>
            <w:r w:rsidRPr="00CC30F9">
              <w:rPr>
                <w:rFonts w:cs="Times New Roman"/>
                <w:b/>
                <w:szCs w:val="20"/>
                <w:lang w:val="fr-CA" w:eastAsia="en-CA"/>
              </w:rPr>
              <w:t xml:space="preserve"> l’actif prioritaire</w:t>
            </w:r>
            <w:bookmarkEnd w:id="182"/>
            <w:r w:rsidR="00934090" w:rsidRPr="00CC30F9">
              <w:rPr>
                <w:rFonts w:cs="Times New Roman"/>
                <w:b/>
                <w:szCs w:val="20"/>
                <w:lang w:val="fr-CA" w:eastAsia="en-CA"/>
              </w:rPr>
              <w:t xml:space="preserve"> </w:t>
            </w:r>
          </w:p>
          <w:p w14:paraId="4967C86B" w14:textId="77777777" w:rsidR="002A6F48" w:rsidRPr="00CC30F9" w:rsidRDefault="00E2763F" w:rsidP="002A6F48">
            <w:pPr>
              <w:spacing w:before="120"/>
              <w:rPr>
                <w:rFonts w:cs="Times New Roman"/>
                <w:i/>
                <w:color w:val="FF0000"/>
                <w:szCs w:val="20"/>
                <w:lang w:val="fr-CA" w:eastAsia="en-CA"/>
              </w:rPr>
            </w:pPr>
            <w:bookmarkStart w:id="183" w:name="lt_pId159"/>
            <w:r w:rsidRPr="00CC30F9">
              <w:rPr>
                <w:rFonts w:cs="Times New Roman"/>
                <w:i/>
                <w:color w:val="FF0000"/>
                <w:szCs w:val="20"/>
                <w:lang w:val="fr-CA" w:eastAsia="en-CA"/>
              </w:rPr>
              <w:t>S’il n’y a rien de la sorte, indiquer «</w:t>
            </w:r>
            <w:r w:rsidR="00585B6E" w:rsidRPr="00CC30F9">
              <w:rPr>
                <w:rFonts w:cs="Times New Roman"/>
                <w:i/>
                <w:color w:val="FF0000"/>
                <w:szCs w:val="20"/>
                <w:lang w:val="fr-CA" w:eastAsia="en-CA"/>
              </w:rPr>
              <w:t> </w:t>
            </w:r>
            <w:r w:rsidRPr="00CC30F9">
              <w:rPr>
                <w:rFonts w:cs="Times New Roman"/>
                <w:i/>
                <w:color w:val="FF0000"/>
                <w:szCs w:val="20"/>
                <w:lang w:val="fr-CA" w:eastAsia="en-CA"/>
              </w:rPr>
              <w:t>RIEN</w:t>
            </w:r>
            <w:r w:rsidR="00585B6E" w:rsidRPr="00CC30F9">
              <w:rPr>
                <w:rFonts w:cs="Times New Roman"/>
                <w:i/>
                <w:color w:val="FF0000"/>
                <w:szCs w:val="20"/>
                <w:lang w:val="fr-CA" w:eastAsia="en-CA"/>
              </w:rPr>
              <w:t> </w:t>
            </w:r>
            <w:r w:rsidRPr="00CC30F9">
              <w:rPr>
                <w:rFonts w:cs="Times New Roman"/>
                <w:i/>
                <w:color w:val="FF0000"/>
                <w:szCs w:val="20"/>
                <w:lang w:val="fr-CA" w:eastAsia="en-CA"/>
              </w:rPr>
              <w:t>»</w:t>
            </w:r>
            <w:r w:rsidR="00934090" w:rsidRPr="00CC30F9">
              <w:rPr>
                <w:rFonts w:cs="Times New Roman"/>
                <w:i/>
                <w:color w:val="FF0000"/>
                <w:szCs w:val="20"/>
                <w:lang w:val="fr-CA" w:eastAsia="en-CA"/>
              </w:rPr>
              <w:t>.</w:t>
            </w:r>
            <w:bookmarkEnd w:id="183"/>
          </w:p>
          <w:p w14:paraId="2D808B63" w14:textId="77777777" w:rsidR="002A6F48" w:rsidRPr="00CC30F9" w:rsidRDefault="00E2763F" w:rsidP="00E2763F">
            <w:pPr>
              <w:spacing w:before="120"/>
              <w:rPr>
                <w:rFonts w:cs="Times New Roman"/>
                <w:b/>
                <w:szCs w:val="20"/>
                <w:lang w:val="fr-CA" w:eastAsia="en-CA"/>
              </w:rPr>
            </w:pPr>
            <w:bookmarkStart w:id="184" w:name="lt_pId160"/>
            <w:r w:rsidRPr="00CC30F9">
              <w:rPr>
                <w:rFonts w:cs="Times New Roman"/>
                <w:i/>
                <w:color w:val="FF0000"/>
                <w:szCs w:val="20"/>
                <w:lang w:val="fr-CA" w:eastAsia="en-CA"/>
              </w:rPr>
              <w:t>Par exemple, livres comptables sur l’actif, livres comptables généraux, logiciel de gestion de l’actif, techniques d’évaluation, gestion du cycle de vie, examen stratégique du portefeuille d’actifs, inté</w:t>
            </w:r>
            <w:r w:rsidR="00934090" w:rsidRPr="00CC30F9">
              <w:rPr>
                <w:rFonts w:cs="Times New Roman"/>
                <w:i/>
                <w:color w:val="FF0000"/>
                <w:szCs w:val="20"/>
                <w:lang w:val="fr-CA" w:eastAsia="en-CA"/>
              </w:rPr>
              <w:t xml:space="preserve">gration </w:t>
            </w:r>
            <w:r w:rsidRPr="00CC30F9">
              <w:rPr>
                <w:rFonts w:cs="Times New Roman"/>
                <w:i/>
                <w:color w:val="FF0000"/>
                <w:szCs w:val="20"/>
                <w:lang w:val="fr-CA" w:eastAsia="en-CA"/>
              </w:rPr>
              <w:t>dans le budget annuel des besoins de gestion d’actifs</w:t>
            </w:r>
            <w:r w:rsidR="00934090" w:rsidRPr="00CC30F9">
              <w:rPr>
                <w:rFonts w:cs="Times New Roman"/>
                <w:i/>
                <w:color w:val="FF0000"/>
                <w:szCs w:val="20"/>
                <w:lang w:val="fr-CA" w:eastAsia="en-CA"/>
              </w:rPr>
              <w:t xml:space="preserve">, </w:t>
            </w:r>
            <w:r w:rsidRPr="00CC30F9">
              <w:rPr>
                <w:rFonts w:cs="Times New Roman"/>
                <w:i/>
                <w:color w:val="FF0000"/>
                <w:szCs w:val="20"/>
                <w:lang w:val="fr-CA" w:eastAsia="en-CA"/>
              </w:rPr>
              <w:t>compte rendu et vérification d’un actif, outil ou méthode d’évaluation des biens</w:t>
            </w:r>
            <w:r w:rsidR="00934090" w:rsidRPr="00CC30F9">
              <w:rPr>
                <w:rFonts w:cs="Times New Roman"/>
                <w:i/>
                <w:color w:val="FF0000"/>
                <w:szCs w:val="20"/>
                <w:lang w:val="fr-CA" w:eastAsia="en-CA"/>
              </w:rPr>
              <w:t>, etc</w:t>
            </w:r>
            <w:bookmarkEnd w:id="184"/>
            <w:r w:rsidRPr="00CC30F9">
              <w:rPr>
                <w:rFonts w:cs="Times New Roman"/>
                <w:i/>
                <w:color w:val="FF0000"/>
                <w:szCs w:val="20"/>
                <w:lang w:val="fr-CA" w:eastAsia="en-CA"/>
              </w:rPr>
              <w:t>.</w:t>
            </w:r>
          </w:p>
        </w:tc>
      </w:tr>
      <w:tr w:rsidR="002D712E" w:rsidRPr="00A76B8B" w14:paraId="7B7C599A" w14:textId="77777777" w:rsidTr="002A6F48">
        <w:tc>
          <w:tcPr>
            <w:tcW w:w="2031" w:type="pct"/>
          </w:tcPr>
          <w:p w14:paraId="626D8CC9" w14:textId="77777777" w:rsidR="002A6F48" w:rsidRPr="00CC30F9" w:rsidRDefault="002A6F48" w:rsidP="002A6F48">
            <w:pPr>
              <w:spacing w:before="120" w:after="240"/>
              <w:rPr>
                <w:rFonts w:cs="Times New Roman"/>
                <w:szCs w:val="20"/>
                <w:lang w:val="fr-CA" w:eastAsia="en-CA"/>
              </w:rPr>
            </w:pPr>
          </w:p>
        </w:tc>
        <w:tc>
          <w:tcPr>
            <w:tcW w:w="2969" w:type="pct"/>
          </w:tcPr>
          <w:p w14:paraId="1FBEF2FB" w14:textId="77777777" w:rsidR="002A6F48" w:rsidRPr="00CC30F9" w:rsidRDefault="002A6F48" w:rsidP="002A6F48">
            <w:pPr>
              <w:spacing w:before="120" w:after="240"/>
              <w:rPr>
                <w:rFonts w:cs="Times New Roman"/>
                <w:szCs w:val="20"/>
                <w:lang w:val="fr-CA" w:eastAsia="en-CA"/>
              </w:rPr>
            </w:pPr>
          </w:p>
        </w:tc>
      </w:tr>
      <w:tr w:rsidR="002D712E" w:rsidRPr="00A76B8B" w14:paraId="64D9AC96" w14:textId="77777777" w:rsidTr="002A6F48">
        <w:tc>
          <w:tcPr>
            <w:tcW w:w="2031" w:type="pct"/>
          </w:tcPr>
          <w:p w14:paraId="6C8661A7" w14:textId="77777777" w:rsidR="002A6F48" w:rsidRPr="00CC30F9" w:rsidRDefault="002A6F48" w:rsidP="002A6F48">
            <w:pPr>
              <w:spacing w:before="120" w:after="240"/>
              <w:rPr>
                <w:rFonts w:cs="Times New Roman"/>
                <w:szCs w:val="20"/>
                <w:lang w:val="fr-CA" w:eastAsia="en-CA"/>
              </w:rPr>
            </w:pPr>
          </w:p>
        </w:tc>
        <w:tc>
          <w:tcPr>
            <w:tcW w:w="2969" w:type="pct"/>
          </w:tcPr>
          <w:p w14:paraId="7A5D357B" w14:textId="77777777" w:rsidR="002A6F48" w:rsidRPr="00CC30F9" w:rsidRDefault="002A6F48" w:rsidP="002A6F48">
            <w:pPr>
              <w:spacing w:before="120" w:after="240"/>
              <w:rPr>
                <w:rFonts w:cs="Times New Roman"/>
                <w:szCs w:val="20"/>
                <w:lang w:val="fr-CA" w:eastAsia="en-CA"/>
              </w:rPr>
            </w:pPr>
          </w:p>
        </w:tc>
      </w:tr>
      <w:tr w:rsidR="002D712E" w:rsidRPr="00A76B8B" w14:paraId="21588811" w14:textId="77777777" w:rsidTr="002A6F48">
        <w:tc>
          <w:tcPr>
            <w:tcW w:w="2031" w:type="pct"/>
          </w:tcPr>
          <w:p w14:paraId="0DBEEEE8" w14:textId="77777777" w:rsidR="002A6F48" w:rsidRPr="00CC30F9" w:rsidRDefault="002A6F48" w:rsidP="002A6F48">
            <w:pPr>
              <w:spacing w:before="120" w:after="240"/>
              <w:rPr>
                <w:rFonts w:cs="Times New Roman"/>
                <w:szCs w:val="20"/>
                <w:lang w:val="fr-CA" w:eastAsia="en-CA"/>
              </w:rPr>
            </w:pPr>
          </w:p>
          <w:p w14:paraId="70DFE9C8" w14:textId="77777777" w:rsidR="002A6F48" w:rsidRPr="00CC30F9" w:rsidRDefault="002A6F48" w:rsidP="002A6F48">
            <w:pPr>
              <w:spacing w:before="120" w:after="240"/>
              <w:rPr>
                <w:rFonts w:cs="Times New Roman"/>
                <w:szCs w:val="20"/>
                <w:lang w:val="fr-CA" w:eastAsia="en-CA"/>
              </w:rPr>
            </w:pPr>
          </w:p>
        </w:tc>
        <w:tc>
          <w:tcPr>
            <w:tcW w:w="2969" w:type="pct"/>
          </w:tcPr>
          <w:p w14:paraId="5918A400" w14:textId="77777777" w:rsidR="002A6F48" w:rsidRPr="00CC30F9" w:rsidRDefault="002A6F48" w:rsidP="002A6F48">
            <w:pPr>
              <w:spacing w:before="120" w:after="240"/>
              <w:rPr>
                <w:rFonts w:cs="Times New Roman"/>
                <w:szCs w:val="20"/>
                <w:lang w:val="fr-CA" w:eastAsia="en-CA"/>
              </w:rPr>
            </w:pPr>
          </w:p>
        </w:tc>
      </w:tr>
    </w:tbl>
    <w:p w14:paraId="5C68B583" w14:textId="77777777" w:rsidR="002A6F48" w:rsidRPr="00CC30F9" w:rsidRDefault="002A6F48" w:rsidP="002A6F48">
      <w:pPr>
        <w:spacing w:before="120" w:after="240"/>
        <w:rPr>
          <w:rFonts w:eastAsia="Times New Roman" w:cs="Times New Roman"/>
          <w:szCs w:val="20"/>
          <w:lang w:val="fr-CA" w:eastAsia="en-CA"/>
        </w:rPr>
        <w:sectPr w:rsidR="002A6F48" w:rsidRPr="00CC30F9" w:rsidSect="002A6F48">
          <w:pgSz w:w="15840" w:h="12240" w:orient="landscape"/>
          <w:pgMar w:top="1440" w:right="1440" w:bottom="1440" w:left="1440" w:header="708" w:footer="708" w:gutter="0"/>
          <w:cols w:space="708"/>
          <w:docGrid w:linePitch="360"/>
        </w:sectPr>
      </w:pPr>
    </w:p>
    <w:p w14:paraId="38084B6A" w14:textId="66FD101B" w:rsidR="002A6F48" w:rsidRPr="00CC30F9" w:rsidRDefault="00E2763F"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185" w:name="lt_pId161"/>
      <w:bookmarkStart w:id="186" w:name="_Toc42005129"/>
      <w:bookmarkStart w:id="187" w:name="_Toc60817902"/>
      <w:r w:rsidRPr="00CC30F9">
        <w:rPr>
          <w:rFonts w:asciiTheme="majorHAnsi" w:eastAsiaTheme="majorEastAsia" w:hAnsiTheme="majorHAnsi" w:cstheme="majorBidi"/>
          <w:caps/>
          <w:color w:val="2F5496" w:themeColor="accent1" w:themeShade="BF"/>
          <w:sz w:val="32"/>
          <w:szCs w:val="32"/>
          <w:lang w:val="fr-CA" w:eastAsia="en-CA"/>
        </w:rPr>
        <w:lastRenderedPageBreak/>
        <w:t>Section</w:t>
      </w:r>
      <w:r w:rsidR="00585B6E" w:rsidRPr="00CC30F9">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4</w:t>
      </w:r>
      <w:r w:rsidR="003C2C43">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 xml:space="preserve"> ANALYSE DES LACUNES</w:t>
      </w:r>
      <w:bookmarkEnd w:id="185"/>
      <w:bookmarkEnd w:id="186"/>
      <w:bookmarkEnd w:id="187"/>
    </w:p>
    <w:p w14:paraId="3141FFC5" w14:textId="77777777" w:rsidR="002A6F48" w:rsidRPr="00CC30F9" w:rsidRDefault="00E2763F" w:rsidP="002A6F48">
      <w:pPr>
        <w:spacing w:before="120" w:after="0"/>
        <w:rPr>
          <w:rFonts w:eastAsia="Times New Roman" w:cs="Times New Roman"/>
          <w:szCs w:val="20"/>
          <w:lang w:val="fr-CA" w:eastAsia="en-CA"/>
        </w:rPr>
      </w:pPr>
      <w:bookmarkStart w:id="188" w:name="lt_pId162"/>
      <w:r w:rsidRPr="00CC30F9">
        <w:rPr>
          <w:rFonts w:eastAsia="Times New Roman" w:cs="Times New Roman"/>
          <w:szCs w:val="20"/>
          <w:lang w:val="fr-CA" w:eastAsia="en-CA"/>
        </w:rPr>
        <w:t>Dans les sections précédentes, nous avons abordé les thèmes suivants</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 </w:t>
      </w:r>
      <w:bookmarkEnd w:id="188"/>
    </w:p>
    <w:p w14:paraId="4BFDEF60" w14:textId="6B43D8B4" w:rsidR="002A6F48" w:rsidRPr="00CC30F9" w:rsidRDefault="00CC30F9" w:rsidP="002A6F48">
      <w:pPr>
        <w:numPr>
          <w:ilvl w:val="0"/>
          <w:numId w:val="3"/>
        </w:numPr>
        <w:spacing w:before="120" w:after="0"/>
        <w:contextualSpacing/>
        <w:rPr>
          <w:rFonts w:eastAsia="Times New Roman" w:cs="Times New Roman"/>
          <w:szCs w:val="20"/>
          <w:lang w:val="fr-CA" w:eastAsia="en-CA"/>
        </w:rPr>
      </w:pPr>
      <w:bookmarkStart w:id="189" w:name="lt_pId163"/>
      <w:r>
        <w:rPr>
          <w:rFonts w:eastAsia="Times New Roman" w:cs="Times New Roman"/>
          <w:szCs w:val="20"/>
          <w:lang w:val="fr-CA" w:eastAsia="en-CA"/>
        </w:rPr>
        <w:t>D</w:t>
      </w:r>
      <w:r w:rsidR="00E2763F" w:rsidRPr="00CC30F9">
        <w:rPr>
          <w:rFonts w:eastAsia="Times New Roman" w:cs="Times New Roman"/>
          <w:szCs w:val="20"/>
          <w:lang w:val="fr-CA" w:eastAsia="en-CA"/>
        </w:rPr>
        <w:t>escription d</w:t>
      </w:r>
      <w:r w:rsidR="00D10624" w:rsidRPr="00CC30F9">
        <w:rPr>
          <w:rFonts w:eastAsia="Times New Roman" w:cs="Times New Roman"/>
          <w:szCs w:val="20"/>
          <w:lang w:val="fr-CA" w:eastAsia="en-CA"/>
        </w:rPr>
        <w:t xml:space="preserve">u cadre de référence pour la </w:t>
      </w:r>
      <w:r w:rsidR="00E2763F" w:rsidRPr="00CC30F9">
        <w:rPr>
          <w:rFonts w:eastAsia="Times New Roman" w:cs="Times New Roman"/>
          <w:szCs w:val="20"/>
          <w:lang w:val="fr-CA" w:eastAsia="en-CA"/>
        </w:rPr>
        <w:t>gestion des actifs de l’administration locale</w:t>
      </w:r>
      <w:r w:rsidR="00A726A6">
        <w:rPr>
          <w:rFonts w:eastAsia="Times New Roman" w:cs="Times New Roman"/>
          <w:szCs w:val="20"/>
          <w:lang w:val="fr-CA" w:eastAsia="en-CA"/>
        </w:rPr>
        <w:t> </w:t>
      </w:r>
      <w:r w:rsidR="00E2763F" w:rsidRPr="00CC30F9">
        <w:rPr>
          <w:rFonts w:eastAsia="Times New Roman" w:cs="Times New Roman"/>
          <w:szCs w:val="20"/>
          <w:lang w:val="fr-CA" w:eastAsia="en-CA"/>
        </w:rPr>
        <w:t>;</w:t>
      </w:r>
      <w:bookmarkEnd w:id="189"/>
    </w:p>
    <w:p w14:paraId="67D5024D" w14:textId="24DD680B" w:rsidR="002A6F48" w:rsidRPr="00CC30F9" w:rsidRDefault="00CC30F9" w:rsidP="002A6F48">
      <w:pPr>
        <w:numPr>
          <w:ilvl w:val="0"/>
          <w:numId w:val="3"/>
        </w:numPr>
        <w:spacing w:before="120" w:after="0"/>
        <w:contextualSpacing/>
        <w:rPr>
          <w:rFonts w:eastAsia="Times New Roman" w:cs="Times New Roman"/>
          <w:szCs w:val="20"/>
          <w:lang w:val="fr-CA" w:eastAsia="en-CA"/>
        </w:rPr>
      </w:pPr>
      <w:bookmarkStart w:id="190" w:name="lt_pId164"/>
      <w:r>
        <w:rPr>
          <w:rFonts w:eastAsia="Times New Roman" w:cs="Times New Roman"/>
          <w:szCs w:val="20"/>
          <w:lang w:val="fr-CA" w:eastAsia="en-CA"/>
        </w:rPr>
        <w:t>D</w:t>
      </w:r>
      <w:r w:rsidR="00E2763F" w:rsidRPr="00CC30F9">
        <w:rPr>
          <w:rFonts w:eastAsia="Times New Roman" w:cs="Times New Roman"/>
          <w:szCs w:val="20"/>
          <w:lang w:val="fr-CA" w:eastAsia="en-CA"/>
        </w:rPr>
        <w:t>éfinition de notre actif prioritaire</w:t>
      </w:r>
      <w:r w:rsidR="00A726A6">
        <w:rPr>
          <w:rFonts w:eastAsia="Times New Roman" w:cs="Times New Roman"/>
          <w:szCs w:val="20"/>
          <w:lang w:val="fr-CA" w:eastAsia="en-CA"/>
        </w:rPr>
        <w:t> </w:t>
      </w:r>
      <w:r w:rsidR="00934090" w:rsidRPr="00CC30F9">
        <w:rPr>
          <w:rFonts w:eastAsia="Times New Roman" w:cs="Times New Roman"/>
          <w:szCs w:val="20"/>
          <w:lang w:val="fr-CA" w:eastAsia="en-CA"/>
        </w:rPr>
        <w:t>;</w:t>
      </w:r>
      <w:bookmarkEnd w:id="190"/>
    </w:p>
    <w:p w14:paraId="71C6284D" w14:textId="76DF89DF" w:rsidR="002A6F48" w:rsidRPr="00CC30F9" w:rsidRDefault="00CC30F9" w:rsidP="002A6F48">
      <w:pPr>
        <w:numPr>
          <w:ilvl w:val="0"/>
          <w:numId w:val="3"/>
        </w:numPr>
        <w:spacing w:before="120" w:after="0"/>
        <w:contextualSpacing/>
        <w:rPr>
          <w:rFonts w:eastAsia="Times New Roman" w:cs="Times New Roman"/>
          <w:szCs w:val="20"/>
          <w:lang w:val="fr-CA" w:eastAsia="en-CA"/>
        </w:rPr>
      </w:pPr>
      <w:bookmarkStart w:id="191" w:name="lt_pId165"/>
      <w:r>
        <w:rPr>
          <w:rFonts w:eastAsia="Times New Roman" w:cs="Times New Roman"/>
          <w:szCs w:val="20"/>
          <w:lang w:val="fr-CA" w:eastAsia="en-CA"/>
        </w:rPr>
        <w:t>I</w:t>
      </w:r>
      <w:r w:rsidR="00934090" w:rsidRPr="00CC30F9">
        <w:rPr>
          <w:rFonts w:eastAsia="Times New Roman" w:cs="Times New Roman"/>
          <w:szCs w:val="20"/>
          <w:lang w:val="fr-CA" w:eastAsia="en-CA"/>
        </w:rPr>
        <w:t>dentifi</w:t>
      </w:r>
      <w:r w:rsidR="00A520DE" w:rsidRPr="00CC30F9">
        <w:rPr>
          <w:rFonts w:eastAsia="Times New Roman" w:cs="Times New Roman"/>
          <w:szCs w:val="20"/>
          <w:lang w:val="fr-CA" w:eastAsia="en-CA"/>
        </w:rPr>
        <w:t xml:space="preserve">cation des principales parties prenantes </w:t>
      </w:r>
      <w:r w:rsidR="0030337F">
        <w:rPr>
          <w:rFonts w:eastAsia="Times New Roman" w:cs="Times New Roman"/>
          <w:szCs w:val="20"/>
          <w:lang w:val="fr-CA" w:eastAsia="en-CA"/>
        </w:rPr>
        <w:t>en interne</w:t>
      </w:r>
      <w:r w:rsidR="00A520DE" w:rsidRPr="00CC30F9">
        <w:rPr>
          <w:rFonts w:eastAsia="Times New Roman" w:cs="Times New Roman"/>
          <w:szCs w:val="20"/>
          <w:lang w:val="fr-CA" w:eastAsia="en-CA"/>
        </w:rPr>
        <w:t xml:space="preserve"> et de l’extérieur</w:t>
      </w:r>
      <w:r w:rsidR="00A726A6">
        <w:rPr>
          <w:rFonts w:eastAsia="Times New Roman" w:cs="Times New Roman"/>
          <w:szCs w:val="20"/>
          <w:lang w:val="fr-CA" w:eastAsia="en-CA"/>
        </w:rPr>
        <w:t> </w:t>
      </w:r>
      <w:r w:rsidR="00934090" w:rsidRPr="00CC30F9">
        <w:rPr>
          <w:rFonts w:eastAsia="Times New Roman" w:cs="Times New Roman"/>
          <w:szCs w:val="20"/>
          <w:lang w:val="fr-CA" w:eastAsia="en-CA"/>
        </w:rPr>
        <w:t>;</w:t>
      </w:r>
      <w:bookmarkEnd w:id="191"/>
      <w:r w:rsidR="00934090" w:rsidRPr="00CC30F9">
        <w:rPr>
          <w:rFonts w:eastAsia="Times New Roman" w:cs="Times New Roman"/>
          <w:szCs w:val="20"/>
          <w:lang w:val="fr-CA" w:eastAsia="en-CA"/>
        </w:rPr>
        <w:t xml:space="preserve"> </w:t>
      </w:r>
    </w:p>
    <w:p w14:paraId="5A04F421" w14:textId="10E7A819" w:rsidR="002A6F48" w:rsidRPr="00CC30F9" w:rsidRDefault="00CC30F9" w:rsidP="002A6F48">
      <w:pPr>
        <w:numPr>
          <w:ilvl w:val="0"/>
          <w:numId w:val="3"/>
        </w:numPr>
        <w:spacing w:before="120" w:after="0"/>
        <w:contextualSpacing/>
        <w:rPr>
          <w:rFonts w:eastAsia="Times New Roman" w:cs="Times New Roman"/>
          <w:szCs w:val="20"/>
          <w:lang w:val="fr-CA" w:eastAsia="en-CA"/>
        </w:rPr>
      </w:pPr>
      <w:bookmarkStart w:id="192" w:name="lt_pId166"/>
      <w:r>
        <w:rPr>
          <w:rFonts w:eastAsia="Times New Roman" w:cs="Times New Roman"/>
          <w:szCs w:val="20"/>
          <w:lang w:val="fr-CA" w:eastAsia="en-CA"/>
        </w:rPr>
        <w:t>É</w:t>
      </w:r>
      <w:r w:rsidR="00A520DE" w:rsidRPr="00CC30F9">
        <w:rPr>
          <w:rFonts w:eastAsia="Times New Roman" w:cs="Times New Roman"/>
          <w:szCs w:val="20"/>
          <w:lang w:val="fr-CA" w:eastAsia="en-CA"/>
        </w:rPr>
        <w:t>tablissement d’objectifs de performance future de l’actif prioritaire</w:t>
      </w:r>
      <w:r w:rsidR="00A726A6">
        <w:rPr>
          <w:rFonts w:eastAsia="Times New Roman" w:cs="Times New Roman"/>
          <w:szCs w:val="20"/>
          <w:lang w:val="fr-CA" w:eastAsia="en-CA"/>
        </w:rPr>
        <w:t> </w:t>
      </w:r>
      <w:r w:rsidR="00A520DE" w:rsidRPr="00CC30F9">
        <w:rPr>
          <w:rFonts w:eastAsia="Times New Roman" w:cs="Times New Roman"/>
          <w:szCs w:val="20"/>
          <w:lang w:val="fr-CA" w:eastAsia="en-CA"/>
        </w:rPr>
        <w:t xml:space="preserve">; </w:t>
      </w:r>
      <w:bookmarkEnd w:id="192"/>
    </w:p>
    <w:p w14:paraId="0B166E08" w14:textId="3605BD7B" w:rsidR="002A6F48" w:rsidRPr="00CC30F9" w:rsidRDefault="00CC30F9" w:rsidP="002A6F48">
      <w:pPr>
        <w:numPr>
          <w:ilvl w:val="0"/>
          <w:numId w:val="3"/>
        </w:numPr>
        <w:spacing w:before="120" w:after="0"/>
        <w:contextualSpacing/>
        <w:rPr>
          <w:rFonts w:eastAsia="Times New Roman" w:cs="Times New Roman"/>
          <w:szCs w:val="20"/>
          <w:lang w:val="fr-CA" w:eastAsia="en-CA"/>
        </w:rPr>
      </w:pPr>
      <w:bookmarkStart w:id="193" w:name="lt_pId168"/>
      <w:r>
        <w:rPr>
          <w:rFonts w:eastAsia="Times New Roman" w:cs="Times New Roman"/>
          <w:szCs w:val="20"/>
          <w:lang w:val="fr-CA" w:eastAsia="en-CA"/>
        </w:rPr>
        <w:t>É</w:t>
      </w:r>
      <w:r w:rsidR="00A520DE" w:rsidRPr="00CC30F9">
        <w:rPr>
          <w:rFonts w:eastAsia="Times New Roman" w:cs="Times New Roman"/>
          <w:szCs w:val="20"/>
          <w:lang w:val="fr-CA" w:eastAsia="en-CA"/>
        </w:rPr>
        <w:t>noncé des outils et méthodes actuellement utilisés par les parties prenantes pour la gestion de l’actif prioritaire.</w:t>
      </w:r>
      <w:bookmarkEnd w:id="193"/>
    </w:p>
    <w:p w14:paraId="7687ECCA" w14:textId="47E3BC94" w:rsidR="002A6F48" w:rsidRPr="00CC30F9" w:rsidRDefault="00A520DE" w:rsidP="002A6F48">
      <w:pPr>
        <w:spacing w:before="120" w:after="0"/>
        <w:rPr>
          <w:rFonts w:eastAsia="Times New Roman" w:cs="Times New Roman"/>
          <w:szCs w:val="20"/>
          <w:lang w:val="fr-CA" w:eastAsia="en-CA"/>
        </w:rPr>
      </w:pPr>
      <w:bookmarkStart w:id="194" w:name="lt_pId169"/>
      <w:r w:rsidRPr="00CC30F9">
        <w:rPr>
          <w:rFonts w:eastAsia="Times New Roman" w:cs="Times New Roman"/>
          <w:szCs w:val="20"/>
          <w:lang w:val="fr-CA" w:eastAsia="en-CA"/>
        </w:rPr>
        <w:t xml:space="preserve">À la lumière de notre examen, nous avons relevé les lacunes que voici, les parties prenantes concernées et les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exigées pour </w:t>
      </w:r>
      <w:r w:rsidR="001A685A" w:rsidRPr="00CC30F9">
        <w:rPr>
          <w:rFonts w:eastAsia="Times New Roman" w:cs="Times New Roman"/>
          <w:szCs w:val="20"/>
          <w:lang w:val="fr-CA" w:eastAsia="en-CA"/>
        </w:rPr>
        <w:t xml:space="preserve">combler </w:t>
      </w:r>
      <w:r w:rsidRPr="00CC30F9">
        <w:rPr>
          <w:rFonts w:eastAsia="Times New Roman" w:cs="Times New Roman"/>
          <w:szCs w:val="20"/>
          <w:lang w:val="fr-CA" w:eastAsia="en-CA"/>
        </w:rPr>
        <w:t>les lacunes</w:t>
      </w:r>
      <w:bookmarkEnd w:id="194"/>
      <w:r w:rsidRPr="00CC30F9">
        <w:rPr>
          <w:rFonts w:eastAsia="Times New Roman" w:cs="Times New Roman"/>
          <w:szCs w:val="20"/>
          <w:lang w:val="fr-CA" w:eastAsia="en-CA"/>
        </w:rPr>
        <w:t>.</w:t>
      </w:r>
    </w:p>
    <w:p w14:paraId="5793F0F3" w14:textId="49F8F322" w:rsidR="002A6F48" w:rsidRPr="00CC30F9" w:rsidRDefault="00934090" w:rsidP="002A6F48">
      <w:pPr>
        <w:spacing w:before="120" w:after="0"/>
        <w:rPr>
          <w:rFonts w:asciiTheme="majorHAnsi" w:eastAsiaTheme="majorEastAsia" w:hAnsiTheme="majorHAnsi" w:cstheme="majorBidi"/>
          <w:color w:val="2F5496" w:themeColor="accent1" w:themeShade="BF"/>
          <w:sz w:val="26"/>
          <w:szCs w:val="26"/>
          <w:lang w:val="fr-CA" w:eastAsia="en-CA"/>
        </w:rPr>
      </w:pPr>
      <w:bookmarkStart w:id="195" w:name="lt_pId170"/>
      <w:r w:rsidRPr="00CC30F9">
        <w:rPr>
          <w:rFonts w:eastAsia="Times New Roman" w:cs="Times New Roman"/>
          <w:i/>
          <w:color w:val="FF0000"/>
          <w:szCs w:val="20"/>
          <w:lang w:val="fr-CA" w:eastAsia="en-CA"/>
        </w:rPr>
        <w:t>(</w:t>
      </w:r>
      <w:r w:rsidR="001A685A" w:rsidRPr="00CC30F9">
        <w:rPr>
          <w:rFonts w:eastAsia="Times New Roman" w:cs="Times New Roman"/>
          <w:i/>
          <w:color w:val="FF0000"/>
          <w:szCs w:val="20"/>
          <w:lang w:val="fr-CA" w:eastAsia="en-CA"/>
        </w:rPr>
        <w:t>Le cas échéant, pour remplir cette section, il est possible d’utiliser le profil de gestion d’actifs et l’évaluation des besoins du DAES, ainsi que l’évaluation de la performance de l’administration locale</w:t>
      </w:r>
      <w:r w:rsidRPr="00CC30F9">
        <w:rPr>
          <w:rFonts w:eastAsia="Times New Roman" w:cs="Times New Roman"/>
          <w:i/>
          <w:color w:val="FF0000"/>
          <w:szCs w:val="20"/>
          <w:lang w:val="fr-CA" w:eastAsia="en-CA"/>
        </w:rPr>
        <w:t>.)</w:t>
      </w:r>
      <w:bookmarkEnd w:id="195"/>
    </w:p>
    <w:p w14:paraId="618F85F3" w14:textId="47547F1E"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196" w:name="lt_pId171"/>
      <w:bookmarkStart w:id="197" w:name="_Toc42005130"/>
      <w:bookmarkStart w:id="198" w:name="_Toc60817903"/>
      <w:r w:rsidRPr="00CC30F9">
        <w:rPr>
          <w:rFonts w:asciiTheme="majorHAnsi" w:eastAsiaTheme="majorEastAsia" w:hAnsiTheme="majorHAnsi" w:cstheme="majorBidi"/>
          <w:color w:val="1F3763" w:themeColor="accent1" w:themeShade="7F"/>
          <w:sz w:val="24"/>
          <w:szCs w:val="24"/>
          <w:lang w:val="fr-CA" w:eastAsia="en-CA"/>
        </w:rPr>
        <w:t>Table</w:t>
      </w:r>
      <w:r w:rsidR="00A520DE" w:rsidRPr="00CC30F9">
        <w:rPr>
          <w:rFonts w:asciiTheme="majorHAnsi" w:eastAsiaTheme="majorEastAsia" w:hAnsiTheme="majorHAnsi" w:cstheme="majorBidi"/>
          <w:color w:val="1F3763" w:themeColor="accent1" w:themeShade="7F"/>
          <w:sz w:val="24"/>
          <w:szCs w:val="24"/>
          <w:lang w:val="fr-CA" w:eastAsia="en-CA"/>
        </w:rPr>
        <w:t>au</w:t>
      </w:r>
      <w:r w:rsidR="00585B6E"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4</w:t>
      </w:r>
      <w:r w:rsidR="001A685A"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 xml:space="preserve"> </w:t>
      </w:r>
      <w:r w:rsidR="00A520DE" w:rsidRPr="00CC30F9">
        <w:rPr>
          <w:rFonts w:asciiTheme="majorHAnsi" w:eastAsiaTheme="majorEastAsia" w:hAnsiTheme="majorHAnsi" w:cstheme="majorBidi"/>
          <w:color w:val="1F3763" w:themeColor="accent1" w:themeShade="7F"/>
          <w:sz w:val="24"/>
          <w:szCs w:val="24"/>
          <w:lang w:val="fr-CA" w:eastAsia="en-CA"/>
        </w:rPr>
        <w:t>Analyse des lacunes</w:t>
      </w:r>
      <w:bookmarkEnd w:id="196"/>
      <w:bookmarkEnd w:id="197"/>
      <w:bookmarkEnd w:id="198"/>
    </w:p>
    <w:tbl>
      <w:tblPr>
        <w:tblStyle w:val="TableGrid1"/>
        <w:tblpPr w:leftFromText="141" w:rightFromText="141" w:vertAnchor="text" w:tblpY="1"/>
        <w:tblOverlap w:val="never"/>
        <w:tblW w:w="0" w:type="auto"/>
        <w:tblLook w:val="04A0" w:firstRow="1" w:lastRow="0" w:firstColumn="1" w:lastColumn="0" w:noHBand="0" w:noVBand="1"/>
      </w:tblPr>
      <w:tblGrid>
        <w:gridCol w:w="1878"/>
        <w:gridCol w:w="2437"/>
        <w:gridCol w:w="1154"/>
        <w:gridCol w:w="2013"/>
        <w:gridCol w:w="1745"/>
        <w:gridCol w:w="1723"/>
        <w:gridCol w:w="2000"/>
      </w:tblGrid>
      <w:tr w:rsidR="00845251" w:rsidRPr="00A76B8B" w14:paraId="22E9D5C3" w14:textId="77777777" w:rsidTr="005521C1">
        <w:trPr>
          <w:tblHeader/>
        </w:trPr>
        <w:tc>
          <w:tcPr>
            <w:tcW w:w="0" w:type="auto"/>
          </w:tcPr>
          <w:p w14:paraId="5A1295CA" w14:textId="77777777" w:rsidR="002A6F48" w:rsidRPr="00CC30F9" w:rsidRDefault="009B4242" w:rsidP="005521C1">
            <w:pPr>
              <w:spacing w:before="120"/>
              <w:rPr>
                <w:rFonts w:cs="Times New Roman"/>
                <w:b/>
                <w:szCs w:val="20"/>
                <w:lang w:val="fr-CA" w:eastAsia="en-CA"/>
              </w:rPr>
            </w:pPr>
            <w:bookmarkStart w:id="199" w:name="lt_pId172"/>
            <w:r w:rsidRPr="00CC30F9">
              <w:rPr>
                <w:rFonts w:cs="Times New Roman"/>
                <w:b/>
                <w:szCs w:val="20"/>
                <w:lang w:val="fr-CA" w:eastAsia="en-CA"/>
              </w:rPr>
              <w:t>Nom de l’actif</w:t>
            </w:r>
            <w:bookmarkEnd w:id="199"/>
          </w:p>
          <w:p w14:paraId="16095069" w14:textId="0F9D8FF9" w:rsidR="002A6F48" w:rsidRPr="00CC30F9" w:rsidRDefault="009B4242" w:rsidP="005521C1">
            <w:pPr>
              <w:spacing w:before="120"/>
              <w:rPr>
                <w:rFonts w:cs="Times New Roman"/>
                <w:i/>
                <w:szCs w:val="20"/>
                <w:lang w:val="fr-CA" w:eastAsia="en-CA"/>
              </w:rPr>
            </w:pPr>
            <w:bookmarkStart w:id="200" w:name="lt_pId173"/>
            <w:r w:rsidRPr="00CC30F9">
              <w:rPr>
                <w:rFonts w:cs="Times New Roman"/>
                <w:i/>
                <w:color w:val="FF0000"/>
                <w:szCs w:val="20"/>
                <w:lang w:val="fr-CA" w:eastAsia="en-CA"/>
              </w:rPr>
              <w:t>Par exemple, «</w:t>
            </w:r>
            <w:r w:rsidR="00585B6E" w:rsidRPr="00CC30F9">
              <w:rPr>
                <w:rFonts w:cs="Times New Roman"/>
                <w:i/>
                <w:color w:val="FF0000"/>
                <w:szCs w:val="20"/>
                <w:lang w:val="fr-CA" w:eastAsia="en-CA"/>
              </w:rPr>
              <w:t> </w:t>
            </w:r>
            <w:r w:rsidRPr="00CC30F9">
              <w:rPr>
                <w:rFonts w:cs="Times New Roman"/>
                <w:i/>
                <w:color w:val="FF0000"/>
                <w:szCs w:val="20"/>
                <w:lang w:val="fr-CA" w:eastAsia="en-CA"/>
              </w:rPr>
              <w:t>puits communautaire</w:t>
            </w:r>
            <w:bookmarkEnd w:id="200"/>
            <w:r w:rsidR="00585B6E" w:rsidRPr="00CC30F9">
              <w:rPr>
                <w:rFonts w:cs="Times New Roman"/>
                <w:i/>
                <w:color w:val="FF0000"/>
                <w:szCs w:val="20"/>
                <w:lang w:val="fr-CA" w:eastAsia="en-CA"/>
              </w:rPr>
              <w:t> </w:t>
            </w:r>
            <w:r w:rsidRPr="00CC30F9">
              <w:rPr>
                <w:rFonts w:cs="Times New Roman"/>
                <w:i/>
                <w:color w:val="FF0000"/>
                <w:szCs w:val="20"/>
                <w:lang w:val="fr-CA" w:eastAsia="en-CA"/>
              </w:rPr>
              <w:t>»</w:t>
            </w:r>
          </w:p>
        </w:tc>
        <w:tc>
          <w:tcPr>
            <w:tcW w:w="0" w:type="auto"/>
          </w:tcPr>
          <w:p w14:paraId="7E5E8071" w14:textId="77777777" w:rsidR="002A6F48" w:rsidRPr="00CC30F9" w:rsidRDefault="009B4242" w:rsidP="005521C1">
            <w:pPr>
              <w:spacing w:before="120"/>
              <w:rPr>
                <w:rFonts w:cs="Times New Roman"/>
                <w:b/>
                <w:szCs w:val="20"/>
                <w:lang w:val="fr-CA" w:eastAsia="en-CA"/>
              </w:rPr>
            </w:pPr>
            <w:bookmarkStart w:id="201" w:name="lt_pId174"/>
            <w:r w:rsidRPr="00CC30F9">
              <w:rPr>
                <w:rFonts w:cs="Times New Roman"/>
                <w:b/>
                <w:szCs w:val="20"/>
                <w:lang w:val="fr-CA" w:eastAsia="en-CA"/>
              </w:rPr>
              <w:t>Objectif de performance</w:t>
            </w:r>
            <w:bookmarkEnd w:id="201"/>
            <w:r w:rsidR="00934090" w:rsidRPr="00CC30F9">
              <w:rPr>
                <w:rFonts w:cs="Times New Roman"/>
                <w:b/>
                <w:szCs w:val="20"/>
                <w:lang w:val="fr-CA" w:eastAsia="en-CA"/>
              </w:rPr>
              <w:t xml:space="preserve"> </w:t>
            </w:r>
          </w:p>
          <w:p w14:paraId="0A726704" w14:textId="1E94AE49" w:rsidR="002A6F48" w:rsidRPr="00CC30F9" w:rsidRDefault="005521C1" w:rsidP="005521C1">
            <w:pPr>
              <w:spacing w:before="120"/>
              <w:rPr>
                <w:rFonts w:cs="Times New Roman"/>
                <w:i/>
                <w:szCs w:val="20"/>
                <w:lang w:val="fr-CA" w:eastAsia="en-CA"/>
              </w:rPr>
            </w:pPr>
            <w:proofErr w:type="gramStart"/>
            <w:r w:rsidRPr="005521C1">
              <w:rPr>
                <w:rFonts w:cs="Times New Roman"/>
                <w:i/>
                <w:color w:val="FF0000"/>
                <w:szCs w:val="20"/>
                <w:lang w:val="fr-CA" w:eastAsia="en-CA"/>
              </w:rPr>
              <w:t>Énumérez le</w:t>
            </w:r>
            <w:proofErr w:type="gramEnd"/>
            <w:r w:rsidRPr="005521C1">
              <w:rPr>
                <w:rFonts w:cs="Times New Roman"/>
                <w:i/>
                <w:color w:val="FF0000"/>
                <w:szCs w:val="20"/>
                <w:lang w:val="fr-CA" w:eastAsia="en-CA"/>
              </w:rPr>
              <w:t>(s) objectif(s) de la section</w:t>
            </w:r>
            <w:r>
              <w:rPr>
                <w:rFonts w:cs="Times New Roman"/>
                <w:i/>
                <w:color w:val="FF0000"/>
                <w:szCs w:val="20"/>
                <w:lang w:val="fr-CA" w:eastAsia="en-CA"/>
              </w:rPr>
              <w:t> </w:t>
            </w:r>
            <w:r w:rsidRPr="005521C1">
              <w:rPr>
                <w:rFonts w:cs="Times New Roman"/>
                <w:i/>
                <w:color w:val="FF0000"/>
                <w:szCs w:val="20"/>
                <w:lang w:val="fr-CA" w:eastAsia="en-CA"/>
              </w:rPr>
              <w:t>2 ci-dessus</w:t>
            </w:r>
            <w:r>
              <w:rPr>
                <w:rFonts w:cs="Times New Roman"/>
                <w:i/>
                <w:color w:val="FF0000"/>
                <w:szCs w:val="20"/>
                <w:lang w:val="fr-CA" w:eastAsia="en-CA"/>
              </w:rPr>
              <w:t> </w:t>
            </w:r>
            <w:r w:rsidRPr="005521C1">
              <w:rPr>
                <w:rFonts w:cs="Times New Roman"/>
                <w:i/>
                <w:color w:val="FF0000"/>
                <w:szCs w:val="20"/>
                <w:lang w:val="fr-CA" w:eastAsia="en-CA"/>
              </w:rPr>
              <w:t>; p. ex., fournir un « approvisionnement en eau potable »</w:t>
            </w:r>
          </w:p>
        </w:tc>
        <w:tc>
          <w:tcPr>
            <w:tcW w:w="0" w:type="auto"/>
          </w:tcPr>
          <w:p w14:paraId="61E6B096" w14:textId="77777777" w:rsidR="002A6F48" w:rsidRPr="00CC30F9" w:rsidRDefault="009B4242" w:rsidP="005521C1">
            <w:pPr>
              <w:spacing w:before="120"/>
              <w:rPr>
                <w:rFonts w:cs="Times New Roman"/>
                <w:b/>
                <w:szCs w:val="20"/>
                <w:lang w:val="fr-CA" w:eastAsia="en-CA"/>
              </w:rPr>
            </w:pPr>
            <w:bookmarkStart w:id="202" w:name="lt_pId176"/>
            <w:r w:rsidRPr="00CC30F9">
              <w:rPr>
                <w:rFonts w:cs="Times New Roman"/>
                <w:b/>
                <w:szCs w:val="20"/>
                <w:lang w:val="fr-CA" w:eastAsia="en-CA"/>
              </w:rPr>
              <w:t>Lacune relevée</w:t>
            </w:r>
            <w:bookmarkEnd w:id="202"/>
          </w:p>
          <w:p w14:paraId="6A1143CE" w14:textId="38258064" w:rsidR="002A6F48" w:rsidRPr="00CC30F9" w:rsidRDefault="009B4242" w:rsidP="005521C1">
            <w:pPr>
              <w:spacing w:before="120"/>
              <w:rPr>
                <w:rFonts w:cs="Times New Roman"/>
                <w:color w:val="4472C4" w:themeColor="accent1"/>
                <w:szCs w:val="20"/>
                <w:lang w:val="fr-CA" w:eastAsia="en-CA"/>
              </w:rPr>
            </w:pPr>
            <w:bookmarkStart w:id="203" w:name="lt_pId177"/>
            <w:r w:rsidRPr="00CC30F9">
              <w:rPr>
                <w:rFonts w:cs="Times New Roman"/>
                <w:i/>
                <w:color w:val="FF0000"/>
                <w:szCs w:val="20"/>
                <w:lang w:val="fr-CA" w:eastAsia="en-CA"/>
              </w:rPr>
              <w:t>Par exemple, «</w:t>
            </w:r>
            <w:r w:rsidR="00585B6E" w:rsidRPr="00CC30F9">
              <w:rPr>
                <w:rFonts w:cs="Times New Roman"/>
                <w:i/>
                <w:color w:val="FF0000"/>
                <w:szCs w:val="20"/>
                <w:lang w:val="fr-CA" w:eastAsia="en-CA"/>
              </w:rPr>
              <w:t> </w:t>
            </w:r>
            <w:r w:rsidRPr="00CC30F9">
              <w:rPr>
                <w:rFonts w:cs="Times New Roman"/>
                <w:i/>
                <w:color w:val="FF0000"/>
                <w:szCs w:val="20"/>
                <w:lang w:val="fr-CA" w:eastAsia="en-CA"/>
              </w:rPr>
              <w:t>Qualité de l’eau du puits</w:t>
            </w:r>
            <w:bookmarkEnd w:id="203"/>
            <w:r w:rsidR="00A726A6">
              <w:rPr>
                <w:rFonts w:cs="Times New Roman"/>
                <w:i/>
                <w:color w:val="FF0000"/>
                <w:szCs w:val="20"/>
                <w:lang w:val="fr-CA" w:eastAsia="en-CA"/>
              </w:rPr>
              <w:t> </w:t>
            </w:r>
            <w:r w:rsidRPr="00CC30F9">
              <w:rPr>
                <w:rFonts w:cs="Times New Roman"/>
                <w:i/>
                <w:color w:val="FF0000"/>
                <w:szCs w:val="20"/>
                <w:lang w:val="fr-CA" w:eastAsia="en-CA"/>
              </w:rPr>
              <w:t>»</w:t>
            </w:r>
            <w:r w:rsidR="00934090" w:rsidRPr="00CC30F9">
              <w:rPr>
                <w:rFonts w:cs="Times New Roman"/>
                <w:color w:val="4472C4" w:themeColor="accent1"/>
                <w:szCs w:val="20"/>
                <w:lang w:val="fr-CA" w:eastAsia="en-CA"/>
              </w:rPr>
              <w:t xml:space="preserve"> </w:t>
            </w:r>
          </w:p>
        </w:tc>
        <w:tc>
          <w:tcPr>
            <w:tcW w:w="0" w:type="auto"/>
          </w:tcPr>
          <w:p w14:paraId="33632375" w14:textId="77777777" w:rsidR="002A6F48" w:rsidRPr="00CC30F9" w:rsidRDefault="009B4242" w:rsidP="005521C1">
            <w:pPr>
              <w:spacing w:before="120"/>
              <w:rPr>
                <w:rFonts w:cs="Times New Roman"/>
                <w:b/>
                <w:szCs w:val="20"/>
                <w:lang w:val="fr-CA" w:eastAsia="en-CA"/>
              </w:rPr>
            </w:pPr>
            <w:bookmarkStart w:id="204" w:name="lt_pId178"/>
            <w:r w:rsidRPr="00CC30F9">
              <w:rPr>
                <w:rFonts w:cs="Times New Roman"/>
                <w:b/>
                <w:szCs w:val="20"/>
                <w:lang w:val="fr-CA" w:eastAsia="en-CA"/>
              </w:rPr>
              <w:t>Description de la lacune</w:t>
            </w:r>
            <w:bookmarkEnd w:id="204"/>
          </w:p>
          <w:p w14:paraId="7D540F60" w14:textId="5AF32FD5" w:rsidR="002A6F48" w:rsidRPr="00CC30F9" w:rsidRDefault="009B4242" w:rsidP="005521C1">
            <w:pPr>
              <w:spacing w:before="120"/>
              <w:rPr>
                <w:rFonts w:cs="Times New Roman"/>
                <w:szCs w:val="20"/>
                <w:lang w:val="fr-CA" w:eastAsia="en-CA"/>
              </w:rPr>
            </w:pPr>
            <w:bookmarkStart w:id="205" w:name="lt_pId179"/>
            <w:r w:rsidRPr="00CC30F9">
              <w:rPr>
                <w:rFonts w:cs="Times New Roman"/>
                <w:i/>
                <w:color w:val="FF0000"/>
                <w:szCs w:val="20"/>
                <w:lang w:val="fr-CA" w:eastAsia="en-CA"/>
              </w:rPr>
              <w:t xml:space="preserve">Par exemple, la qualité actuelle de l’eau fait défaut </w:t>
            </w:r>
            <w:r w:rsidR="00D10624" w:rsidRPr="00CC30F9">
              <w:rPr>
                <w:rFonts w:cs="Times New Roman"/>
                <w:i/>
                <w:color w:val="FF0000"/>
                <w:szCs w:val="20"/>
                <w:lang w:val="fr-CA" w:eastAsia="en-CA"/>
              </w:rPr>
              <w:t>régulièrement</w:t>
            </w:r>
            <w:r w:rsidRPr="00CC30F9">
              <w:rPr>
                <w:rFonts w:cs="Times New Roman"/>
                <w:i/>
                <w:color w:val="FF0000"/>
                <w:szCs w:val="20"/>
                <w:lang w:val="fr-CA" w:eastAsia="en-CA"/>
              </w:rPr>
              <w:t xml:space="preserve"> en raison de l’absence de traitement, et d’un entretien du puits qui laisse à désirer</w:t>
            </w:r>
            <w:r w:rsidR="00845251" w:rsidRPr="00CC30F9">
              <w:rPr>
                <w:rFonts w:cs="Times New Roman"/>
                <w:i/>
                <w:color w:val="FF0000"/>
                <w:szCs w:val="20"/>
                <w:lang w:val="fr-CA" w:eastAsia="en-CA"/>
              </w:rPr>
              <w:t>.</w:t>
            </w:r>
            <w:bookmarkEnd w:id="205"/>
          </w:p>
        </w:tc>
        <w:tc>
          <w:tcPr>
            <w:tcW w:w="0" w:type="auto"/>
          </w:tcPr>
          <w:p w14:paraId="1CDEC7D8" w14:textId="77777777" w:rsidR="002A6F48" w:rsidRPr="00CC30F9" w:rsidRDefault="009B4242" w:rsidP="005521C1">
            <w:pPr>
              <w:spacing w:before="120"/>
              <w:rPr>
                <w:rFonts w:cs="Times New Roman"/>
                <w:b/>
                <w:szCs w:val="20"/>
                <w:lang w:val="fr-CA" w:eastAsia="en-CA"/>
              </w:rPr>
            </w:pPr>
            <w:bookmarkStart w:id="206" w:name="lt_pId180"/>
            <w:r w:rsidRPr="00CC30F9">
              <w:rPr>
                <w:rFonts w:cs="Times New Roman"/>
                <w:b/>
                <w:szCs w:val="20"/>
                <w:lang w:val="fr-CA" w:eastAsia="en-CA"/>
              </w:rPr>
              <w:t>Parties prenantes concernées (qui en subissent les incidences</w:t>
            </w:r>
            <w:r w:rsidR="00934090" w:rsidRPr="00CC30F9">
              <w:rPr>
                <w:rFonts w:cs="Times New Roman"/>
                <w:b/>
                <w:szCs w:val="20"/>
                <w:lang w:val="fr-CA" w:eastAsia="en-CA"/>
              </w:rPr>
              <w:t>)</w:t>
            </w:r>
            <w:bookmarkEnd w:id="206"/>
          </w:p>
          <w:p w14:paraId="29A56796" w14:textId="187BCF3B" w:rsidR="002A6F48" w:rsidRPr="00CC30F9" w:rsidRDefault="009B4242" w:rsidP="005521C1">
            <w:pPr>
              <w:spacing w:before="120"/>
              <w:rPr>
                <w:rFonts w:cs="Times New Roman"/>
                <w:szCs w:val="20"/>
                <w:lang w:val="fr-CA" w:eastAsia="en-CA"/>
              </w:rPr>
            </w:pPr>
            <w:bookmarkStart w:id="207" w:name="lt_pId181"/>
            <w:r w:rsidRPr="00CC30F9">
              <w:rPr>
                <w:rFonts w:cs="Times New Roman"/>
                <w:i/>
                <w:color w:val="FF0000"/>
                <w:szCs w:val="20"/>
                <w:lang w:val="fr-CA" w:eastAsia="en-CA"/>
              </w:rPr>
              <w:t xml:space="preserve">Par exemple, tous les membres de la collectivité qui utilisent l’eau du puits, les écoles, les collectivités </w:t>
            </w:r>
            <w:r w:rsidR="00D70D3A">
              <w:rPr>
                <w:rFonts w:cs="Times New Roman"/>
                <w:i/>
                <w:color w:val="FF0000"/>
                <w:szCs w:val="20"/>
                <w:lang w:val="fr-CA" w:eastAsia="en-CA"/>
              </w:rPr>
              <w:t>à proximité</w:t>
            </w:r>
            <w:r w:rsidRPr="00CC30F9">
              <w:rPr>
                <w:rFonts w:cs="Times New Roman"/>
                <w:i/>
                <w:color w:val="FF0000"/>
                <w:szCs w:val="20"/>
                <w:lang w:val="fr-CA" w:eastAsia="en-CA"/>
              </w:rPr>
              <w:t>, les centres de santé</w:t>
            </w:r>
            <w:r w:rsidR="00934090" w:rsidRPr="00CC30F9">
              <w:rPr>
                <w:rFonts w:cs="Times New Roman"/>
                <w:i/>
                <w:color w:val="FF0000"/>
                <w:szCs w:val="20"/>
                <w:lang w:val="fr-CA" w:eastAsia="en-CA"/>
              </w:rPr>
              <w:t>.</w:t>
            </w:r>
            <w:bookmarkEnd w:id="207"/>
          </w:p>
        </w:tc>
        <w:tc>
          <w:tcPr>
            <w:tcW w:w="0" w:type="auto"/>
          </w:tcPr>
          <w:p w14:paraId="4983AF39" w14:textId="3E7ED79E" w:rsidR="002A6F48" w:rsidRPr="00CC30F9" w:rsidRDefault="009B4242" w:rsidP="005521C1">
            <w:pPr>
              <w:spacing w:before="120"/>
              <w:rPr>
                <w:rFonts w:cs="Times New Roman"/>
                <w:b/>
                <w:szCs w:val="20"/>
                <w:lang w:val="fr-CA" w:eastAsia="en-CA"/>
              </w:rPr>
            </w:pPr>
            <w:bookmarkStart w:id="208" w:name="lt_pId182"/>
            <w:r w:rsidRPr="00CC30F9">
              <w:rPr>
                <w:rFonts w:cs="Times New Roman"/>
                <w:b/>
                <w:szCs w:val="20"/>
                <w:lang w:val="fr-CA" w:eastAsia="en-CA"/>
              </w:rPr>
              <w:t xml:space="preserve">Parties prenantes </w:t>
            </w:r>
            <w:bookmarkEnd w:id="208"/>
            <w:r w:rsidR="00BC0A12" w:rsidRPr="00CC30F9">
              <w:rPr>
                <w:rFonts w:cs="Times New Roman"/>
                <w:b/>
                <w:szCs w:val="20"/>
                <w:lang w:val="fr-CA" w:eastAsia="en-CA"/>
              </w:rPr>
              <w:t>en gestion active</w:t>
            </w:r>
          </w:p>
          <w:p w14:paraId="5BE5ED5B" w14:textId="77777777" w:rsidR="002A6F48" w:rsidRPr="00CC30F9" w:rsidRDefault="009B4242" w:rsidP="005521C1">
            <w:pPr>
              <w:spacing w:before="120"/>
              <w:rPr>
                <w:rFonts w:cs="Times New Roman"/>
                <w:i/>
                <w:szCs w:val="20"/>
                <w:lang w:val="fr-CA" w:eastAsia="en-CA"/>
              </w:rPr>
            </w:pPr>
            <w:bookmarkStart w:id="209" w:name="lt_pId183"/>
            <w:r w:rsidRPr="00CC30F9">
              <w:rPr>
                <w:rFonts w:cs="Times New Roman"/>
                <w:i/>
                <w:color w:val="FF0000"/>
                <w:szCs w:val="20"/>
                <w:lang w:val="fr-CA" w:eastAsia="en-CA"/>
              </w:rPr>
              <w:t>Par exemple, l’ingénieur principal, le gestionnaire des stocks, le chef de l’entretien, les techniciens en plomberie</w:t>
            </w:r>
            <w:r w:rsidR="00934090" w:rsidRPr="00CC30F9">
              <w:rPr>
                <w:rFonts w:cs="Times New Roman"/>
                <w:i/>
                <w:color w:val="FF0000"/>
                <w:szCs w:val="20"/>
                <w:lang w:val="fr-CA" w:eastAsia="en-CA"/>
              </w:rPr>
              <w:t>.</w:t>
            </w:r>
            <w:bookmarkEnd w:id="209"/>
          </w:p>
        </w:tc>
        <w:tc>
          <w:tcPr>
            <w:tcW w:w="0" w:type="auto"/>
          </w:tcPr>
          <w:p w14:paraId="1ECF991F" w14:textId="2527A4EB" w:rsidR="002A6F48" w:rsidRPr="00CC30F9" w:rsidRDefault="0030337F" w:rsidP="005521C1">
            <w:pPr>
              <w:spacing w:before="120"/>
              <w:rPr>
                <w:rFonts w:cs="Times New Roman"/>
                <w:b/>
                <w:szCs w:val="20"/>
                <w:lang w:val="fr-CA" w:eastAsia="en-CA"/>
              </w:rPr>
            </w:pPr>
            <w:bookmarkStart w:id="210" w:name="lt_pId184"/>
            <w:r>
              <w:rPr>
                <w:rFonts w:cs="Times New Roman"/>
                <w:b/>
                <w:szCs w:val="20"/>
                <w:lang w:val="fr-CA" w:eastAsia="en-CA"/>
              </w:rPr>
              <w:t>Mesures</w:t>
            </w:r>
            <w:r w:rsidR="00934090" w:rsidRPr="00CC30F9">
              <w:rPr>
                <w:rFonts w:cs="Times New Roman"/>
                <w:b/>
                <w:szCs w:val="20"/>
                <w:lang w:val="fr-CA" w:eastAsia="en-CA"/>
              </w:rPr>
              <w:t xml:space="preserve"> </w:t>
            </w:r>
            <w:r w:rsidR="009B4242" w:rsidRPr="00CC30F9">
              <w:rPr>
                <w:rFonts w:cs="Times New Roman"/>
                <w:b/>
                <w:szCs w:val="20"/>
                <w:lang w:val="fr-CA" w:eastAsia="en-CA"/>
              </w:rPr>
              <w:t>exigées</w:t>
            </w:r>
            <w:bookmarkEnd w:id="210"/>
          </w:p>
          <w:p w14:paraId="1D3204AB" w14:textId="75642741" w:rsidR="002A6F48" w:rsidRPr="00CC30F9" w:rsidRDefault="009B4242" w:rsidP="005521C1">
            <w:pPr>
              <w:spacing w:before="120"/>
              <w:rPr>
                <w:rFonts w:cs="Times New Roman"/>
                <w:szCs w:val="20"/>
                <w:lang w:val="fr-CA" w:eastAsia="en-CA"/>
              </w:rPr>
            </w:pPr>
            <w:bookmarkStart w:id="211" w:name="lt_pId185"/>
            <w:r w:rsidRPr="00CC30F9">
              <w:rPr>
                <w:rFonts w:cs="Times New Roman"/>
                <w:i/>
                <w:color w:val="FF0000"/>
                <w:szCs w:val="20"/>
                <w:lang w:val="fr-CA" w:eastAsia="en-CA"/>
              </w:rPr>
              <w:t xml:space="preserve">Brève description de toutes les mesures </w:t>
            </w:r>
            <w:r w:rsidR="00845251" w:rsidRPr="00CC30F9">
              <w:rPr>
                <w:rFonts w:cs="Times New Roman"/>
                <w:i/>
                <w:color w:val="FF0000"/>
                <w:szCs w:val="20"/>
                <w:lang w:val="fr-CA" w:eastAsia="en-CA"/>
              </w:rPr>
              <w:t xml:space="preserve">à prendre </w:t>
            </w:r>
            <w:r w:rsidRPr="00CC30F9">
              <w:rPr>
                <w:rFonts w:cs="Times New Roman"/>
                <w:i/>
                <w:color w:val="FF0000"/>
                <w:szCs w:val="20"/>
                <w:lang w:val="fr-CA" w:eastAsia="en-CA"/>
              </w:rPr>
              <w:t>pour corriger la lacune</w:t>
            </w:r>
            <w:r w:rsidR="00A726A6">
              <w:rPr>
                <w:rFonts w:cs="Times New Roman"/>
                <w:i/>
                <w:color w:val="FF0000"/>
                <w:szCs w:val="20"/>
                <w:lang w:val="fr-CA" w:eastAsia="en-CA"/>
              </w:rPr>
              <w:t> </w:t>
            </w:r>
            <w:r w:rsidRPr="00CC30F9">
              <w:rPr>
                <w:rFonts w:cs="Times New Roman"/>
                <w:i/>
                <w:color w:val="FF0000"/>
                <w:szCs w:val="20"/>
                <w:lang w:val="fr-CA" w:eastAsia="en-CA"/>
              </w:rPr>
              <w:t xml:space="preserve">; par exemple, un traitement du puits </w:t>
            </w:r>
            <w:r w:rsidR="00D10624" w:rsidRPr="00CC30F9">
              <w:rPr>
                <w:rFonts w:cs="Times New Roman"/>
                <w:i/>
                <w:color w:val="FF0000"/>
                <w:szCs w:val="20"/>
                <w:lang w:val="fr-CA" w:eastAsia="en-CA"/>
              </w:rPr>
              <w:t xml:space="preserve">une fois par mois </w:t>
            </w:r>
            <w:r w:rsidRPr="00CC30F9">
              <w:rPr>
                <w:rFonts w:cs="Times New Roman"/>
                <w:i/>
                <w:color w:val="FF0000"/>
                <w:szCs w:val="20"/>
                <w:lang w:val="fr-CA" w:eastAsia="en-CA"/>
              </w:rPr>
              <w:t xml:space="preserve">à l’aide de produits chimiques </w:t>
            </w:r>
            <w:r w:rsidR="00845251" w:rsidRPr="00CC30F9">
              <w:rPr>
                <w:rFonts w:cs="Times New Roman"/>
                <w:i/>
                <w:color w:val="FF0000"/>
                <w:szCs w:val="20"/>
                <w:lang w:val="fr-CA" w:eastAsia="en-CA"/>
              </w:rPr>
              <w:t>de désinfection</w:t>
            </w:r>
            <w:r w:rsidR="00934090" w:rsidRPr="00CC30F9">
              <w:rPr>
                <w:rFonts w:cs="Times New Roman"/>
                <w:i/>
                <w:color w:val="FF0000"/>
                <w:szCs w:val="20"/>
                <w:lang w:val="fr-CA" w:eastAsia="en-CA"/>
              </w:rPr>
              <w:t>.</w:t>
            </w:r>
            <w:bookmarkEnd w:id="211"/>
            <w:r w:rsidR="00934090" w:rsidRPr="00CC30F9">
              <w:rPr>
                <w:rFonts w:cs="Times New Roman"/>
                <w:i/>
                <w:color w:val="FF0000"/>
                <w:szCs w:val="20"/>
                <w:lang w:val="fr-CA" w:eastAsia="en-CA"/>
              </w:rPr>
              <w:t xml:space="preserve"> </w:t>
            </w:r>
          </w:p>
        </w:tc>
      </w:tr>
      <w:tr w:rsidR="00845251" w:rsidRPr="00A76B8B" w14:paraId="474B8C06" w14:textId="77777777" w:rsidTr="005521C1">
        <w:tc>
          <w:tcPr>
            <w:tcW w:w="0" w:type="auto"/>
          </w:tcPr>
          <w:p w14:paraId="7FBA51CF" w14:textId="77777777" w:rsidR="002A6F48" w:rsidRPr="00CC30F9" w:rsidRDefault="002A6F48" w:rsidP="005521C1">
            <w:pPr>
              <w:spacing w:before="120" w:after="120"/>
              <w:rPr>
                <w:rFonts w:cs="Times New Roman"/>
                <w:szCs w:val="20"/>
                <w:lang w:val="fr-CA" w:eastAsia="en-CA"/>
              </w:rPr>
            </w:pPr>
          </w:p>
          <w:p w14:paraId="29E16657" w14:textId="77777777" w:rsidR="002A6F48" w:rsidRPr="00CC30F9" w:rsidRDefault="002A6F48" w:rsidP="005521C1">
            <w:pPr>
              <w:spacing w:before="120" w:after="120"/>
              <w:rPr>
                <w:rFonts w:cs="Times New Roman"/>
                <w:szCs w:val="20"/>
                <w:lang w:val="fr-CA" w:eastAsia="en-CA"/>
              </w:rPr>
            </w:pPr>
          </w:p>
          <w:p w14:paraId="471FE010" w14:textId="77777777" w:rsidR="002A6F48" w:rsidRPr="00CC30F9" w:rsidRDefault="002A6F48" w:rsidP="005521C1">
            <w:pPr>
              <w:spacing w:before="120" w:after="120"/>
              <w:rPr>
                <w:rFonts w:cs="Times New Roman"/>
                <w:szCs w:val="20"/>
                <w:lang w:val="fr-CA" w:eastAsia="en-CA"/>
              </w:rPr>
            </w:pPr>
          </w:p>
          <w:p w14:paraId="2CE39217" w14:textId="77777777" w:rsidR="002A6F48" w:rsidRPr="00CC30F9" w:rsidRDefault="002A6F48" w:rsidP="005521C1">
            <w:pPr>
              <w:spacing w:before="120" w:after="120"/>
              <w:rPr>
                <w:rFonts w:cs="Times New Roman"/>
                <w:szCs w:val="20"/>
                <w:lang w:val="fr-CA" w:eastAsia="en-CA"/>
              </w:rPr>
            </w:pPr>
          </w:p>
        </w:tc>
        <w:tc>
          <w:tcPr>
            <w:tcW w:w="0" w:type="auto"/>
          </w:tcPr>
          <w:p w14:paraId="316852C0" w14:textId="77777777" w:rsidR="002A6F48" w:rsidRPr="00CC30F9" w:rsidRDefault="002A6F48" w:rsidP="005521C1">
            <w:pPr>
              <w:spacing w:before="120" w:after="120"/>
              <w:rPr>
                <w:rFonts w:cs="Times New Roman"/>
                <w:szCs w:val="20"/>
                <w:lang w:val="fr-CA" w:eastAsia="en-CA"/>
              </w:rPr>
            </w:pPr>
          </w:p>
        </w:tc>
        <w:tc>
          <w:tcPr>
            <w:tcW w:w="0" w:type="auto"/>
          </w:tcPr>
          <w:p w14:paraId="0A3B53CA" w14:textId="77777777" w:rsidR="002A6F48" w:rsidRPr="00CC30F9" w:rsidRDefault="002A6F48" w:rsidP="005521C1">
            <w:pPr>
              <w:spacing w:before="120" w:after="120"/>
              <w:rPr>
                <w:rFonts w:cs="Times New Roman"/>
                <w:szCs w:val="20"/>
                <w:lang w:val="fr-CA" w:eastAsia="en-CA"/>
              </w:rPr>
            </w:pPr>
          </w:p>
        </w:tc>
        <w:tc>
          <w:tcPr>
            <w:tcW w:w="0" w:type="auto"/>
          </w:tcPr>
          <w:p w14:paraId="210A1D2A" w14:textId="77777777" w:rsidR="002A6F48" w:rsidRPr="00CC30F9" w:rsidRDefault="002A6F48" w:rsidP="005521C1">
            <w:pPr>
              <w:spacing w:before="120" w:after="120"/>
              <w:rPr>
                <w:rFonts w:cs="Times New Roman"/>
                <w:szCs w:val="20"/>
                <w:lang w:val="fr-CA" w:eastAsia="en-CA"/>
              </w:rPr>
            </w:pPr>
          </w:p>
        </w:tc>
        <w:tc>
          <w:tcPr>
            <w:tcW w:w="0" w:type="auto"/>
          </w:tcPr>
          <w:p w14:paraId="1C0D9141" w14:textId="77777777" w:rsidR="002A6F48" w:rsidRPr="00CC30F9" w:rsidRDefault="002A6F48" w:rsidP="005521C1">
            <w:pPr>
              <w:spacing w:before="120" w:after="120"/>
              <w:rPr>
                <w:rFonts w:cs="Times New Roman"/>
                <w:szCs w:val="20"/>
                <w:lang w:val="fr-CA" w:eastAsia="en-CA"/>
              </w:rPr>
            </w:pPr>
          </w:p>
        </w:tc>
        <w:tc>
          <w:tcPr>
            <w:tcW w:w="0" w:type="auto"/>
          </w:tcPr>
          <w:p w14:paraId="4F8A188B" w14:textId="77777777" w:rsidR="002A6F48" w:rsidRPr="00CC30F9" w:rsidRDefault="002A6F48" w:rsidP="005521C1">
            <w:pPr>
              <w:spacing w:before="120" w:after="120"/>
              <w:rPr>
                <w:rFonts w:cs="Times New Roman"/>
                <w:szCs w:val="20"/>
                <w:lang w:val="fr-CA" w:eastAsia="en-CA"/>
              </w:rPr>
            </w:pPr>
          </w:p>
        </w:tc>
        <w:tc>
          <w:tcPr>
            <w:tcW w:w="0" w:type="auto"/>
          </w:tcPr>
          <w:p w14:paraId="7FDC7398" w14:textId="77777777" w:rsidR="002A6F48" w:rsidRPr="00CC30F9" w:rsidRDefault="002A6F48" w:rsidP="005521C1">
            <w:pPr>
              <w:spacing w:before="120" w:after="120"/>
              <w:rPr>
                <w:rFonts w:cs="Times New Roman"/>
                <w:szCs w:val="20"/>
                <w:lang w:val="fr-CA" w:eastAsia="en-CA"/>
              </w:rPr>
            </w:pPr>
          </w:p>
        </w:tc>
      </w:tr>
    </w:tbl>
    <w:p w14:paraId="38479B1F" w14:textId="2FD4BE20" w:rsidR="002A6F48" w:rsidRPr="00CC30F9" w:rsidRDefault="005521C1" w:rsidP="002A6F48">
      <w:pPr>
        <w:spacing w:before="120" w:after="0"/>
        <w:rPr>
          <w:rFonts w:eastAsia="Times New Roman" w:cs="Times New Roman"/>
          <w:szCs w:val="20"/>
          <w:lang w:val="fr-CA" w:eastAsia="en-CA"/>
        </w:rPr>
      </w:pPr>
      <w:r>
        <w:rPr>
          <w:rFonts w:eastAsia="Times New Roman" w:cs="Times New Roman"/>
          <w:szCs w:val="20"/>
          <w:lang w:val="fr-CA" w:eastAsia="en-CA"/>
        </w:rPr>
        <w:br w:type="textWrapping" w:clear="all"/>
      </w:r>
    </w:p>
    <w:p w14:paraId="2E16BF0B" w14:textId="77777777" w:rsidR="002A6F48" w:rsidRPr="00CC30F9" w:rsidRDefault="002A6F48" w:rsidP="002A6F48">
      <w:pPr>
        <w:spacing w:before="120" w:after="0"/>
        <w:rPr>
          <w:rFonts w:eastAsia="Times New Roman" w:cs="Times New Roman"/>
          <w:szCs w:val="20"/>
          <w:lang w:val="fr-CA" w:eastAsia="en-CA"/>
        </w:rPr>
      </w:pPr>
    </w:p>
    <w:p w14:paraId="39ABC71D" w14:textId="77777777" w:rsidR="002A6F48" w:rsidRPr="00CC30F9" w:rsidRDefault="002A6F48" w:rsidP="002A6F48">
      <w:pPr>
        <w:spacing w:before="120" w:after="0"/>
        <w:rPr>
          <w:rFonts w:eastAsia="Times New Roman" w:cs="Times New Roman"/>
          <w:szCs w:val="20"/>
          <w:lang w:val="fr-CA" w:eastAsia="en-CA"/>
        </w:rPr>
        <w:sectPr w:rsidR="002A6F48" w:rsidRPr="00CC30F9" w:rsidSect="002A6F48">
          <w:pgSz w:w="15840" w:h="12240" w:orient="landscape"/>
          <w:pgMar w:top="1440" w:right="1440" w:bottom="1440" w:left="1440" w:header="708" w:footer="708" w:gutter="0"/>
          <w:cols w:space="708"/>
          <w:docGrid w:linePitch="360"/>
        </w:sectPr>
      </w:pPr>
    </w:p>
    <w:p w14:paraId="0E026D45" w14:textId="3ED8CB4A" w:rsidR="002A6F48" w:rsidRPr="00CC30F9" w:rsidRDefault="009B4242"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fr-CA" w:eastAsia="en-CA"/>
        </w:rPr>
      </w:pPr>
      <w:bookmarkStart w:id="212" w:name="lt_pId186"/>
      <w:bookmarkStart w:id="213" w:name="_Toc42005131"/>
      <w:bookmarkStart w:id="214" w:name="_Toc60817904"/>
      <w:r w:rsidRPr="00CC30F9">
        <w:rPr>
          <w:rFonts w:asciiTheme="majorHAnsi" w:eastAsiaTheme="majorEastAsia" w:hAnsiTheme="majorHAnsi" w:cstheme="majorBidi"/>
          <w:caps/>
          <w:color w:val="2F5496" w:themeColor="accent1" w:themeShade="BF"/>
          <w:sz w:val="32"/>
          <w:szCs w:val="32"/>
          <w:lang w:val="fr-CA" w:eastAsia="en-CA"/>
        </w:rPr>
        <w:lastRenderedPageBreak/>
        <w:t>Section</w:t>
      </w:r>
      <w:r w:rsidR="00585B6E" w:rsidRPr="00CC30F9">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5</w:t>
      </w:r>
      <w:r w:rsidR="003C2C43">
        <w:rPr>
          <w:rFonts w:asciiTheme="majorHAnsi" w:eastAsiaTheme="majorEastAsia" w:hAnsiTheme="majorHAnsi" w:cstheme="majorBidi"/>
          <w:caps/>
          <w:color w:val="2F5496" w:themeColor="accent1" w:themeShade="BF"/>
          <w:sz w:val="32"/>
          <w:szCs w:val="32"/>
          <w:lang w:val="fr-CA" w:eastAsia="en-CA"/>
        </w:rPr>
        <w:t> :</w:t>
      </w:r>
      <w:r w:rsidRPr="00CC30F9">
        <w:rPr>
          <w:rFonts w:asciiTheme="majorHAnsi" w:eastAsiaTheme="majorEastAsia" w:hAnsiTheme="majorHAnsi" w:cstheme="majorBidi"/>
          <w:caps/>
          <w:color w:val="2F5496" w:themeColor="accent1" w:themeShade="BF"/>
          <w:sz w:val="32"/>
          <w:szCs w:val="32"/>
          <w:lang w:val="fr-CA" w:eastAsia="en-CA"/>
        </w:rPr>
        <w:t xml:space="preserve"> PLAN D’A</w:t>
      </w:r>
      <w:r w:rsidR="00934090" w:rsidRPr="00CC30F9">
        <w:rPr>
          <w:rFonts w:asciiTheme="majorHAnsi" w:eastAsiaTheme="majorEastAsia" w:hAnsiTheme="majorHAnsi" w:cstheme="majorBidi"/>
          <w:caps/>
          <w:color w:val="2F5496" w:themeColor="accent1" w:themeShade="BF"/>
          <w:sz w:val="32"/>
          <w:szCs w:val="32"/>
          <w:lang w:val="fr-CA" w:eastAsia="en-CA"/>
        </w:rPr>
        <w:t>ction (</w:t>
      </w:r>
      <w:r w:rsidRPr="00CC30F9">
        <w:rPr>
          <w:rFonts w:asciiTheme="majorHAnsi" w:eastAsiaTheme="majorEastAsia" w:hAnsiTheme="majorHAnsi" w:cstheme="majorBidi"/>
          <w:caps/>
          <w:color w:val="2F5496" w:themeColor="accent1" w:themeShade="BF"/>
          <w:sz w:val="32"/>
          <w:szCs w:val="32"/>
          <w:lang w:val="fr-CA" w:eastAsia="en-CA"/>
        </w:rPr>
        <w:t>CORRECTION DES LACUNES</w:t>
      </w:r>
      <w:r w:rsidR="00934090" w:rsidRPr="00CC30F9">
        <w:rPr>
          <w:rFonts w:asciiTheme="majorHAnsi" w:eastAsiaTheme="majorEastAsia" w:hAnsiTheme="majorHAnsi" w:cstheme="majorBidi"/>
          <w:caps/>
          <w:color w:val="2F5496" w:themeColor="accent1" w:themeShade="BF"/>
          <w:sz w:val="32"/>
          <w:szCs w:val="32"/>
          <w:lang w:val="fr-CA" w:eastAsia="en-CA"/>
        </w:rPr>
        <w:t>)</w:t>
      </w:r>
      <w:bookmarkEnd w:id="212"/>
      <w:bookmarkEnd w:id="213"/>
      <w:bookmarkEnd w:id="214"/>
    </w:p>
    <w:p w14:paraId="0E26995B" w14:textId="4F3A4EEF" w:rsidR="002A6F48" w:rsidRPr="00CC30F9" w:rsidRDefault="009B4242" w:rsidP="002A6F48">
      <w:pPr>
        <w:spacing w:before="120" w:after="0"/>
        <w:rPr>
          <w:rFonts w:eastAsia="Times New Roman" w:cs="Times New Roman"/>
          <w:szCs w:val="20"/>
          <w:lang w:val="fr-CA" w:eastAsia="en-CA"/>
        </w:rPr>
      </w:pPr>
      <w:bookmarkStart w:id="215" w:name="lt_pId187"/>
      <w:r w:rsidRPr="00CC30F9">
        <w:rPr>
          <w:rFonts w:eastAsia="Times New Roman" w:cs="Times New Roman"/>
          <w:szCs w:val="20"/>
          <w:lang w:val="fr-CA" w:eastAsia="en-CA"/>
        </w:rPr>
        <w:t>À partir de la liste de lacunes relevées dans la s</w:t>
      </w:r>
      <w:r w:rsidR="00934090" w:rsidRPr="00CC30F9">
        <w:rPr>
          <w:rFonts w:eastAsia="Times New Roman" w:cs="Times New Roman"/>
          <w:szCs w:val="20"/>
          <w:lang w:val="fr-CA" w:eastAsia="en-CA"/>
        </w:rPr>
        <w:t>ection</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4 (table</w:t>
      </w:r>
      <w:r w:rsidRPr="00CC30F9">
        <w:rPr>
          <w:rFonts w:eastAsia="Times New Roman" w:cs="Times New Roman"/>
          <w:szCs w:val="20"/>
          <w:lang w:val="fr-CA" w:eastAsia="en-CA"/>
        </w:rPr>
        <w:t>au</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4)</w:t>
      </w:r>
      <w:r w:rsidRPr="00CC30F9">
        <w:rPr>
          <w:rFonts w:eastAsia="Times New Roman" w:cs="Times New Roman"/>
          <w:szCs w:val="20"/>
          <w:lang w:val="fr-CA" w:eastAsia="en-CA"/>
        </w:rPr>
        <w:t xml:space="preserve">, nous avons approfondi la description des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et défini les ressources exigées, notamment le financement, pour </w:t>
      </w:r>
      <w:r w:rsidR="00D10624" w:rsidRPr="00CC30F9">
        <w:rPr>
          <w:rFonts w:eastAsia="Times New Roman" w:cs="Times New Roman"/>
          <w:szCs w:val="20"/>
          <w:lang w:val="fr-CA" w:eastAsia="en-CA"/>
        </w:rPr>
        <w:t xml:space="preserve">prendre les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visant l’actif prioritaire désigné</w:t>
      </w:r>
      <w:r w:rsidR="00845251" w:rsidRPr="00CC30F9">
        <w:rPr>
          <w:rFonts w:eastAsia="Times New Roman" w:cs="Times New Roman"/>
          <w:szCs w:val="20"/>
          <w:lang w:val="fr-CA" w:eastAsia="en-CA"/>
        </w:rPr>
        <w:t>,</w:t>
      </w:r>
      <w:r w:rsidRPr="00CC30F9">
        <w:rPr>
          <w:rFonts w:eastAsia="Times New Roman" w:cs="Times New Roman"/>
          <w:szCs w:val="20"/>
          <w:lang w:val="fr-CA" w:eastAsia="en-CA"/>
        </w:rPr>
        <w:t xml:space="preserve"> </w:t>
      </w:r>
      <w:r w:rsidR="00934090" w:rsidRPr="00CC30F9">
        <w:rPr>
          <w:rFonts w:eastAsia="Times New Roman" w:cs="Times New Roman"/>
          <w:i/>
          <w:color w:val="FF0000"/>
          <w:szCs w:val="20"/>
          <w:lang w:val="fr-CA" w:eastAsia="en-CA"/>
        </w:rPr>
        <w:t>[</w:t>
      </w:r>
      <w:r w:rsidR="00D10624" w:rsidRPr="00CC30F9">
        <w:rPr>
          <w:rFonts w:eastAsia="Times New Roman" w:cs="Times New Roman"/>
          <w:i/>
          <w:color w:val="FF0000"/>
          <w:szCs w:val="20"/>
          <w:lang w:val="fr-CA" w:eastAsia="en-CA"/>
        </w:rPr>
        <w:t xml:space="preserve">nommer </w:t>
      </w:r>
      <w:r w:rsidRPr="00CC30F9">
        <w:rPr>
          <w:rFonts w:eastAsia="Times New Roman" w:cs="Times New Roman"/>
          <w:i/>
          <w:color w:val="FF0000"/>
          <w:szCs w:val="20"/>
          <w:lang w:val="fr-CA" w:eastAsia="en-CA"/>
        </w:rPr>
        <w:t>l’actif</w:t>
      </w:r>
      <w:r w:rsidR="00934090" w:rsidRPr="00CC30F9">
        <w:rPr>
          <w:rFonts w:eastAsia="Times New Roman" w:cs="Times New Roman"/>
          <w:i/>
          <w:color w:val="FF0000"/>
          <w:szCs w:val="20"/>
          <w:lang w:val="fr-CA" w:eastAsia="en-CA"/>
        </w:rPr>
        <w:t>].</w:t>
      </w:r>
      <w:bookmarkEnd w:id="215"/>
      <w:r w:rsidR="00934090" w:rsidRPr="00CC30F9">
        <w:rPr>
          <w:rFonts w:eastAsia="Times New Roman" w:cs="Times New Roman"/>
          <w:szCs w:val="20"/>
          <w:lang w:val="fr-CA" w:eastAsia="en-CA"/>
        </w:rPr>
        <w:t xml:space="preserve"> </w:t>
      </w:r>
      <w:bookmarkStart w:id="216" w:name="lt_pId188"/>
      <w:r w:rsidRPr="00CC30F9">
        <w:rPr>
          <w:rFonts w:eastAsia="Times New Roman" w:cs="Times New Roman"/>
          <w:szCs w:val="20"/>
          <w:lang w:val="fr-CA" w:eastAsia="en-CA"/>
        </w:rPr>
        <w:t>Le tableau</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5a ci-dessous fait état de ces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et de ces ressources.</w:t>
      </w:r>
      <w:bookmarkEnd w:id="216"/>
    </w:p>
    <w:p w14:paraId="79D5EEC1" w14:textId="6EEA2ABE"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217" w:name="lt_pId189"/>
      <w:bookmarkStart w:id="218" w:name="_Toc42005132"/>
      <w:bookmarkStart w:id="219" w:name="_Toc60817905"/>
      <w:r w:rsidRPr="00CC30F9">
        <w:rPr>
          <w:rFonts w:asciiTheme="majorHAnsi" w:eastAsiaTheme="majorEastAsia" w:hAnsiTheme="majorHAnsi" w:cstheme="majorBidi"/>
          <w:color w:val="1F3763" w:themeColor="accent1" w:themeShade="7F"/>
          <w:sz w:val="24"/>
          <w:szCs w:val="24"/>
          <w:lang w:val="fr-CA" w:eastAsia="en-CA"/>
        </w:rPr>
        <w:t>Table</w:t>
      </w:r>
      <w:r w:rsidR="009B4242" w:rsidRPr="00CC30F9">
        <w:rPr>
          <w:rFonts w:asciiTheme="majorHAnsi" w:eastAsiaTheme="majorEastAsia" w:hAnsiTheme="majorHAnsi" w:cstheme="majorBidi"/>
          <w:color w:val="1F3763" w:themeColor="accent1" w:themeShade="7F"/>
          <w:sz w:val="24"/>
          <w:szCs w:val="24"/>
          <w:lang w:val="fr-CA" w:eastAsia="en-CA"/>
        </w:rPr>
        <w:t>au</w:t>
      </w:r>
      <w:r w:rsidR="00585B6E"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5a</w:t>
      </w:r>
      <w:r w:rsidR="00845251" w:rsidRPr="00CC30F9">
        <w:rPr>
          <w:rFonts w:asciiTheme="majorHAnsi" w:eastAsiaTheme="majorEastAsia" w:hAnsiTheme="majorHAnsi" w:cstheme="majorBidi"/>
          <w:color w:val="1F3763" w:themeColor="accent1" w:themeShade="7F"/>
          <w:sz w:val="24"/>
          <w:szCs w:val="24"/>
          <w:lang w:val="fr-CA" w:eastAsia="en-CA"/>
        </w:rPr>
        <w:t> :</w:t>
      </w:r>
      <w:r w:rsidRPr="00CC30F9">
        <w:rPr>
          <w:rFonts w:asciiTheme="majorHAnsi" w:eastAsiaTheme="majorEastAsia" w:hAnsiTheme="majorHAnsi" w:cstheme="majorBidi"/>
          <w:color w:val="1F3763" w:themeColor="accent1" w:themeShade="7F"/>
          <w:sz w:val="24"/>
          <w:szCs w:val="24"/>
          <w:lang w:val="fr-CA" w:eastAsia="en-CA"/>
        </w:rPr>
        <w:t xml:space="preserve"> </w:t>
      </w:r>
      <w:r w:rsidR="0030337F">
        <w:rPr>
          <w:rFonts w:asciiTheme="majorHAnsi" w:eastAsiaTheme="majorEastAsia" w:hAnsiTheme="majorHAnsi" w:cstheme="majorBidi"/>
          <w:color w:val="1F3763" w:themeColor="accent1" w:themeShade="7F"/>
          <w:sz w:val="24"/>
          <w:szCs w:val="24"/>
          <w:lang w:val="fr-CA" w:eastAsia="en-CA"/>
        </w:rPr>
        <w:t>Mesures</w:t>
      </w:r>
      <w:r w:rsidRPr="00CC30F9">
        <w:rPr>
          <w:rFonts w:asciiTheme="majorHAnsi" w:eastAsiaTheme="majorEastAsia" w:hAnsiTheme="majorHAnsi" w:cstheme="majorBidi"/>
          <w:color w:val="1F3763" w:themeColor="accent1" w:themeShade="7F"/>
          <w:sz w:val="24"/>
          <w:szCs w:val="24"/>
          <w:lang w:val="fr-CA" w:eastAsia="en-CA"/>
        </w:rPr>
        <w:t xml:space="preserve"> </w:t>
      </w:r>
      <w:r w:rsidR="009B4242" w:rsidRPr="00CC30F9">
        <w:rPr>
          <w:rFonts w:asciiTheme="majorHAnsi" w:eastAsiaTheme="majorEastAsia" w:hAnsiTheme="majorHAnsi" w:cstheme="majorBidi"/>
          <w:color w:val="1F3763" w:themeColor="accent1" w:themeShade="7F"/>
          <w:sz w:val="24"/>
          <w:szCs w:val="24"/>
          <w:lang w:val="fr-CA" w:eastAsia="en-CA"/>
        </w:rPr>
        <w:t>et ressources exigées</w:t>
      </w:r>
      <w:bookmarkEnd w:id="217"/>
      <w:bookmarkEnd w:id="218"/>
      <w:bookmarkEnd w:id="219"/>
      <w:r w:rsidRPr="00CC30F9">
        <w:rPr>
          <w:rFonts w:asciiTheme="majorHAnsi" w:eastAsiaTheme="majorEastAsia" w:hAnsiTheme="majorHAnsi" w:cstheme="majorBidi"/>
          <w:color w:val="1F3763" w:themeColor="accent1" w:themeShade="7F"/>
          <w:sz w:val="24"/>
          <w:szCs w:val="24"/>
          <w:lang w:val="fr-CA" w:eastAsia="en-CA"/>
        </w:rPr>
        <w:t xml:space="preserve"> </w:t>
      </w:r>
    </w:p>
    <w:tbl>
      <w:tblPr>
        <w:tblStyle w:val="TableGrid1"/>
        <w:tblW w:w="5000" w:type="pct"/>
        <w:tblLook w:val="04A0" w:firstRow="1" w:lastRow="0" w:firstColumn="1" w:lastColumn="0" w:noHBand="0" w:noVBand="1"/>
      </w:tblPr>
      <w:tblGrid>
        <w:gridCol w:w="3820"/>
        <w:gridCol w:w="2163"/>
        <w:gridCol w:w="1567"/>
        <w:gridCol w:w="2274"/>
        <w:gridCol w:w="1567"/>
        <w:gridCol w:w="1559"/>
      </w:tblGrid>
      <w:tr w:rsidR="009B4242" w:rsidRPr="00CC30F9" w14:paraId="63FA7F22" w14:textId="77777777" w:rsidTr="002A6F48">
        <w:tc>
          <w:tcPr>
            <w:tcW w:w="1475" w:type="pct"/>
            <w:vMerge w:val="restart"/>
            <w:vAlign w:val="center"/>
          </w:tcPr>
          <w:p w14:paraId="1F3552E2" w14:textId="563DEBD1" w:rsidR="002A6F48" w:rsidRPr="00CC30F9" w:rsidRDefault="0030337F" w:rsidP="002A6F48">
            <w:pPr>
              <w:spacing w:before="60" w:after="60"/>
              <w:jc w:val="center"/>
              <w:rPr>
                <w:rFonts w:cs="Times New Roman"/>
                <w:b/>
                <w:szCs w:val="20"/>
                <w:lang w:val="fr-CA" w:eastAsia="en-CA"/>
              </w:rPr>
            </w:pPr>
            <w:bookmarkStart w:id="220" w:name="lt_pId190"/>
            <w:r>
              <w:rPr>
                <w:rFonts w:cs="Times New Roman"/>
                <w:b/>
                <w:szCs w:val="20"/>
                <w:lang w:val="fr-CA" w:eastAsia="en-CA"/>
              </w:rPr>
              <w:t>Mesures</w:t>
            </w:r>
            <w:r w:rsidR="00934090" w:rsidRPr="00CC30F9">
              <w:rPr>
                <w:rFonts w:cs="Times New Roman"/>
                <w:b/>
                <w:szCs w:val="20"/>
                <w:lang w:val="fr-CA" w:eastAsia="en-CA"/>
              </w:rPr>
              <w:t xml:space="preserve"> </w:t>
            </w:r>
            <w:r w:rsidR="009B4242" w:rsidRPr="00CC30F9">
              <w:rPr>
                <w:rFonts w:cs="Times New Roman"/>
                <w:b/>
                <w:szCs w:val="20"/>
                <w:lang w:val="fr-CA" w:eastAsia="en-CA"/>
              </w:rPr>
              <w:t>exigées</w:t>
            </w:r>
            <w:bookmarkEnd w:id="220"/>
          </w:p>
          <w:p w14:paraId="5BB969D0" w14:textId="0DD2EF29" w:rsidR="002A6F48" w:rsidRPr="00CC30F9" w:rsidRDefault="00934090" w:rsidP="009B4242">
            <w:pPr>
              <w:spacing w:before="60" w:after="60"/>
              <w:jc w:val="center"/>
              <w:rPr>
                <w:rFonts w:cs="Times New Roman"/>
                <w:i/>
                <w:color w:val="FF0000"/>
                <w:szCs w:val="20"/>
                <w:lang w:val="fr-CA" w:eastAsia="en-CA"/>
              </w:rPr>
            </w:pPr>
            <w:bookmarkStart w:id="221" w:name="lt_pId191"/>
            <w:r w:rsidRPr="00CC30F9">
              <w:rPr>
                <w:rFonts w:cs="Times New Roman"/>
                <w:i/>
                <w:color w:val="FF0000"/>
                <w:szCs w:val="20"/>
                <w:lang w:val="fr-CA" w:eastAsia="en-CA"/>
              </w:rPr>
              <w:t>List</w:t>
            </w:r>
            <w:r w:rsidR="009B4242" w:rsidRPr="00CC30F9">
              <w:rPr>
                <w:rFonts w:cs="Times New Roman"/>
                <w:i/>
                <w:color w:val="FF0000"/>
                <w:szCs w:val="20"/>
                <w:lang w:val="fr-CA" w:eastAsia="en-CA"/>
              </w:rPr>
              <w:t xml:space="preserve">e de toutes les </w:t>
            </w:r>
            <w:r w:rsidR="0030337F">
              <w:rPr>
                <w:rFonts w:cs="Times New Roman"/>
                <w:i/>
                <w:color w:val="FF0000"/>
                <w:szCs w:val="20"/>
                <w:lang w:val="fr-CA" w:eastAsia="en-CA"/>
              </w:rPr>
              <w:t>mesures</w:t>
            </w:r>
            <w:r w:rsidR="009B4242" w:rsidRPr="00CC30F9">
              <w:rPr>
                <w:rFonts w:cs="Times New Roman"/>
                <w:i/>
                <w:color w:val="FF0000"/>
                <w:szCs w:val="20"/>
                <w:lang w:val="fr-CA" w:eastAsia="en-CA"/>
              </w:rPr>
              <w:t xml:space="preserve"> déjà définies et qu’il faut mettre en </w:t>
            </w:r>
            <w:r w:rsidR="00585B6E" w:rsidRPr="00CC30F9">
              <w:rPr>
                <w:rFonts w:cs="Times New Roman"/>
                <w:i/>
                <w:color w:val="FF0000"/>
                <w:szCs w:val="20"/>
                <w:lang w:val="fr-CA" w:eastAsia="en-CA"/>
              </w:rPr>
              <w:t>œ</w:t>
            </w:r>
            <w:r w:rsidR="009B4242" w:rsidRPr="00CC30F9">
              <w:rPr>
                <w:rFonts w:cs="Times New Roman"/>
                <w:i/>
                <w:color w:val="FF0000"/>
                <w:szCs w:val="20"/>
                <w:lang w:val="fr-CA" w:eastAsia="en-CA"/>
              </w:rPr>
              <w:t>uvre pour corriger la lacune</w:t>
            </w:r>
            <w:r w:rsidRPr="00CC30F9">
              <w:rPr>
                <w:rFonts w:cs="Times New Roman"/>
                <w:i/>
                <w:color w:val="FF0000"/>
                <w:szCs w:val="20"/>
                <w:lang w:val="fr-CA" w:eastAsia="en-CA"/>
              </w:rPr>
              <w:t>.</w:t>
            </w:r>
            <w:bookmarkEnd w:id="221"/>
          </w:p>
        </w:tc>
        <w:tc>
          <w:tcPr>
            <w:tcW w:w="835" w:type="pct"/>
            <w:vMerge w:val="restart"/>
            <w:vAlign w:val="center"/>
          </w:tcPr>
          <w:p w14:paraId="731D35DD" w14:textId="77777777" w:rsidR="002A6F48" w:rsidRPr="00CC30F9" w:rsidRDefault="009B4242" w:rsidP="009B4242">
            <w:pPr>
              <w:spacing w:before="60" w:after="60"/>
              <w:jc w:val="center"/>
              <w:rPr>
                <w:rFonts w:cs="Times New Roman"/>
                <w:b/>
                <w:szCs w:val="20"/>
                <w:lang w:val="fr-CA" w:eastAsia="en-CA"/>
              </w:rPr>
            </w:pPr>
            <w:bookmarkStart w:id="222" w:name="lt_pId192"/>
            <w:r w:rsidRPr="00CC30F9">
              <w:rPr>
                <w:rFonts w:cs="Times New Roman"/>
                <w:b/>
                <w:szCs w:val="20"/>
                <w:lang w:val="fr-CA" w:eastAsia="en-CA"/>
              </w:rPr>
              <w:t>Responsable</w:t>
            </w:r>
            <w:bookmarkEnd w:id="222"/>
          </w:p>
        </w:tc>
        <w:tc>
          <w:tcPr>
            <w:tcW w:w="2088" w:type="pct"/>
            <w:gridSpan w:val="3"/>
            <w:vAlign w:val="center"/>
          </w:tcPr>
          <w:p w14:paraId="42A84F4E" w14:textId="7C59E233" w:rsidR="002A6F48" w:rsidRPr="00CC30F9" w:rsidRDefault="00934090" w:rsidP="002A6F48">
            <w:pPr>
              <w:spacing w:before="60" w:after="60"/>
              <w:jc w:val="center"/>
              <w:rPr>
                <w:rFonts w:cs="Times New Roman"/>
                <w:b/>
                <w:szCs w:val="20"/>
                <w:lang w:val="fr-CA" w:eastAsia="en-CA"/>
              </w:rPr>
            </w:pPr>
            <w:bookmarkStart w:id="223" w:name="lt_pId193"/>
            <w:r w:rsidRPr="00CC30F9">
              <w:rPr>
                <w:rFonts w:cs="Times New Roman"/>
                <w:b/>
                <w:szCs w:val="20"/>
                <w:lang w:val="fr-CA" w:eastAsia="en-CA"/>
              </w:rPr>
              <w:t>Res</w:t>
            </w:r>
            <w:r w:rsidR="009B4242" w:rsidRPr="00CC30F9">
              <w:rPr>
                <w:rFonts w:cs="Times New Roman"/>
                <w:b/>
                <w:szCs w:val="20"/>
                <w:lang w:val="fr-CA" w:eastAsia="en-CA"/>
              </w:rPr>
              <w:t>s</w:t>
            </w:r>
            <w:r w:rsidRPr="00CC30F9">
              <w:rPr>
                <w:rFonts w:cs="Times New Roman"/>
                <w:b/>
                <w:szCs w:val="20"/>
                <w:lang w:val="fr-CA" w:eastAsia="en-CA"/>
              </w:rPr>
              <w:t xml:space="preserve">ources </w:t>
            </w:r>
            <w:bookmarkEnd w:id="223"/>
            <w:r w:rsidR="00C45DA5" w:rsidRPr="00CC30F9">
              <w:rPr>
                <w:rFonts w:cs="Times New Roman"/>
                <w:b/>
                <w:szCs w:val="20"/>
                <w:lang w:val="fr-CA" w:eastAsia="en-CA"/>
              </w:rPr>
              <w:t>requises</w:t>
            </w:r>
          </w:p>
          <w:p w14:paraId="4DF72C17" w14:textId="77777777" w:rsidR="002A6F48" w:rsidRPr="00CC30F9" w:rsidRDefault="009B4242" w:rsidP="009B4242">
            <w:pPr>
              <w:spacing w:before="60" w:after="60"/>
              <w:jc w:val="center"/>
              <w:rPr>
                <w:rFonts w:cs="Times New Roman"/>
                <w:bCs/>
                <w:i/>
                <w:iCs/>
                <w:color w:val="FF0000"/>
                <w:szCs w:val="20"/>
                <w:lang w:val="fr-CA" w:eastAsia="en-CA"/>
              </w:rPr>
            </w:pPr>
            <w:bookmarkStart w:id="224" w:name="lt_pId194"/>
            <w:r w:rsidRPr="00CC30F9">
              <w:rPr>
                <w:rFonts w:cs="Times New Roman"/>
                <w:bCs/>
                <w:i/>
                <w:iCs/>
                <w:color w:val="FF0000"/>
                <w:szCs w:val="20"/>
                <w:lang w:val="fr-CA" w:eastAsia="en-CA"/>
              </w:rPr>
              <w:t>Nouvelles ressources et ressources existantes</w:t>
            </w:r>
            <w:bookmarkEnd w:id="224"/>
          </w:p>
        </w:tc>
        <w:tc>
          <w:tcPr>
            <w:tcW w:w="602" w:type="pct"/>
            <w:vMerge w:val="restart"/>
            <w:vAlign w:val="center"/>
          </w:tcPr>
          <w:p w14:paraId="1E635682" w14:textId="1F47ACD3" w:rsidR="002A6F48" w:rsidRPr="00CC30F9" w:rsidRDefault="00934090" w:rsidP="009B4242">
            <w:pPr>
              <w:spacing w:before="60" w:after="60"/>
              <w:jc w:val="center"/>
              <w:rPr>
                <w:rFonts w:cs="Times New Roman"/>
                <w:b/>
                <w:szCs w:val="20"/>
                <w:lang w:val="fr-CA" w:eastAsia="en-CA"/>
              </w:rPr>
            </w:pPr>
            <w:bookmarkStart w:id="225" w:name="lt_pId195"/>
            <w:r w:rsidRPr="00CC30F9">
              <w:rPr>
                <w:rFonts w:cs="Times New Roman"/>
                <w:b/>
                <w:szCs w:val="20"/>
                <w:lang w:val="fr-CA" w:eastAsia="en-CA"/>
              </w:rPr>
              <w:t>F</w:t>
            </w:r>
            <w:r w:rsidR="009B4242" w:rsidRPr="00CC30F9">
              <w:rPr>
                <w:rFonts w:cs="Times New Roman"/>
                <w:b/>
                <w:szCs w:val="20"/>
                <w:lang w:val="fr-CA" w:eastAsia="en-CA"/>
              </w:rPr>
              <w:t>inancement</w:t>
            </w:r>
            <w:r w:rsidR="00C45DA5" w:rsidRPr="00CC30F9">
              <w:rPr>
                <w:rFonts w:cs="Times New Roman"/>
                <w:b/>
                <w:szCs w:val="20"/>
                <w:lang w:val="fr-CA" w:eastAsia="en-CA"/>
              </w:rPr>
              <w:t xml:space="preserve"> et p</w:t>
            </w:r>
            <w:r w:rsidR="009B4242" w:rsidRPr="00CC30F9">
              <w:rPr>
                <w:rFonts w:cs="Times New Roman"/>
                <w:b/>
                <w:szCs w:val="20"/>
                <w:lang w:val="fr-CA" w:eastAsia="en-CA"/>
              </w:rPr>
              <w:t>rovenance</w:t>
            </w:r>
            <w:bookmarkEnd w:id="225"/>
          </w:p>
        </w:tc>
      </w:tr>
      <w:tr w:rsidR="009B4242" w:rsidRPr="00CC30F9" w14:paraId="2416CF55" w14:textId="77777777" w:rsidTr="002A6F48">
        <w:tc>
          <w:tcPr>
            <w:tcW w:w="1475" w:type="pct"/>
            <w:vMerge/>
          </w:tcPr>
          <w:p w14:paraId="1BEC2740" w14:textId="77777777" w:rsidR="002A6F48" w:rsidRPr="00CC30F9" w:rsidRDefault="002A6F48" w:rsidP="002A6F48">
            <w:pPr>
              <w:spacing w:before="60" w:after="60"/>
              <w:rPr>
                <w:rFonts w:cs="Times New Roman"/>
                <w:szCs w:val="20"/>
                <w:lang w:val="fr-CA" w:eastAsia="en-CA"/>
              </w:rPr>
            </w:pPr>
          </w:p>
        </w:tc>
        <w:tc>
          <w:tcPr>
            <w:tcW w:w="835" w:type="pct"/>
            <w:vMerge/>
          </w:tcPr>
          <w:p w14:paraId="4DAA8B4E" w14:textId="77777777" w:rsidR="002A6F48" w:rsidRPr="00CC30F9" w:rsidRDefault="002A6F48" w:rsidP="002A6F48">
            <w:pPr>
              <w:spacing w:before="60" w:after="60"/>
              <w:rPr>
                <w:rFonts w:cs="Times New Roman"/>
                <w:b/>
                <w:szCs w:val="20"/>
                <w:lang w:val="fr-CA" w:eastAsia="en-CA"/>
              </w:rPr>
            </w:pPr>
          </w:p>
        </w:tc>
        <w:tc>
          <w:tcPr>
            <w:tcW w:w="605" w:type="pct"/>
          </w:tcPr>
          <w:p w14:paraId="22AF0D00" w14:textId="1BBDDC84" w:rsidR="002A6F48" w:rsidRPr="00CC30F9" w:rsidRDefault="00845251" w:rsidP="009B4242">
            <w:pPr>
              <w:spacing w:before="60" w:after="60"/>
              <w:jc w:val="center"/>
              <w:rPr>
                <w:rFonts w:cs="Times New Roman"/>
                <w:szCs w:val="20"/>
                <w:lang w:val="fr-CA" w:eastAsia="en-CA"/>
              </w:rPr>
            </w:pPr>
            <w:r w:rsidRPr="00CC30F9">
              <w:rPr>
                <w:rFonts w:cs="Times New Roman"/>
                <w:b/>
                <w:szCs w:val="20"/>
                <w:lang w:val="fr-CA" w:eastAsia="en-CA"/>
              </w:rPr>
              <w:t>Humaines</w:t>
            </w:r>
          </w:p>
        </w:tc>
        <w:tc>
          <w:tcPr>
            <w:tcW w:w="878" w:type="pct"/>
          </w:tcPr>
          <w:p w14:paraId="30926E6D" w14:textId="5DC180D4" w:rsidR="002A6F48" w:rsidRPr="00CC30F9" w:rsidRDefault="009B4242" w:rsidP="009B4242">
            <w:pPr>
              <w:spacing w:before="60" w:after="60"/>
              <w:jc w:val="center"/>
              <w:rPr>
                <w:rFonts w:cs="Times New Roman"/>
                <w:szCs w:val="20"/>
                <w:lang w:val="fr-CA" w:eastAsia="en-CA"/>
              </w:rPr>
            </w:pPr>
            <w:bookmarkStart w:id="226" w:name="lt_pId197"/>
            <w:r w:rsidRPr="00CC30F9">
              <w:rPr>
                <w:rFonts w:cs="Times New Roman"/>
                <w:b/>
                <w:szCs w:val="20"/>
                <w:lang w:val="fr-CA" w:eastAsia="en-CA"/>
              </w:rPr>
              <w:t>Formation</w:t>
            </w:r>
            <w:r w:rsidR="00C45DA5" w:rsidRPr="00CC30F9">
              <w:rPr>
                <w:rFonts w:cs="Times New Roman"/>
                <w:b/>
                <w:szCs w:val="20"/>
                <w:lang w:val="fr-CA" w:eastAsia="en-CA"/>
              </w:rPr>
              <w:t xml:space="preserve"> et m</w:t>
            </w:r>
            <w:r w:rsidR="00934090" w:rsidRPr="00CC30F9">
              <w:rPr>
                <w:rFonts w:cs="Times New Roman"/>
                <w:b/>
                <w:szCs w:val="20"/>
                <w:lang w:val="fr-CA" w:eastAsia="en-CA"/>
              </w:rPr>
              <w:t>entor</w:t>
            </w:r>
            <w:r w:rsidRPr="00CC30F9">
              <w:rPr>
                <w:rFonts w:cs="Times New Roman"/>
                <w:b/>
                <w:szCs w:val="20"/>
                <w:lang w:val="fr-CA" w:eastAsia="en-CA"/>
              </w:rPr>
              <w:t>at</w:t>
            </w:r>
            <w:bookmarkEnd w:id="226"/>
          </w:p>
        </w:tc>
        <w:tc>
          <w:tcPr>
            <w:tcW w:w="605" w:type="pct"/>
          </w:tcPr>
          <w:p w14:paraId="7CA312A0" w14:textId="77777777" w:rsidR="002A6F48" w:rsidRPr="00CC30F9" w:rsidRDefault="009B4242" w:rsidP="009B4242">
            <w:pPr>
              <w:spacing w:before="60" w:after="60"/>
              <w:jc w:val="center"/>
              <w:rPr>
                <w:rFonts w:cs="Times New Roman"/>
                <w:szCs w:val="20"/>
                <w:lang w:val="fr-CA" w:eastAsia="en-CA"/>
              </w:rPr>
            </w:pPr>
            <w:bookmarkStart w:id="227" w:name="lt_pId198"/>
            <w:r w:rsidRPr="00CC30F9">
              <w:rPr>
                <w:rFonts w:cs="Times New Roman"/>
                <w:b/>
                <w:szCs w:val="20"/>
                <w:lang w:val="fr-CA" w:eastAsia="en-CA"/>
              </w:rPr>
              <w:t>Outils</w:t>
            </w:r>
            <w:bookmarkEnd w:id="227"/>
          </w:p>
        </w:tc>
        <w:tc>
          <w:tcPr>
            <w:tcW w:w="602" w:type="pct"/>
            <w:vMerge/>
          </w:tcPr>
          <w:p w14:paraId="170E8BD3" w14:textId="77777777" w:rsidR="002A6F48" w:rsidRPr="00CC30F9" w:rsidRDefault="002A6F48" w:rsidP="002A6F48">
            <w:pPr>
              <w:spacing w:before="60" w:after="60"/>
              <w:rPr>
                <w:rFonts w:cs="Times New Roman"/>
                <w:szCs w:val="20"/>
                <w:lang w:val="fr-CA" w:eastAsia="en-CA"/>
              </w:rPr>
            </w:pPr>
          </w:p>
        </w:tc>
      </w:tr>
      <w:tr w:rsidR="009B4242" w:rsidRPr="00CC30F9" w14:paraId="34EB05F4" w14:textId="77777777" w:rsidTr="002A6F48">
        <w:tc>
          <w:tcPr>
            <w:tcW w:w="1475" w:type="pct"/>
          </w:tcPr>
          <w:p w14:paraId="1A1CB3C4" w14:textId="77777777" w:rsidR="002A6F48" w:rsidRPr="00CC30F9" w:rsidRDefault="002A6F48" w:rsidP="002A6F48">
            <w:pPr>
              <w:spacing w:before="60" w:after="60"/>
              <w:rPr>
                <w:rFonts w:cs="Times New Roman"/>
                <w:szCs w:val="20"/>
                <w:lang w:val="fr-CA" w:eastAsia="en-CA"/>
              </w:rPr>
            </w:pPr>
          </w:p>
          <w:p w14:paraId="5A292F68" w14:textId="77777777" w:rsidR="002A6F48" w:rsidRPr="00CC30F9" w:rsidRDefault="002A6F48" w:rsidP="002A6F48">
            <w:pPr>
              <w:spacing w:before="60" w:after="60"/>
              <w:rPr>
                <w:rFonts w:cs="Times New Roman"/>
                <w:szCs w:val="20"/>
                <w:lang w:val="fr-CA" w:eastAsia="en-CA"/>
              </w:rPr>
            </w:pPr>
          </w:p>
          <w:p w14:paraId="790C9460" w14:textId="77777777" w:rsidR="002A6F48" w:rsidRPr="00CC30F9" w:rsidRDefault="002A6F48" w:rsidP="002A6F48">
            <w:pPr>
              <w:spacing w:before="60" w:after="60"/>
              <w:rPr>
                <w:rFonts w:cs="Times New Roman"/>
                <w:szCs w:val="20"/>
                <w:lang w:val="fr-CA" w:eastAsia="en-CA"/>
              </w:rPr>
            </w:pPr>
          </w:p>
        </w:tc>
        <w:tc>
          <w:tcPr>
            <w:tcW w:w="835" w:type="pct"/>
          </w:tcPr>
          <w:p w14:paraId="72A520C8" w14:textId="77777777" w:rsidR="002A6F48" w:rsidRPr="00CC30F9" w:rsidRDefault="002A6F48" w:rsidP="002A6F48">
            <w:pPr>
              <w:spacing w:before="60" w:after="60"/>
              <w:rPr>
                <w:rFonts w:cs="Times New Roman"/>
                <w:szCs w:val="20"/>
                <w:lang w:val="fr-CA" w:eastAsia="en-CA"/>
              </w:rPr>
            </w:pPr>
          </w:p>
        </w:tc>
        <w:tc>
          <w:tcPr>
            <w:tcW w:w="605" w:type="pct"/>
          </w:tcPr>
          <w:p w14:paraId="43E786E0" w14:textId="77777777" w:rsidR="002A6F48" w:rsidRPr="00CC30F9" w:rsidRDefault="002A6F48" w:rsidP="002A6F48">
            <w:pPr>
              <w:spacing w:before="60" w:after="60"/>
              <w:rPr>
                <w:rFonts w:cs="Times New Roman"/>
                <w:szCs w:val="20"/>
                <w:lang w:val="fr-CA" w:eastAsia="en-CA"/>
              </w:rPr>
            </w:pPr>
          </w:p>
        </w:tc>
        <w:tc>
          <w:tcPr>
            <w:tcW w:w="878" w:type="pct"/>
          </w:tcPr>
          <w:p w14:paraId="242E20B5" w14:textId="77777777" w:rsidR="002A6F48" w:rsidRPr="00CC30F9" w:rsidRDefault="002A6F48" w:rsidP="002A6F48">
            <w:pPr>
              <w:spacing w:before="60" w:after="60"/>
              <w:rPr>
                <w:rFonts w:cs="Times New Roman"/>
                <w:szCs w:val="20"/>
                <w:lang w:val="fr-CA" w:eastAsia="en-CA"/>
              </w:rPr>
            </w:pPr>
          </w:p>
        </w:tc>
        <w:tc>
          <w:tcPr>
            <w:tcW w:w="605" w:type="pct"/>
          </w:tcPr>
          <w:p w14:paraId="18A997B9" w14:textId="77777777" w:rsidR="002A6F48" w:rsidRPr="00CC30F9" w:rsidRDefault="002A6F48" w:rsidP="002A6F48">
            <w:pPr>
              <w:spacing w:before="60" w:after="60"/>
              <w:rPr>
                <w:rFonts w:cs="Times New Roman"/>
                <w:szCs w:val="20"/>
                <w:lang w:val="fr-CA" w:eastAsia="en-CA"/>
              </w:rPr>
            </w:pPr>
          </w:p>
        </w:tc>
        <w:tc>
          <w:tcPr>
            <w:tcW w:w="602" w:type="pct"/>
          </w:tcPr>
          <w:p w14:paraId="3D2E5120" w14:textId="77777777" w:rsidR="002A6F48" w:rsidRPr="00CC30F9" w:rsidRDefault="002A6F48" w:rsidP="002A6F48">
            <w:pPr>
              <w:spacing w:before="60" w:after="60"/>
              <w:rPr>
                <w:rFonts w:cs="Times New Roman"/>
                <w:szCs w:val="20"/>
                <w:lang w:val="fr-CA" w:eastAsia="en-CA"/>
              </w:rPr>
            </w:pPr>
          </w:p>
        </w:tc>
      </w:tr>
      <w:tr w:rsidR="009B4242" w:rsidRPr="00CC30F9" w14:paraId="7D3AE119" w14:textId="77777777" w:rsidTr="002A6F48">
        <w:tc>
          <w:tcPr>
            <w:tcW w:w="1475" w:type="pct"/>
          </w:tcPr>
          <w:p w14:paraId="37502680" w14:textId="77777777" w:rsidR="002A6F48" w:rsidRPr="00CC30F9" w:rsidRDefault="002A6F48" w:rsidP="002A6F48">
            <w:pPr>
              <w:spacing w:before="60" w:after="60"/>
              <w:rPr>
                <w:rFonts w:cs="Times New Roman"/>
                <w:szCs w:val="20"/>
                <w:lang w:val="fr-CA" w:eastAsia="en-CA"/>
              </w:rPr>
            </w:pPr>
          </w:p>
          <w:p w14:paraId="18E1D392" w14:textId="77777777" w:rsidR="002A6F48" w:rsidRPr="00CC30F9" w:rsidRDefault="002A6F48" w:rsidP="002A6F48">
            <w:pPr>
              <w:spacing w:before="60" w:after="60"/>
              <w:rPr>
                <w:rFonts w:cs="Times New Roman"/>
                <w:szCs w:val="20"/>
                <w:lang w:val="fr-CA" w:eastAsia="en-CA"/>
              </w:rPr>
            </w:pPr>
          </w:p>
        </w:tc>
        <w:tc>
          <w:tcPr>
            <w:tcW w:w="835" w:type="pct"/>
          </w:tcPr>
          <w:p w14:paraId="2A7E3E10" w14:textId="77777777" w:rsidR="002A6F48" w:rsidRPr="00CC30F9" w:rsidRDefault="002A6F48" w:rsidP="002A6F48">
            <w:pPr>
              <w:spacing w:before="60" w:after="60"/>
              <w:rPr>
                <w:rFonts w:cs="Times New Roman"/>
                <w:szCs w:val="20"/>
                <w:lang w:val="fr-CA" w:eastAsia="en-CA"/>
              </w:rPr>
            </w:pPr>
          </w:p>
        </w:tc>
        <w:tc>
          <w:tcPr>
            <w:tcW w:w="605" w:type="pct"/>
          </w:tcPr>
          <w:p w14:paraId="481FC43A" w14:textId="77777777" w:rsidR="002A6F48" w:rsidRPr="00CC30F9" w:rsidRDefault="002A6F48" w:rsidP="002A6F48">
            <w:pPr>
              <w:spacing w:before="60" w:after="60"/>
              <w:rPr>
                <w:rFonts w:cs="Times New Roman"/>
                <w:szCs w:val="20"/>
                <w:lang w:val="fr-CA" w:eastAsia="en-CA"/>
              </w:rPr>
            </w:pPr>
          </w:p>
        </w:tc>
        <w:tc>
          <w:tcPr>
            <w:tcW w:w="878" w:type="pct"/>
          </w:tcPr>
          <w:p w14:paraId="05B7CBCD" w14:textId="77777777" w:rsidR="002A6F48" w:rsidRPr="00CC30F9" w:rsidRDefault="002A6F48" w:rsidP="002A6F48">
            <w:pPr>
              <w:spacing w:before="60" w:after="60"/>
              <w:rPr>
                <w:rFonts w:cs="Times New Roman"/>
                <w:szCs w:val="20"/>
                <w:lang w:val="fr-CA" w:eastAsia="en-CA"/>
              </w:rPr>
            </w:pPr>
          </w:p>
        </w:tc>
        <w:tc>
          <w:tcPr>
            <w:tcW w:w="605" w:type="pct"/>
          </w:tcPr>
          <w:p w14:paraId="77122C12" w14:textId="77777777" w:rsidR="002A6F48" w:rsidRPr="00CC30F9" w:rsidRDefault="002A6F48" w:rsidP="002A6F48">
            <w:pPr>
              <w:spacing w:before="60" w:after="60"/>
              <w:rPr>
                <w:rFonts w:cs="Times New Roman"/>
                <w:szCs w:val="20"/>
                <w:lang w:val="fr-CA" w:eastAsia="en-CA"/>
              </w:rPr>
            </w:pPr>
          </w:p>
        </w:tc>
        <w:tc>
          <w:tcPr>
            <w:tcW w:w="602" w:type="pct"/>
          </w:tcPr>
          <w:p w14:paraId="0F319C03" w14:textId="77777777" w:rsidR="002A6F48" w:rsidRPr="00CC30F9" w:rsidRDefault="002A6F48" w:rsidP="002A6F48">
            <w:pPr>
              <w:spacing w:before="60" w:after="60"/>
              <w:rPr>
                <w:rFonts w:cs="Times New Roman"/>
                <w:szCs w:val="20"/>
                <w:lang w:val="fr-CA" w:eastAsia="en-CA"/>
              </w:rPr>
            </w:pPr>
          </w:p>
        </w:tc>
      </w:tr>
    </w:tbl>
    <w:p w14:paraId="56DA7D42" w14:textId="73B9BA65" w:rsidR="002A6F48" w:rsidRPr="00CC30F9" w:rsidRDefault="009B4242" w:rsidP="002A6F48">
      <w:pPr>
        <w:spacing w:before="240"/>
        <w:rPr>
          <w:rFonts w:eastAsia="Times New Roman" w:cs="Times New Roman"/>
          <w:szCs w:val="20"/>
          <w:lang w:val="fr-CA" w:eastAsia="en-CA"/>
        </w:rPr>
      </w:pPr>
      <w:bookmarkStart w:id="228" w:name="lt_pId199"/>
      <w:r w:rsidRPr="00CC30F9">
        <w:rPr>
          <w:rFonts w:eastAsia="Times New Roman" w:cs="Times New Roman"/>
          <w:szCs w:val="20"/>
          <w:lang w:val="fr-CA" w:eastAsia="en-CA"/>
        </w:rPr>
        <w:t>À partir de la liste de lacunes relevées dans la s</w:t>
      </w:r>
      <w:r w:rsidR="00934090" w:rsidRPr="00CC30F9">
        <w:rPr>
          <w:rFonts w:eastAsia="Times New Roman" w:cs="Times New Roman"/>
          <w:szCs w:val="20"/>
          <w:lang w:val="fr-CA" w:eastAsia="en-CA"/>
        </w:rPr>
        <w:t>ection</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4 (table</w:t>
      </w:r>
      <w:r w:rsidRPr="00CC30F9">
        <w:rPr>
          <w:rFonts w:eastAsia="Times New Roman" w:cs="Times New Roman"/>
          <w:szCs w:val="20"/>
          <w:lang w:val="fr-CA" w:eastAsia="en-CA"/>
        </w:rPr>
        <w:t>au</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 xml:space="preserve">4) </w:t>
      </w:r>
      <w:r w:rsidRPr="00CC30F9">
        <w:rPr>
          <w:rFonts w:eastAsia="Times New Roman" w:cs="Times New Roman"/>
          <w:szCs w:val="20"/>
          <w:lang w:val="fr-CA" w:eastAsia="en-CA"/>
        </w:rPr>
        <w:t>et précisées dans les tableaux</w:t>
      </w:r>
      <w:r w:rsidR="00585B6E" w:rsidRPr="00CC30F9">
        <w:rPr>
          <w:rFonts w:eastAsia="Times New Roman" w:cs="Times New Roman"/>
          <w:szCs w:val="20"/>
          <w:lang w:val="fr-CA" w:eastAsia="en-CA"/>
        </w:rPr>
        <w:t> </w:t>
      </w:r>
      <w:r w:rsidR="00934090" w:rsidRPr="00CC30F9">
        <w:rPr>
          <w:rFonts w:eastAsia="Times New Roman" w:cs="Times New Roman"/>
          <w:szCs w:val="20"/>
          <w:lang w:val="fr-CA" w:eastAsia="en-CA"/>
        </w:rPr>
        <w:t xml:space="preserve">5 </w:t>
      </w:r>
      <w:r w:rsidRPr="00CC30F9">
        <w:rPr>
          <w:rFonts w:eastAsia="Times New Roman" w:cs="Times New Roman"/>
          <w:szCs w:val="20"/>
          <w:lang w:val="fr-CA" w:eastAsia="en-CA"/>
        </w:rPr>
        <w:t>et</w:t>
      </w:r>
      <w:r w:rsidR="00934090" w:rsidRPr="00CC30F9">
        <w:rPr>
          <w:rFonts w:eastAsia="Times New Roman" w:cs="Times New Roman"/>
          <w:szCs w:val="20"/>
          <w:lang w:val="fr-CA" w:eastAsia="en-CA"/>
        </w:rPr>
        <w:t xml:space="preserve"> 6, </w:t>
      </w:r>
      <w:r w:rsidRPr="00CC30F9">
        <w:rPr>
          <w:rFonts w:eastAsia="Times New Roman" w:cs="Times New Roman"/>
          <w:szCs w:val="20"/>
          <w:lang w:val="fr-CA" w:eastAsia="en-CA"/>
        </w:rPr>
        <w:t xml:space="preserve">nous avons établi un ordre de priorité </w:t>
      </w:r>
      <w:r w:rsidR="00C45DA5" w:rsidRPr="00CC30F9">
        <w:rPr>
          <w:rFonts w:eastAsia="Times New Roman" w:cs="Times New Roman"/>
          <w:szCs w:val="20"/>
          <w:lang w:val="fr-CA" w:eastAsia="en-CA"/>
        </w:rPr>
        <w:t>des</w:t>
      </w:r>
      <w:r w:rsidRPr="00CC30F9">
        <w:rPr>
          <w:rFonts w:eastAsia="Times New Roman" w:cs="Times New Roman"/>
          <w:szCs w:val="20"/>
          <w:lang w:val="fr-CA" w:eastAsia="en-CA"/>
        </w:rPr>
        <w:t xml:space="preserve"> </w:t>
      </w:r>
      <w:r w:rsidR="0030337F">
        <w:rPr>
          <w:rFonts w:eastAsia="Times New Roman" w:cs="Times New Roman"/>
          <w:szCs w:val="20"/>
          <w:lang w:val="fr-CA" w:eastAsia="en-CA"/>
        </w:rPr>
        <w:t>mesures</w:t>
      </w:r>
      <w:r w:rsidRPr="00CC30F9">
        <w:rPr>
          <w:rFonts w:eastAsia="Times New Roman" w:cs="Times New Roman"/>
          <w:szCs w:val="20"/>
          <w:lang w:val="fr-CA" w:eastAsia="en-CA"/>
        </w:rPr>
        <w:t xml:space="preserve"> à l’aide de la démarche que voici</w:t>
      </w:r>
      <w:r w:rsidR="00585B6E" w:rsidRPr="00CC30F9">
        <w:rPr>
          <w:rFonts w:eastAsia="Times New Roman" w:cs="Times New Roman"/>
          <w:szCs w:val="20"/>
          <w:lang w:val="fr-CA" w:eastAsia="en-CA"/>
        </w:rPr>
        <w:t> </w:t>
      </w:r>
      <w:r w:rsidRPr="00CC30F9">
        <w:rPr>
          <w:rFonts w:eastAsia="Times New Roman" w:cs="Times New Roman"/>
          <w:szCs w:val="20"/>
          <w:lang w:val="fr-CA" w:eastAsia="en-CA"/>
        </w:rPr>
        <w:t xml:space="preserve">: </w:t>
      </w:r>
      <w:bookmarkEnd w:id="228"/>
    </w:p>
    <w:p w14:paraId="17042C83" w14:textId="0DCCA1CC" w:rsidR="002A6F48" w:rsidRPr="00CC30F9" w:rsidRDefault="00934090" w:rsidP="002A6F48">
      <w:pPr>
        <w:spacing w:before="120" w:after="0"/>
        <w:rPr>
          <w:rFonts w:eastAsia="Times New Roman" w:cs="Times New Roman"/>
          <w:i/>
          <w:color w:val="FF0000"/>
          <w:szCs w:val="20"/>
          <w:lang w:val="fr-CA" w:eastAsia="en-CA"/>
        </w:rPr>
      </w:pPr>
      <w:bookmarkStart w:id="229" w:name="lt_pId200"/>
      <w:r w:rsidRPr="00CC30F9">
        <w:rPr>
          <w:rFonts w:eastAsia="Times New Roman" w:cs="Times New Roman"/>
          <w:i/>
          <w:color w:val="FF0000"/>
          <w:szCs w:val="20"/>
          <w:lang w:val="fr-CA" w:eastAsia="en-CA"/>
        </w:rPr>
        <w:t>[</w:t>
      </w:r>
      <w:r w:rsidR="00585B6E" w:rsidRPr="00CC30F9">
        <w:rPr>
          <w:rFonts w:eastAsia="Times New Roman" w:cs="Times New Roman"/>
          <w:i/>
          <w:color w:val="FF0000"/>
          <w:szCs w:val="20"/>
          <w:lang w:val="fr-CA" w:eastAsia="en-CA"/>
        </w:rPr>
        <w:t>B</w:t>
      </w:r>
      <w:r w:rsidR="009B4242" w:rsidRPr="00CC30F9">
        <w:rPr>
          <w:rFonts w:eastAsia="Times New Roman" w:cs="Times New Roman"/>
          <w:i/>
          <w:color w:val="FF0000"/>
          <w:szCs w:val="20"/>
          <w:lang w:val="fr-CA" w:eastAsia="en-CA"/>
        </w:rPr>
        <w:t xml:space="preserve">rève description des critères retenus pour établir l’ordre de priorité des </w:t>
      </w:r>
      <w:r w:rsidR="0030337F">
        <w:rPr>
          <w:rFonts w:eastAsia="Times New Roman" w:cs="Times New Roman"/>
          <w:i/>
          <w:color w:val="FF0000"/>
          <w:szCs w:val="20"/>
          <w:lang w:val="fr-CA" w:eastAsia="en-CA"/>
        </w:rPr>
        <w:t>mesures</w:t>
      </w:r>
      <w:r w:rsidR="009B4242" w:rsidRPr="00CC30F9">
        <w:rPr>
          <w:rFonts w:eastAsia="Times New Roman" w:cs="Times New Roman"/>
          <w:i/>
          <w:color w:val="FF0000"/>
          <w:szCs w:val="20"/>
          <w:lang w:val="fr-CA" w:eastAsia="en-CA"/>
        </w:rPr>
        <w:t xml:space="preserve"> et les rattacher aux objectifs, ainsi qu’au cadre de référence pour la gestion des actifs de l’administration locale </w:t>
      </w:r>
      <w:r w:rsidRPr="00CC30F9">
        <w:rPr>
          <w:rFonts w:eastAsia="Times New Roman" w:cs="Times New Roman"/>
          <w:i/>
          <w:color w:val="FF0000"/>
          <w:szCs w:val="20"/>
          <w:lang w:val="fr-CA" w:eastAsia="en-CA"/>
        </w:rPr>
        <w:t>(</w:t>
      </w:r>
      <w:r w:rsidR="009B4242" w:rsidRPr="00CC30F9">
        <w:rPr>
          <w:rFonts w:eastAsia="Times New Roman" w:cs="Times New Roman"/>
          <w:i/>
          <w:color w:val="FF0000"/>
          <w:szCs w:val="20"/>
          <w:lang w:val="fr-CA" w:eastAsia="en-CA"/>
        </w:rPr>
        <w:t xml:space="preserve">avec renvoi </w:t>
      </w:r>
      <w:r w:rsidR="00D10624" w:rsidRPr="00CC30F9">
        <w:rPr>
          <w:rFonts w:eastAsia="Times New Roman" w:cs="Times New Roman"/>
          <w:i/>
          <w:color w:val="FF0000"/>
          <w:szCs w:val="20"/>
          <w:lang w:val="fr-CA" w:eastAsia="en-CA"/>
        </w:rPr>
        <w:t>si nécessaire aux exi</w:t>
      </w:r>
      <w:r w:rsidR="009B4242" w:rsidRPr="00CC30F9">
        <w:rPr>
          <w:rFonts w:eastAsia="Times New Roman" w:cs="Times New Roman"/>
          <w:i/>
          <w:color w:val="FF0000"/>
          <w:szCs w:val="20"/>
          <w:lang w:val="fr-CA" w:eastAsia="en-CA"/>
        </w:rPr>
        <w:t>gences de la politique ou de la réglementation).</w:t>
      </w:r>
      <w:bookmarkEnd w:id="229"/>
      <w:r w:rsidRPr="00CC30F9">
        <w:rPr>
          <w:rFonts w:eastAsia="Times New Roman" w:cs="Times New Roman"/>
          <w:i/>
          <w:color w:val="FF0000"/>
          <w:szCs w:val="20"/>
          <w:lang w:val="fr-CA" w:eastAsia="en-CA"/>
        </w:rPr>
        <w:t xml:space="preserve"> </w:t>
      </w:r>
      <w:bookmarkStart w:id="230" w:name="lt_pId201"/>
      <w:r w:rsidR="009B4242" w:rsidRPr="00CC30F9">
        <w:rPr>
          <w:rFonts w:eastAsia="Times New Roman" w:cs="Times New Roman"/>
          <w:i/>
          <w:color w:val="FF0000"/>
          <w:szCs w:val="20"/>
          <w:lang w:val="fr-CA" w:eastAsia="en-CA"/>
        </w:rPr>
        <w:t xml:space="preserve">S’assurer que les </w:t>
      </w:r>
      <w:r w:rsidR="0030337F">
        <w:rPr>
          <w:rFonts w:eastAsia="Times New Roman" w:cs="Times New Roman"/>
          <w:i/>
          <w:color w:val="FF0000"/>
          <w:szCs w:val="20"/>
          <w:lang w:val="fr-CA" w:eastAsia="en-CA"/>
        </w:rPr>
        <w:t>mesures</w:t>
      </w:r>
      <w:r w:rsidR="009B4242" w:rsidRPr="00CC30F9">
        <w:rPr>
          <w:rFonts w:eastAsia="Times New Roman" w:cs="Times New Roman"/>
          <w:i/>
          <w:color w:val="FF0000"/>
          <w:szCs w:val="20"/>
          <w:lang w:val="fr-CA" w:eastAsia="en-CA"/>
        </w:rPr>
        <w:t xml:space="preserve"> </w:t>
      </w:r>
      <w:r w:rsidR="00C45DA5" w:rsidRPr="00CC30F9">
        <w:rPr>
          <w:rFonts w:eastAsia="Times New Roman" w:cs="Times New Roman"/>
          <w:i/>
          <w:color w:val="FF0000"/>
          <w:szCs w:val="20"/>
          <w:lang w:val="fr-CA" w:eastAsia="en-CA"/>
        </w:rPr>
        <w:t>prioritaires</w:t>
      </w:r>
      <w:r w:rsidR="00D10624" w:rsidRPr="00CC30F9">
        <w:rPr>
          <w:rFonts w:eastAsia="Times New Roman" w:cs="Times New Roman"/>
          <w:i/>
          <w:color w:val="FF0000"/>
          <w:szCs w:val="20"/>
          <w:lang w:val="fr-CA" w:eastAsia="en-CA"/>
        </w:rPr>
        <w:t xml:space="preserve"> qui</w:t>
      </w:r>
      <w:r w:rsidR="009B4242" w:rsidRPr="00CC30F9">
        <w:rPr>
          <w:rFonts w:eastAsia="Times New Roman" w:cs="Times New Roman"/>
          <w:i/>
          <w:color w:val="FF0000"/>
          <w:szCs w:val="20"/>
          <w:lang w:val="fr-CA" w:eastAsia="en-CA"/>
        </w:rPr>
        <w:t xml:space="preserve"> </w:t>
      </w:r>
      <w:r w:rsidR="00D10624" w:rsidRPr="00CC30F9">
        <w:rPr>
          <w:rFonts w:eastAsia="Times New Roman" w:cs="Times New Roman"/>
          <w:i/>
          <w:color w:val="FF0000"/>
          <w:szCs w:val="20"/>
          <w:lang w:val="fr-CA" w:eastAsia="en-CA"/>
        </w:rPr>
        <w:t>figure</w:t>
      </w:r>
      <w:r w:rsidR="009B4242" w:rsidRPr="00CC30F9">
        <w:rPr>
          <w:rFonts w:eastAsia="Times New Roman" w:cs="Times New Roman"/>
          <w:i/>
          <w:color w:val="FF0000"/>
          <w:szCs w:val="20"/>
          <w:lang w:val="fr-CA" w:eastAsia="en-CA"/>
        </w:rPr>
        <w:t xml:space="preserve">nt dans le tableau </w:t>
      </w:r>
      <w:r w:rsidR="00D10624" w:rsidRPr="00CC30F9">
        <w:rPr>
          <w:rFonts w:eastAsia="Times New Roman" w:cs="Times New Roman"/>
          <w:i/>
          <w:color w:val="FF0000"/>
          <w:szCs w:val="20"/>
          <w:lang w:val="fr-CA" w:eastAsia="en-CA"/>
        </w:rPr>
        <w:t>se fondent sur le mérite et le</w:t>
      </w:r>
      <w:r w:rsidR="009B4242" w:rsidRPr="00CC30F9">
        <w:rPr>
          <w:rFonts w:eastAsia="Times New Roman" w:cs="Times New Roman"/>
          <w:i/>
          <w:color w:val="FF0000"/>
          <w:szCs w:val="20"/>
          <w:lang w:val="fr-CA" w:eastAsia="en-CA"/>
        </w:rPr>
        <w:t xml:space="preserve"> raisonnement logique</w:t>
      </w:r>
      <w:r w:rsidRPr="00CC30F9">
        <w:rPr>
          <w:rFonts w:eastAsia="Times New Roman" w:cs="Times New Roman"/>
          <w:i/>
          <w:color w:val="FF0000"/>
          <w:szCs w:val="20"/>
          <w:lang w:val="fr-CA" w:eastAsia="en-CA"/>
        </w:rPr>
        <w:t>]</w:t>
      </w:r>
      <w:bookmarkEnd w:id="230"/>
    </w:p>
    <w:p w14:paraId="162C67C6" w14:textId="5AA0A717" w:rsidR="002A6F48" w:rsidRPr="00CC30F9" w:rsidRDefault="009B4242" w:rsidP="002A6F48">
      <w:pPr>
        <w:spacing w:before="120" w:after="0"/>
        <w:rPr>
          <w:rFonts w:eastAsia="Times New Roman" w:cs="Times New Roman"/>
          <w:szCs w:val="20"/>
          <w:lang w:val="fr-CA" w:eastAsia="en-CA"/>
        </w:rPr>
      </w:pPr>
      <w:bookmarkStart w:id="231" w:name="lt_pId202"/>
      <w:r w:rsidRPr="00CC30F9">
        <w:rPr>
          <w:rFonts w:eastAsia="Times New Roman" w:cs="Times New Roman"/>
          <w:szCs w:val="20"/>
          <w:lang w:val="fr-CA" w:eastAsia="en-CA"/>
        </w:rPr>
        <w:t xml:space="preserve">Les priorités du PAGA établies à l’issue de cette démarche apparaissent dans le tableau </w:t>
      </w:r>
      <w:r w:rsidR="00934090" w:rsidRPr="00CC30F9">
        <w:rPr>
          <w:rFonts w:eastAsia="Times New Roman" w:cs="Times New Roman"/>
          <w:szCs w:val="20"/>
          <w:lang w:val="fr-CA" w:eastAsia="en-CA"/>
        </w:rPr>
        <w:t>5b.</w:t>
      </w:r>
      <w:bookmarkEnd w:id="231"/>
      <w:r w:rsidR="00934090" w:rsidRPr="00CC30F9">
        <w:rPr>
          <w:rFonts w:eastAsia="Times New Roman" w:cs="Times New Roman"/>
          <w:szCs w:val="20"/>
          <w:lang w:val="fr-CA" w:eastAsia="en-CA"/>
        </w:rPr>
        <w:t xml:space="preserve"> </w:t>
      </w:r>
      <w:bookmarkStart w:id="232" w:name="lt_pId203"/>
      <w:r w:rsidRPr="00CC30F9">
        <w:rPr>
          <w:rFonts w:eastAsia="Times New Roman" w:cs="Times New Roman"/>
          <w:szCs w:val="20"/>
          <w:lang w:val="fr-CA" w:eastAsia="en-CA"/>
        </w:rPr>
        <w:t xml:space="preserve">L’Annexe A renferme des descriptions plus précises de chaque </w:t>
      </w:r>
      <w:r w:rsidR="0030337F">
        <w:rPr>
          <w:rFonts w:eastAsia="Times New Roman" w:cs="Times New Roman"/>
          <w:szCs w:val="20"/>
          <w:lang w:val="fr-CA" w:eastAsia="en-CA"/>
        </w:rPr>
        <w:t>mesure</w:t>
      </w:r>
      <w:r w:rsidRPr="00CC30F9">
        <w:rPr>
          <w:rFonts w:eastAsia="Times New Roman" w:cs="Times New Roman"/>
          <w:szCs w:val="20"/>
          <w:lang w:val="fr-CA" w:eastAsia="en-CA"/>
        </w:rPr>
        <w:t>, des responsabilités de chaque partie prenante et des échéanciers précis, en plus de faire état des principales ressources exigées.</w:t>
      </w:r>
      <w:bookmarkEnd w:id="232"/>
    </w:p>
    <w:p w14:paraId="4095C3AA" w14:textId="77777777" w:rsidR="00D10624" w:rsidRPr="00CC30F9" w:rsidRDefault="00D10624" w:rsidP="002A6F48">
      <w:pPr>
        <w:spacing w:before="120" w:after="0"/>
        <w:rPr>
          <w:rFonts w:eastAsia="Times New Roman" w:cs="Times New Roman"/>
          <w:szCs w:val="20"/>
          <w:lang w:val="fr-CA" w:eastAsia="en-CA"/>
        </w:rPr>
      </w:pPr>
    </w:p>
    <w:p w14:paraId="4C801518" w14:textId="2491A827" w:rsidR="002A6F48" w:rsidRPr="00CC30F9" w:rsidRDefault="00934090" w:rsidP="002A6F48">
      <w:pPr>
        <w:keepNext/>
        <w:keepLines/>
        <w:spacing w:before="40" w:after="0"/>
        <w:outlineLvl w:val="2"/>
        <w:rPr>
          <w:rFonts w:asciiTheme="majorHAnsi" w:eastAsiaTheme="majorEastAsia" w:hAnsiTheme="majorHAnsi" w:cstheme="majorBidi"/>
          <w:color w:val="1F3763" w:themeColor="accent1" w:themeShade="7F"/>
          <w:sz w:val="24"/>
          <w:szCs w:val="24"/>
          <w:lang w:val="fr-CA" w:eastAsia="en-CA"/>
        </w:rPr>
      </w:pPr>
      <w:bookmarkStart w:id="233" w:name="lt_pId204"/>
      <w:bookmarkStart w:id="234" w:name="_Toc42005133"/>
      <w:bookmarkStart w:id="235" w:name="_Toc60817906"/>
      <w:r w:rsidRPr="00CC30F9">
        <w:rPr>
          <w:rFonts w:asciiTheme="majorHAnsi" w:eastAsiaTheme="majorEastAsia" w:hAnsiTheme="majorHAnsi" w:cstheme="majorBidi"/>
          <w:color w:val="1F3763" w:themeColor="accent1" w:themeShade="7F"/>
          <w:sz w:val="24"/>
          <w:szCs w:val="24"/>
          <w:lang w:val="fr-CA" w:eastAsia="en-CA"/>
        </w:rPr>
        <w:lastRenderedPageBreak/>
        <w:t>Table</w:t>
      </w:r>
      <w:r w:rsidR="009B4242" w:rsidRPr="00CC30F9">
        <w:rPr>
          <w:rFonts w:asciiTheme="majorHAnsi" w:eastAsiaTheme="majorEastAsia" w:hAnsiTheme="majorHAnsi" w:cstheme="majorBidi"/>
          <w:color w:val="1F3763" w:themeColor="accent1" w:themeShade="7F"/>
          <w:sz w:val="24"/>
          <w:szCs w:val="24"/>
          <w:lang w:val="fr-CA" w:eastAsia="en-CA"/>
        </w:rPr>
        <w:t>au 5b</w:t>
      </w:r>
      <w:r w:rsidR="00CC30F9">
        <w:rPr>
          <w:rFonts w:asciiTheme="majorHAnsi" w:eastAsiaTheme="majorEastAsia" w:hAnsiTheme="majorHAnsi" w:cstheme="majorBidi"/>
          <w:color w:val="1F3763" w:themeColor="accent1" w:themeShade="7F"/>
          <w:sz w:val="24"/>
          <w:szCs w:val="24"/>
          <w:lang w:val="fr-CA" w:eastAsia="en-CA"/>
        </w:rPr>
        <w:t> :</w:t>
      </w:r>
      <w:r w:rsidR="009B4242" w:rsidRPr="00CC30F9">
        <w:rPr>
          <w:rFonts w:asciiTheme="majorHAnsi" w:eastAsiaTheme="majorEastAsia" w:hAnsiTheme="majorHAnsi" w:cstheme="majorBidi"/>
          <w:color w:val="1F3763" w:themeColor="accent1" w:themeShade="7F"/>
          <w:sz w:val="24"/>
          <w:szCs w:val="24"/>
          <w:lang w:val="fr-CA" w:eastAsia="en-CA"/>
        </w:rPr>
        <w:t xml:space="preserve"> Priorités du PAGA</w:t>
      </w:r>
      <w:bookmarkEnd w:id="233"/>
      <w:bookmarkEnd w:id="234"/>
      <w:bookmarkEnd w:id="235"/>
    </w:p>
    <w:tbl>
      <w:tblPr>
        <w:tblStyle w:val="TableGrid1"/>
        <w:tblW w:w="5000" w:type="pct"/>
        <w:tblLook w:val="04A0" w:firstRow="1" w:lastRow="0" w:firstColumn="1" w:lastColumn="0" w:noHBand="0" w:noVBand="1"/>
      </w:tblPr>
      <w:tblGrid>
        <w:gridCol w:w="2929"/>
        <w:gridCol w:w="3219"/>
        <w:gridCol w:w="3362"/>
        <w:gridCol w:w="1943"/>
        <w:gridCol w:w="1497"/>
      </w:tblGrid>
      <w:tr w:rsidR="009B4242" w:rsidRPr="00CC30F9" w14:paraId="237390B9" w14:textId="77777777" w:rsidTr="00D10624">
        <w:tc>
          <w:tcPr>
            <w:tcW w:w="1131" w:type="pct"/>
          </w:tcPr>
          <w:p w14:paraId="2A1F3D62" w14:textId="43E149F7" w:rsidR="002A6F48" w:rsidRPr="00CC30F9" w:rsidRDefault="0030337F" w:rsidP="009B4242">
            <w:pPr>
              <w:spacing w:before="60" w:after="60"/>
              <w:jc w:val="center"/>
              <w:rPr>
                <w:rFonts w:cs="Times New Roman"/>
                <w:b/>
                <w:szCs w:val="20"/>
                <w:lang w:val="fr-CA" w:eastAsia="en-CA"/>
              </w:rPr>
            </w:pPr>
            <w:bookmarkStart w:id="236" w:name="lt_pId206"/>
            <w:r>
              <w:rPr>
                <w:rFonts w:cs="Times New Roman"/>
                <w:b/>
                <w:szCs w:val="20"/>
                <w:lang w:val="fr-CA" w:eastAsia="en-CA"/>
              </w:rPr>
              <w:t>Mesure</w:t>
            </w:r>
            <w:r w:rsidR="00CC30F9" w:rsidRPr="00CC30F9">
              <w:rPr>
                <w:rFonts w:cs="Times New Roman"/>
                <w:b/>
                <w:szCs w:val="20"/>
                <w:lang w:val="fr-CA" w:eastAsia="en-CA"/>
              </w:rPr>
              <w:t xml:space="preserve"> </w:t>
            </w:r>
            <w:r w:rsidR="009B4242" w:rsidRPr="00CC30F9">
              <w:rPr>
                <w:rFonts w:cs="Times New Roman"/>
                <w:b/>
                <w:szCs w:val="20"/>
                <w:lang w:val="fr-CA" w:eastAsia="en-CA"/>
              </w:rPr>
              <w:t>prioritaire</w:t>
            </w:r>
            <w:bookmarkEnd w:id="236"/>
          </w:p>
        </w:tc>
        <w:tc>
          <w:tcPr>
            <w:tcW w:w="1243" w:type="pct"/>
          </w:tcPr>
          <w:p w14:paraId="0B82AE66" w14:textId="2060938D" w:rsidR="002A6F48" w:rsidRPr="00CC30F9" w:rsidRDefault="0030337F" w:rsidP="009B4242">
            <w:pPr>
              <w:spacing w:before="60" w:after="60"/>
              <w:jc w:val="center"/>
              <w:rPr>
                <w:rFonts w:cs="Times New Roman"/>
                <w:b/>
                <w:szCs w:val="20"/>
                <w:lang w:val="fr-CA" w:eastAsia="en-CA"/>
              </w:rPr>
            </w:pPr>
            <w:bookmarkStart w:id="237" w:name="lt_pId207"/>
            <w:r>
              <w:rPr>
                <w:rFonts w:cs="Times New Roman"/>
                <w:b/>
                <w:szCs w:val="20"/>
                <w:lang w:val="fr-CA" w:eastAsia="en-CA"/>
              </w:rPr>
              <w:t>Mesures</w:t>
            </w:r>
            <w:r w:rsidR="009B4242" w:rsidRPr="00CC30F9">
              <w:rPr>
                <w:rFonts w:cs="Times New Roman"/>
                <w:b/>
                <w:szCs w:val="20"/>
                <w:lang w:val="fr-CA" w:eastAsia="en-CA"/>
              </w:rPr>
              <w:t xml:space="preserve"> connexes</w:t>
            </w:r>
            <w:bookmarkEnd w:id="237"/>
          </w:p>
        </w:tc>
        <w:tc>
          <w:tcPr>
            <w:tcW w:w="1298" w:type="pct"/>
          </w:tcPr>
          <w:p w14:paraId="2F6931B5" w14:textId="5A78BDC7" w:rsidR="002A6F48" w:rsidRPr="00CC30F9" w:rsidRDefault="00C45DA5" w:rsidP="002A6F48">
            <w:pPr>
              <w:spacing w:before="60" w:after="60"/>
              <w:jc w:val="center"/>
              <w:rPr>
                <w:rFonts w:cs="Times New Roman"/>
                <w:b/>
                <w:szCs w:val="20"/>
                <w:lang w:val="fr-CA" w:eastAsia="en-CA"/>
              </w:rPr>
            </w:pPr>
            <w:r w:rsidRPr="00CC30F9">
              <w:rPr>
                <w:rFonts w:cs="Times New Roman"/>
                <w:b/>
                <w:szCs w:val="20"/>
                <w:lang w:val="fr-CA" w:eastAsia="en-CA"/>
              </w:rPr>
              <w:t>Résumé des ressources requises</w:t>
            </w:r>
          </w:p>
          <w:p w14:paraId="71A4BE7F" w14:textId="77777777" w:rsidR="002A6F48" w:rsidRPr="00CC30F9" w:rsidRDefault="009B4242" w:rsidP="009B4242">
            <w:pPr>
              <w:spacing w:before="60" w:after="60"/>
              <w:jc w:val="center"/>
              <w:rPr>
                <w:rFonts w:cs="Times New Roman"/>
                <w:b/>
                <w:szCs w:val="20"/>
                <w:lang w:val="fr-CA" w:eastAsia="en-CA"/>
              </w:rPr>
            </w:pPr>
            <w:bookmarkStart w:id="238" w:name="lt_pId209"/>
            <w:r w:rsidRPr="00CC30F9">
              <w:rPr>
                <w:rFonts w:cs="Times New Roman"/>
                <w:bCs/>
                <w:i/>
                <w:iCs/>
                <w:color w:val="FF0000"/>
                <w:szCs w:val="20"/>
                <w:lang w:val="fr-CA" w:eastAsia="en-CA"/>
              </w:rPr>
              <w:t>Énoncer les ressources</w:t>
            </w:r>
            <w:r w:rsidR="00934090" w:rsidRPr="00CC30F9">
              <w:rPr>
                <w:rFonts w:cs="Times New Roman"/>
                <w:bCs/>
                <w:i/>
                <w:iCs/>
                <w:color w:val="FF0000"/>
                <w:szCs w:val="20"/>
                <w:lang w:val="fr-CA" w:eastAsia="en-CA"/>
              </w:rPr>
              <w:t xml:space="preserve"> </w:t>
            </w:r>
            <w:r w:rsidR="00934090" w:rsidRPr="00CC30F9">
              <w:rPr>
                <w:rFonts w:cs="Times New Roman"/>
                <w:b/>
                <w:i/>
                <w:iCs/>
                <w:color w:val="FF0000"/>
                <w:szCs w:val="20"/>
                <w:lang w:val="fr-CA" w:eastAsia="en-CA"/>
              </w:rPr>
              <w:t>n</w:t>
            </w:r>
            <w:r w:rsidRPr="00CC30F9">
              <w:rPr>
                <w:rFonts w:cs="Times New Roman"/>
                <w:b/>
                <w:i/>
                <w:iCs/>
                <w:color w:val="FF0000"/>
                <w:szCs w:val="20"/>
                <w:lang w:val="fr-CA" w:eastAsia="en-CA"/>
              </w:rPr>
              <w:t>ouvelles</w:t>
            </w:r>
            <w:r w:rsidRPr="00CC30F9">
              <w:rPr>
                <w:rFonts w:cs="Times New Roman"/>
                <w:bCs/>
                <w:i/>
                <w:iCs/>
                <w:color w:val="FF0000"/>
                <w:szCs w:val="20"/>
                <w:lang w:val="fr-CA" w:eastAsia="en-CA"/>
              </w:rPr>
              <w:t xml:space="preserve"> requises</w:t>
            </w:r>
            <w:r w:rsidR="00934090" w:rsidRPr="00CC30F9">
              <w:rPr>
                <w:rFonts w:cs="Times New Roman"/>
                <w:bCs/>
                <w:i/>
                <w:iCs/>
                <w:color w:val="FF0000"/>
                <w:szCs w:val="20"/>
                <w:lang w:val="fr-CA" w:eastAsia="en-CA"/>
              </w:rPr>
              <w:t>.</w:t>
            </w:r>
            <w:bookmarkEnd w:id="238"/>
            <w:r w:rsidR="00934090" w:rsidRPr="00CC30F9">
              <w:rPr>
                <w:rFonts w:cs="Times New Roman"/>
                <w:bCs/>
                <w:i/>
                <w:iCs/>
                <w:color w:val="FF0000"/>
                <w:szCs w:val="20"/>
                <w:lang w:val="fr-CA" w:eastAsia="en-CA"/>
              </w:rPr>
              <w:t xml:space="preserve"> </w:t>
            </w:r>
            <w:bookmarkStart w:id="239" w:name="lt_pId210"/>
            <w:r w:rsidRPr="00CC30F9">
              <w:rPr>
                <w:rFonts w:cs="Times New Roman"/>
                <w:bCs/>
                <w:i/>
                <w:iCs/>
                <w:color w:val="FF0000"/>
                <w:szCs w:val="20"/>
                <w:lang w:val="fr-CA" w:eastAsia="en-CA"/>
              </w:rPr>
              <w:t>Si aucune nouvelle ressource n’est exigée, indiquer «</w:t>
            </w:r>
            <w:r w:rsidR="00585B6E" w:rsidRPr="00CC30F9">
              <w:rPr>
                <w:rFonts w:cs="Times New Roman"/>
                <w:bCs/>
                <w:i/>
                <w:iCs/>
                <w:color w:val="FF0000"/>
                <w:szCs w:val="20"/>
                <w:lang w:val="fr-CA" w:eastAsia="en-CA"/>
              </w:rPr>
              <w:t> </w:t>
            </w:r>
            <w:r w:rsidRPr="00CC30F9">
              <w:rPr>
                <w:rFonts w:cs="Times New Roman"/>
                <w:bCs/>
                <w:i/>
                <w:iCs/>
                <w:color w:val="FF0000"/>
                <w:szCs w:val="20"/>
                <w:lang w:val="fr-CA" w:eastAsia="en-CA"/>
              </w:rPr>
              <w:t>capacité de réaliser le projet avec les ressources actuelles</w:t>
            </w:r>
            <w:r w:rsidR="00585B6E" w:rsidRPr="00CC30F9">
              <w:rPr>
                <w:rFonts w:cs="Times New Roman"/>
                <w:bCs/>
                <w:i/>
                <w:iCs/>
                <w:color w:val="FF0000"/>
                <w:szCs w:val="20"/>
                <w:lang w:val="fr-CA" w:eastAsia="en-CA"/>
              </w:rPr>
              <w:t> </w:t>
            </w:r>
            <w:r w:rsidRPr="00CC30F9">
              <w:rPr>
                <w:rFonts w:cs="Times New Roman"/>
                <w:bCs/>
                <w:i/>
                <w:iCs/>
                <w:color w:val="FF0000"/>
                <w:szCs w:val="20"/>
                <w:lang w:val="fr-CA" w:eastAsia="en-CA"/>
              </w:rPr>
              <w:t>»</w:t>
            </w:r>
            <w:r w:rsidR="00934090" w:rsidRPr="00CC30F9">
              <w:rPr>
                <w:rFonts w:cs="Times New Roman"/>
                <w:bCs/>
                <w:i/>
                <w:iCs/>
                <w:color w:val="FF0000"/>
                <w:szCs w:val="20"/>
                <w:lang w:val="fr-CA" w:eastAsia="en-CA"/>
              </w:rPr>
              <w:t>.</w:t>
            </w:r>
            <w:bookmarkEnd w:id="239"/>
          </w:p>
        </w:tc>
        <w:tc>
          <w:tcPr>
            <w:tcW w:w="750" w:type="pct"/>
          </w:tcPr>
          <w:p w14:paraId="582D14DB" w14:textId="6C71246C" w:rsidR="002A6F48" w:rsidRPr="00CC30F9" w:rsidRDefault="009B4242" w:rsidP="009B4242">
            <w:pPr>
              <w:spacing w:before="60" w:after="60"/>
              <w:jc w:val="center"/>
              <w:rPr>
                <w:rFonts w:cs="Times New Roman"/>
                <w:b/>
                <w:szCs w:val="20"/>
                <w:lang w:val="fr-CA" w:eastAsia="en-CA"/>
              </w:rPr>
            </w:pPr>
            <w:bookmarkStart w:id="240" w:name="lt_pId211"/>
            <w:r w:rsidRPr="00CC30F9">
              <w:rPr>
                <w:rFonts w:cs="Times New Roman"/>
                <w:b/>
                <w:szCs w:val="20"/>
                <w:lang w:val="fr-CA" w:eastAsia="en-CA"/>
              </w:rPr>
              <w:t xml:space="preserve">Date </w:t>
            </w:r>
            <w:bookmarkEnd w:id="240"/>
            <w:r w:rsidR="00C45DA5" w:rsidRPr="00CC30F9">
              <w:rPr>
                <w:rFonts w:cs="Times New Roman"/>
                <w:b/>
                <w:szCs w:val="20"/>
                <w:lang w:val="fr-CA" w:eastAsia="en-CA"/>
              </w:rPr>
              <w:t>d’achèvement prévue</w:t>
            </w:r>
          </w:p>
        </w:tc>
        <w:tc>
          <w:tcPr>
            <w:tcW w:w="578" w:type="pct"/>
          </w:tcPr>
          <w:p w14:paraId="34A7C66A" w14:textId="02ECA5A1" w:rsidR="002A6F48" w:rsidRPr="00CC30F9" w:rsidRDefault="00934090" w:rsidP="009B4242">
            <w:pPr>
              <w:spacing w:before="60" w:after="60"/>
              <w:jc w:val="center"/>
              <w:rPr>
                <w:rFonts w:cs="Times New Roman"/>
                <w:b/>
                <w:szCs w:val="20"/>
                <w:lang w:val="fr-CA" w:eastAsia="en-CA"/>
              </w:rPr>
            </w:pPr>
            <w:bookmarkStart w:id="241" w:name="lt_pId212"/>
            <w:r w:rsidRPr="00CC30F9">
              <w:rPr>
                <w:rFonts w:cs="Times New Roman"/>
                <w:b/>
                <w:szCs w:val="20"/>
                <w:lang w:val="fr-CA" w:eastAsia="en-CA"/>
              </w:rPr>
              <w:t>F</w:t>
            </w:r>
            <w:r w:rsidR="009B4242" w:rsidRPr="00CC30F9">
              <w:rPr>
                <w:rFonts w:cs="Times New Roman"/>
                <w:b/>
                <w:szCs w:val="20"/>
                <w:lang w:val="fr-CA" w:eastAsia="en-CA"/>
              </w:rPr>
              <w:t>inancement</w:t>
            </w:r>
            <w:r w:rsidR="00C45DA5" w:rsidRPr="00CC30F9">
              <w:rPr>
                <w:rFonts w:cs="Times New Roman"/>
                <w:b/>
                <w:szCs w:val="20"/>
                <w:lang w:val="fr-CA" w:eastAsia="en-CA"/>
              </w:rPr>
              <w:t xml:space="preserve"> et</w:t>
            </w:r>
            <w:bookmarkStart w:id="242" w:name="lt_pId213"/>
            <w:bookmarkEnd w:id="241"/>
            <w:r w:rsidR="00CC30F9">
              <w:rPr>
                <w:rFonts w:cs="Times New Roman"/>
                <w:b/>
                <w:szCs w:val="20"/>
                <w:lang w:val="fr-CA" w:eastAsia="en-CA"/>
              </w:rPr>
              <w:t xml:space="preserve"> </w:t>
            </w:r>
            <w:r w:rsidR="00C45DA5" w:rsidRPr="00CC30F9">
              <w:rPr>
                <w:rFonts w:cs="Times New Roman"/>
                <w:b/>
                <w:szCs w:val="20"/>
                <w:lang w:val="fr-CA" w:eastAsia="en-CA"/>
              </w:rPr>
              <w:t>p</w:t>
            </w:r>
            <w:r w:rsidR="009B4242" w:rsidRPr="00CC30F9">
              <w:rPr>
                <w:rFonts w:cs="Times New Roman"/>
                <w:b/>
                <w:szCs w:val="20"/>
                <w:lang w:val="fr-CA" w:eastAsia="en-CA"/>
              </w:rPr>
              <w:t>rovenance</w:t>
            </w:r>
            <w:bookmarkEnd w:id="242"/>
          </w:p>
        </w:tc>
      </w:tr>
      <w:tr w:rsidR="009B4242" w:rsidRPr="00CC30F9" w14:paraId="1A8D9A02" w14:textId="77777777" w:rsidTr="00D10624">
        <w:tc>
          <w:tcPr>
            <w:tcW w:w="1131" w:type="pct"/>
          </w:tcPr>
          <w:p w14:paraId="2383D63C" w14:textId="77777777" w:rsidR="002A6F48" w:rsidRPr="00CC30F9" w:rsidRDefault="002A6F48" w:rsidP="002A6F48">
            <w:pPr>
              <w:spacing w:before="60" w:after="60"/>
              <w:rPr>
                <w:rFonts w:cs="Times New Roman"/>
                <w:szCs w:val="20"/>
                <w:lang w:val="fr-CA" w:eastAsia="en-CA"/>
              </w:rPr>
            </w:pPr>
          </w:p>
          <w:p w14:paraId="13BE8B26" w14:textId="77777777" w:rsidR="002A6F48" w:rsidRPr="00CC30F9" w:rsidRDefault="002A6F48" w:rsidP="002A6F48">
            <w:pPr>
              <w:spacing w:before="60" w:after="60"/>
              <w:rPr>
                <w:rFonts w:cs="Times New Roman"/>
                <w:szCs w:val="20"/>
                <w:lang w:val="fr-CA" w:eastAsia="en-CA"/>
              </w:rPr>
            </w:pPr>
          </w:p>
        </w:tc>
        <w:tc>
          <w:tcPr>
            <w:tcW w:w="1243" w:type="pct"/>
          </w:tcPr>
          <w:p w14:paraId="0FECF1FF" w14:textId="77777777" w:rsidR="002A6F48" w:rsidRPr="00CC30F9" w:rsidRDefault="002A6F48" w:rsidP="002A6F48">
            <w:pPr>
              <w:spacing w:before="60" w:after="60"/>
              <w:rPr>
                <w:rFonts w:cs="Times New Roman"/>
                <w:szCs w:val="20"/>
                <w:lang w:val="fr-CA" w:eastAsia="en-CA"/>
              </w:rPr>
            </w:pPr>
          </w:p>
        </w:tc>
        <w:tc>
          <w:tcPr>
            <w:tcW w:w="1298" w:type="pct"/>
          </w:tcPr>
          <w:p w14:paraId="100C782A" w14:textId="77777777" w:rsidR="002A6F48" w:rsidRPr="00CC30F9" w:rsidRDefault="002A6F48" w:rsidP="002A6F48">
            <w:pPr>
              <w:spacing w:before="60" w:after="60"/>
              <w:rPr>
                <w:rFonts w:cs="Times New Roman"/>
                <w:szCs w:val="20"/>
                <w:lang w:val="fr-CA" w:eastAsia="en-CA"/>
              </w:rPr>
            </w:pPr>
          </w:p>
        </w:tc>
        <w:tc>
          <w:tcPr>
            <w:tcW w:w="750" w:type="pct"/>
          </w:tcPr>
          <w:p w14:paraId="496AA365" w14:textId="77777777" w:rsidR="002A6F48" w:rsidRPr="00CC30F9" w:rsidRDefault="002A6F48" w:rsidP="002A6F48">
            <w:pPr>
              <w:spacing w:before="60" w:after="60"/>
              <w:rPr>
                <w:rFonts w:cs="Times New Roman"/>
                <w:szCs w:val="20"/>
                <w:lang w:val="fr-CA" w:eastAsia="en-CA"/>
              </w:rPr>
            </w:pPr>
          </w:p>
        </w:tc>
        <w:tc>
          <w:tcPr>
            <w:tcW w:w="578" w:type="pct"/>
          </w:tcPr>
          <w:p w14:paraId="1B0B461D" w14:textId="77777777" w:rsidR="002A6F48" w:rsidRPr="00CC30F9" w:rsidRDefault="002A6F48" w:rsidP="002A6F48">
            <w:pPr>
              <w:spacing w:before="60" w:after="60"/>
              <w:rPr>
                <w:rFonts w:cs="Times New Roman"/>
                <w:szCs w:val="20"/>
                <w:lang w:val="fr-CA" w:eastAsia="en-CA"/>
              </w:rPr>
            </w:pPr>
          </w:p>
        </w:tc>
      </w:tr>
    </w:tbl>
    <w:p w14:paraId="4559FF8A" w14:textId="77777777" w:rsidR="002A6F48" w:rsidRPr="00CC30F9" w:rsidRDefault="002A6F48" w:rsidP="002A6F48">
      <w:pPr>
        <w:spacing w:before="120" w:after="0"/>
        <w:rPr>
          <w:rFonts w:eastAsia="Times New Roman" w:cs="Times New Roman"/>
          <w:szCs w:val="20"/>
          <w:lang w:val="en-US" w:eastAsia="en-CA"/>
        </w:rPr>
      </w:pPr>
    </w:p>
    <w:p w14:paraId="28AD2F8B" w14:textId="77777777" w:rsidR="002A6F48" w:rsidRPr="00CC30F9" w:rsidRDefault="002A6F48" w:rsidP="002A6F48">
      <w:pPr>
        <w:keepNext/>
        <w:keepLines/>
        <w:spacing w:before="120" w:after="0"/>
        <w:outlineLvl w:val="1"/>
        <w:rPr>
          <w:rFonts w:asciiTheme="majorHAnsi" w:eastAsiaTheme="majorEastAsia" w:hAnsiTheme="majorHAnsi" w:cstheme="majorBidi"/>
          <w:color w:val="2F5496" w:themeColor="accent1" w:themeShade="BF"/>
          <w:sz w:val="26"/>
          <w:szCs w:val="26"/>
          <w:lang w:val="en-US" w:eastAsia="en-CA"/>
        </w:rPr>
        <w:sectPr w:rsidR="002A6F48" w:rsidRPr="00CC30F9" w:rsidSect="002A6F48">
          <w:pgSz w:w="15840" w:h="12240" w:orient="landscape"/>
          <w:pgMar w:top="1440" w:right="1440" w:bottom="1440" w:left="1440" w:header="708" w:footer="708" w:gutter="0"/>
          <w:cols w:space="708"/>
          <w:docGrid w:linePitch="360"/>
        </w:sectPr>
      </w:pPr>
    </w:p>
    <w:p w14:paraId="1705BC3E" w14:textId="77777777" w:rsidR="002A6F48" w:rsidRPr="00CC30F9" w:rsidRDefault="009B4242" w:rsidP="002A6F48">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pPr>
      <w:bookmarkStart w:id="243" w:name="lt_pId214"/>
      <w:bookmarkStart w:id="244" w:name="_Toc42005134"/>
      <w:bookmarkStart w:id="245" w:name="_Toc60817907"/>
      <w:r w:rsidRPr="00CC30F9">
        <w:rPr>
          <w:rFonts w:asciiTheme="majorHAnsi" w:eastAsiaTheme="majorEastAsia" w:hAnsiTheme="majorHAnsi" w:cstheme="majorBidi"/>
          <w:caps/>
          <w:color w:val="2F5496" w:themeColor="accent1" w:themeShade="BF"/>
          <w:sz w:val="32"/>
          <w:szCs w:val="32"/>
          <w:lang w:val="en-US" w:eastAsia="en-CA"/>
        </w:rPr>
        <w:lastRenderedPageBreak/>
        <w:t>SUIVI ET RÉVISION</w:t>
      </w:r>
      <w:bookmarkEnd w:id="243"/>
      <w:bookmarkEnd w:id="244"/>
      <w:bookmarkEnd w:id="245"/>
    </w:p>
    <w:p w14:paraId="52135AB5" w14:textId="77777777" w:rsidR="002A6F48" w:rsidRPr="00CC30F9" w:rsidRDefault="009B4242" w:rsidP="009B4242">
      <w:pPr>
        <w:tabs>
          <w:tab w:val="left" w:pos="2160"/>
        </w:tabs>
        <w:spacing w:before="120" w:after="0"/>
        <w:rPr>
          <w:rFonts w:eastAsia="Times New Roman" w:cs="Times New Roman"/>
          <w:szCs w:val="20"/>
          <w:lang w:val="fr-CA" w:eastAsia="en-CA"/>
        </w:rPr>
      </w:pPr>
      <w:bookmarkStart w:id="246" w:name="lt_pId215"/>
      <w:r w:rsidRPr="00CC30F9">
        <w:rPr>
          <w:rFonts w:eastAsia="Times New Roman" w:cs="Times New Roman"/>
          <w:szCs w:val="20"/>
          <w:lang w:val="fr-CA" w:eastAsia="en-CA"/>
        </w:rPr>
        <w:t xml:space="preserve">Ce PAGA est un document évolutif. </w:t>
      </w:r>
      <w:bookmarkStart w:id="247" w:name="lt_pId216"/>
      <w:bookmarkEnd w:id="246"/>
      <w:r w:rsidRPr="00CC30F9">
        <w:rPr>
          <w:rFonts w:eastAsia="Times New Roman" w:cs="Times New Roman"/>
          <w:szCs w:val="20"/>
          <w:lang w:val="fr-CA" w:eastAsia="en-CA"/>
        </w:rPr>
        <w:t>La responsabilité de sa révision et de sa mise à jour incombe à la principale personne responsable de la gestion des actifs et des parties prenantes que voici :</w:t>
      </w:r>
      <w:bookmarkEnd w:id="247"/>
    </w:p>
    <w:p w14:paraId="4B8BB6D5" w14:textId="77777777" w:rsidR="002A6F48" w:rsidRPr="00CC30F9" w:rsidRDefault="00934090" w:rsidP="009B4242">
      <w:pPr>
        <w:tabs>
          <w:tab w:val="left" w:pos="2160"/>
        </w:tabs>
        <w:spacing w:before="120" w:after="0"/>
        <w:rPr>
          <w:rFonts w:eastAsia="Times New Roman" w:cs="Times New Roman"/>
          <w:i/>
          <w:szCs w:val="20"/>
          <w:lang w:val="fr-CA" w:eastAsia="en-CA"/>
        </w:rPr>
      </w:pPr>
      <w:bookmarkStart w:id="248" w:name="lt_pId217"/>
      <w:r w:rsidRPr="00CC30F9">
        <w:rPr>
          <w:rFonts w:eastAsia="Times New Roman" w:cs="Times New Roman"/>
          <w:i/>
          <w:color w:val="FF0000"/>
          <w:szCs w:val="20"/>
          <w:lang w:val="fr-CA" w:eastAsia="en-CA"/>
        </w:rPr>
        <w:t>[</w:t>
      </w:r>
      <w:r w:rsidR="00D10624" w:rsidRPr="00CC30F9">
        <w:rPr>
          <w:rFonts w:eastAsia="Times New Roman" w:cs="Times New Roman"/>
          <w:i/>
          <w:color w:val="FF0000"/>
          <w:szCs w:val="20"/>
          <w:lang w:val="fr-CA" w:eastAsia="en-CA"/>
        </w:rPr>
        <w:t>L</w:t>
      </w:r>
      <w:r w:rsidR="009B4242" w:rsidRPr="00CC30F9">
        <w:rPr>
          <w:rFonts w:eastAsia="Times New Roman" w:cs="Times New Roman"/>
          <w:i/>
          <w:color w:val="FF0000"/>
          <w:szCs w:val="20"/>
          <w:lang w:val="fr-CA" w:eastAsia="en-CA"/>
        </w:rPr>
        <w:t>iste de personnes qui assument des responsabilités de révision et de mise à jour.</w:t>
      </w:r>
      <w:bookmarkEnd w:id="248"/>
      <w:r w:rsidRPr="00CC30F9">
        <w:rPr>
          <w:rFonts w:eastAsia="Times New Roman" w:cs="Times New Roman"/>
          <w:i/>
          <w:color w:val="FF0000"/>
          <w:szCs w:val="20"/>
          <w:lang w:val="fr-CA" w:eastAsia="en-CA"/>
        </w:rPr>
        <w:t xml:space="preserve"> </w:t>
      </w:r>
      <w:bookmarkStart w:id="249" w:name="lt_pId218"/>
      <w:r w:rsidR="009B4242" w:rsidRPr="00CC30F9">
        <w:rPr>
          <w:rFonts w:eastAsia="Times New Roman" w:cs="Times New Roman"/>
          <w:i/>
          <w:color w:val="FF0000"/>
          <w:szCs w:val="20"/>
          <w:lang w:val="fr-CA" w:eastAsia="en-CA"/>
        </w:rPr>
        <w:t>Ordonner la liste selon l’ordre de priorité et faire dans la concision pour éviter la confusion</w:t>
      </w:r>
      <w:r w:rsidRPr="00CC30F9">
        <w:rPr>
          <w:rFonts w:eastAsia="Times New Roman" w:cs="Times New Roman"/>
          <w:i/>
          <w:color w:val="FF0000"/>
          <w:szCs w:val="20"/>
          <w:lang w:val="fr-CA" w:eastAsia="en-CA"/>
        </w:rPr>
        <w:t>].</w:t>
      </w:r>
      <w:bookmarkEnd w:id="249"/>
    </w:p>
    <w:p w14:paraId="49F1E47E" w14:textId="77777777" w:rsidR="002A6F48" w:rsidRPr="00CC30F9" w:rsidRDefault="009B4242" w:rsidP="009B4242">
      <w:pPr>
        <w:tabs>
          <w:tab w:val="left" w:pos="2160"/>
        </w:tabs>
        <w:spacing w:before="120" w:after="0"/>
        <w:rPr>
          <w:rFonts w:eastAsia="Times New Roman" w:cs="Times New Roman"/>
          <w:szCs w:val="20"/>
          <w:lang w:val="fr-CA" w:eastAsia="en-CA"/>
        </w:rPr>
      </w:pPr>
      <w:bookmarkStart w:id="250" w:name="lt_pId219"/>
      <w:r w:rsidRPr="00CC30F9">
        <w:rPr>
          <w:rFonts w:eastAsia="Times New Roman" w:cs="Times New Roman"/>
          <w:szCs w:val="20"/>
          <w:lang w:val="fr-CA" w:eastAsia="en-CA"/>
        </w:rPr>
        <w:t xml:space="preserve">Ce PAGA </w:t>
      </w:r>
      <w:r w:rsidR="00D10624" w:rsidRPr="00CC30F9">
        <w:rPr>
          <w:rFonts w:eastAsia="Times New Roman" w:cs="Times New Roman"/>
          <w:szCs w:val="20"/>
          <w:lang w:val="fr-CA" w:eastAsia="en-CA"/>
        </w:rPr>
        <w:t xml:space="preserve">sera révisé </w:t>
      </w:r>
      <w:r w:rsidRPr="00CC30F9">
        <w:rPr>
          <w:rFonts w:eastAsia="Times New Roman" w:cs="Times New Roman"/>
          <w:szCs w:val="20"/>
          <w:lang w:val="fr-CA" w:eastAsia="en-CA"/>
        </w:rPr>
        <w:t xml:space="preserve">à chaque </w:t>
      </w:r>
      <w:r w:rsidR="00D10624" w:rsidRPr="00CC30F9">
        <w:rPr>
          <w:rFonts w:eastAsia="Times New Roman" w:cs="Times New Roman"/>
          <w:szCs w:val="20"/>
          <w:lang w:val="fr-CA" w:eastAsia="en-CA"/>
        </w:rPr>
        <w:t>période</w:t>
      </w:r>
      <w:r w:rsidRPr="00CC30F9">
        <w:rPr>
          <w:rFonts w:eastAsia="Times New Roman" w:cs="Times New Roman"/>
          <w:szCs w:val="20"/>
          <w:lang w:val="fr-CA" w:eastAsia="en-CA"/>
        </w:rPr>
        <w:t xml:space="preserve"> de six (6) mois ou advenant un changement important de </w:t>
      </w:r>
      <w:r w:rsidR="00D10624" w:rsidRPr="00CC30F9">
        <w:rPr>
          <w:rFonts w:eastAsia="Times New Roman" w:cs="Times New Roman"/>
          <w:szCs w:val="20"/>
          <w:lang w:val="fr-CA" w:eastAsia="en-CA"/>
        </w:rPr>
        <w:t>postulat</w:t>
      </w:r>
      <w:r w:rsidRPr="00CC30F9">
        <w:rPr>
          <w:rFonts w:eastAsia="Times New Roman" w:cs="Times New Roman"/>
          <w:szCs w:val="20"/>
          <w:lang w:val="fr-CA" w:eastAsia="en-CA"/>
        </w:rPr>
        <w:t xml:space="preserve"> ou de contrainte</w:t>
      </w:r>
      <w:r w:rsidR="00D10624" w:rsidRPr="00CC30F9">
        <w:rPr>
          <w:rFonts w:eastAsia="Times New Roman" w:cs="Times New Roman"/>
          <w:szCs w:val="20"/>
          <w:lang w:val="fr-CA" w:eastAsia="en-CA"/>
        </w:rPr>
        <w:t>,</w:t>
      </w:r>
      <w:r w:rsidRPr="00CC30F9">
        <w:rPr>
          <w:rFonts w:eastAsia="Times New Roman" w:cs="Times New Roman"/>
          <w:szCs w:val="20"/>
          <w:lang w:val="fr-CA" w:eastAsia="en-CA"/>
        </w:rPr>
        <w:t xml:space="preserve"> un changement important de partie prenante ou une modification législative ou réglementaire majeure.</w:t>
      </w:r>
      <w:bookmarkEnd w:id="250"/>
      <w:r w:rsidR="00934090" w:rsidRPr="00CC30F9">
        <w:rPr>
          <w:rFonts w:eastAsia="Times New Roman" w:cs="Times New Roman"/>
          <w:szCs w:val="20"/>
          <w:lang w:val="fr-CA" w:eastAsia="en-CA"/>
        </w:rPr>
        <w:t xml:space="preserve"> </w:t>
      </w:r>
      <w:bookmarkStart w:id="251" w:name="lt_pId221"/>
      <w:r w:rsidRPr="00CC30F9">
        <w:rPr>
          <w:rFonts w:eastAsia="Times New Roman" w:cs="Times New Roman"/>
          <w:szCs w:val="20"/>
          <w:lang w:val="fr-CA" w:eastAsia="en-CA"/>
        </w:rPr>
        <w:t>Un examen peut donner lieu à une nouvelle rédaction et à la diffusion de la nouvelle version à toutes les parties prenantes concernées.</w:t>
      </w:r>
      <w:bookmarkEnd w:id="251"/>
    </w:p>
    <w:p w14:paraId="5FD78AD1" w14:textId="77777777" w:rsidR="002A6F48" w:rsidRPr="00CC30F9" w:rsidRDefault="009B4242" w:rsidP="009B4242">
      <w:pPr>
        <w:tabs>
          <w:tab w:val="left" w:pos="2160"/>
        </w:tabs>
        <w:spacing w:before="120" w:after="0"/>
        <w:rPr>
          <w:rFonts w:eastAsia="Times New Roman" w:cs="Times New Roman"/>
          <w:szCs w:val="20"/>
          <w:lang w:val="fr-CA" w:eastAsia="en-CA"/>
        </w:rPr>
      </w:pPr>
      <w:bookmarkStart w:id="252" w:name="lt_pId222"/>
      <w:r w:rsidRPr="00CC30F9">
        <w:rPr>
          <w:rFonts w:eastAsia="Times New Roman" w:cs="Times New Roman"/>
          <w:szCs w:val="20"/>
          <w:lang w:val="fr-CA" w:eastAsia="en-CA"/>
        </w:rPr>
        <w:t>Ce PAGA, les révisions ou les rapports d’étapes subséquents seront communiqués à toutes les parties prenantes que voici :</w:t>
      </w:r>
      <w:bookmarkEnd w:id="252"/>
    </w:p>
    <w:p w14:paraId="6AF553FB" w14:textId="77777777" w:rsidR="002A6F48" w:rsidRPr="009B4242" w:rsidRDefault="00934090" w:rsidP="009B4242">
      <w:pPr>
        <w:tabs>
          <w:tab w:val="left" w:pos="2160"/>
        </w:tabs>
        <w:spacing w:before="120" w:after="0"/>
        <w:rPr>
          <w:rFonts w:eastAsia="Times New Roman" w:cs="Times New Roman"/>
          <w:i/>
          <w:color w:val="FF0000"/>
          <w:szCs w:val="20"/>
          <w:lang w:val="fr-CA" w:eastAsia="en-CA"/>
        </w:rPr>
      </w:pPr>
      <w:bookmarkStart w:id="253" w:name="lt_pId223"/>
      <w:bookmarkStart w:id="254" w:name="_Hlk524981877"/>
      <w:r w:rsidRPr="00CC30F9">
        <w:rPr>
          <w:rFonts w:eastAsia="Times New Roman" w:cs="Times New Roman"/>
          <w:i/>
          <w:color w:val="FF0000"/>
          <w:szCs w:val="20"/>
          <w:lang w:val="fr-CA" w:eastAsia="en-CA"/>
        </w:rPr>
        <w:t>[</w:t>
      </w:r>
      <w:r w:rsidR="00585B6E" w:rsidRPr="00CC30F9">
        <w:rPr>
          <w:rFonts w:eastAsia="Times New Roman" w:cs="Times New Roman"/>
          <w:i/>
          <w:color w:val="FF0000"/>
          <w:szCs w:val="20"/>
          <w:lang w:val="fr-CA" w:eastAsia="en-CA"/>
        </w:rPr>
        <w:t>P</w:t>
      </w:r>
      <w:r w:rsidR="009B4242" w:rsidRPr="00CC30F9">
        <w:rPr>
          <w:rFonts w:eastAsia="Times New Roman" w:cs="Times New Roman"/>
          <w:i/>
          <w:color w:val="FF0000"/>
          <w:szCs w:val="20"/>
          <w:lang w:val="fr-CA" w:eastAsia="en-CA"/>
        </w:rPr>
        <w:t>rincipales parties prenante</w:t>
      </w:r>
      <w:r w:rsidR="00585B6E" w:rsidRPr="00CC30F9">
        <w:rPr>
          <w:rFonts w:eastAsia="Times New Roman" w:cs="Times New Roman"/>
          <w:i/>
          <w:color w:val="FF0000"/>
          <w:szCs w:val="20"/>
          <w:lang w:val="fr-CA" w:eastAsia="en-CA"/>
        </w:rPr>
        <w:t>s</w:t>
      </w:r>
      <w:r w:rsidR="009B4242" w:rsidRPr="00CC30F9">
        <w:rPr>
          <w:rFonts w:eastAsia="Times New Roman" w:cs="Times New Roman"/>
          <w:i/>
          <w:color w:val="FF0000"/>
          <w:szCs w:val="20"/>
          <w:lang w:val="fr-CA" w:eastAsia="en-CA"/>
        </w:rPr>
        <w:t xml:space="preserve"> à qui seront envoyés ce PAGA et les rapports d’étape connexes</w:t>
      </w:r>
      <w:r w:rsidRPr="00CC30F9">
        <w:rPr>
          <w:rFonts w:eastAsia="Times New Roman" w:cs="Times New Roman"/>
          <w:i/>
          <w:color w:val="FF0000"/>
          <w:szCs w:val="20"/>
          <w:lang w:val="fr-CA" w:eastAsia="en-CA"/>
        </w:rPr>
        <w:t>].</w:t>
      </w:r>
      <w:bookmarkEnd w:id="253"/>
      <w:bookmarkEnd w:id="254"/>
    </w:p>
    <w:p w14:paraId="60A3BF24" w14:textId="77777777" w:rsidR="00FF5388" w:rsidRPr="009B4242" w:rsidRDefault="00FF5388" w:rsidP="009B4242">
      <w:pPr>
        <w:tabs>
          <w:tab w:val="left" w:pos="2160"/>
        </w:tabs>
        <w:spacing w:before="120" w:after="0"/>
        <w:rPr>
          <w:rFonts w:eastAsia="Times New Roman" w:cs="Times New Roman"/>
          <w:i/>
          <w:color w:val="FF0000"/>
          <w:szCs w:val="20"/>
          <w:lang w:val="fr-CA" w:eastAsia="en-CA"/>
        </w:rPr>
      </w:pPr>
    </w:p>
    <w:sectPr w:rsidR="00FF5388" w:rsidRPr="009B4242" w:rsidSect="002A6F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BABA" w14:textId="77777777" w:rsidR="00577E92" w:rsidRDefault="00577E92">
      <w:pPr>
        <w:spacing w:after="0" w:line="240" w:lineRule="auto"/>
      </w:pPr>
      <w:r>
        <w:separator/>
      </w:r>
    </w:p>
  </w:endnote>
  <w:endnote w:type="continuationSeparator" w:id="0">
    <w:p w14:paraId="3FDDB4DA" w14:textId="77777777" w:rsidR="00577E92" w:rsidRDefault="005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CE1F" w14:textId="77777777" w:rsidR="0030337F" w:rsidRDefault="003033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C30F9" w14:paraId="5E4EEEA2" w14:textId="77777777">
      <w:trPr>
        <w:trHeight w:hRule="exact" w:val="115"/>
        <w:jc w:val="center"/>
      </w:trPr>
      <w:tc>
        <w:tcPr>
          <w:tcW w:w="4686" w:type="dxa"/>
          <w:shd w:val="clear" w:color="auto" w:fill="4472C4" w:themeFill="accent1"/>
          <w:tcMar>
            <w:top w:w="0" w:type="dxa"/>
            <w:bottom w:w="0" w:type="dxa"/>
          </w:tcMar>
        </w:tcPr>
        <w:p w14:paraId="36FF596C" w14:textId="77777777" w:rsidR="00CC30F9" w:rsidRDefault="00CC30F9">
          <w:pPr>
            <w:pStyle w:val="En-tte"/>
            <w:tabs>
              <w:tab w:val="clear" w:pos="4680"/>
              <w:tab w:val="clear" w:pos="9360"/>
            </w:tabs>
            <w:rPr>
              <w:caps/>
              <w:sz w:val="18"/>
            </w:rPr>
          </w:pPr>
        </w:p>
      </w:tc>
      <w:tc>
        <w:tcPr>
          <w:tcW w:w="4674" w:type="dxa"/>
          <w:shd w:val="clear" w:color="auto" w:fill="4472C4" w:themeFill="accent1"/>
          <w:tcMar>
            <w:top w:w="0" w:type="dxa"/>
            <w:bottom w:w="0" w:type="dxa"/>
          </w:tcMar>
        </w:tcPr>
        <w:p w14:paraId="7D165F32" w14:textId="77777777" w:rsidR="00CC30F9" w:rsidRDefault="00CC30F9">
          <w:pPr>
            <w:pStyle w:val="En-tte"/>
            <w:tabs>
              <w:tab w:val="clear" w:pos="4680"/>
              <w:tab w:val="clear" w:pos="9360"/>
            </w:tabs>
            <w:jc w:val="right"/>
            <w:rPr>
              <w:caps/>
              <w:sz w:val="18"/>
            </w:rPr>
          </w:pPr>
        </w:p>
      </w:tc>
    </w:tr>
    <w:tr w:rsidR="00CC30F9" w:rsidRPr="00A76B8B" w14:paraId="2503C9A3" w14:textId="77777777">
      <w:trPr>
        <w:jc w:val="center"/>
      </w:trPr>
      <w:tc>
        <w:tcPr>
          <w:tcW w:w="4686" w:type="dxa"/>
          <w:shd w:val="clear" w:color="auto" w:fill="auto"/>
          <w:vAlign w:val="center"/>
        </w:tcPr>
        <w:p w14:paraId="1525A53B" w14:textId="77777777" w:rsidR="00CC30F9" w:rsidRPr="00DD35C6" w:rsidRDefault="00CC30F9" w:rsidP="00DD35C6">
          <w:pPr>
            <w:pStyle w:val="Pieddepage"/>
            <w:tabs>
              <w:tab w:val="clear" w:pos="4680"/>
              <w:tab w:val="clear" w:pos="9360"/>
            </w:tabs>
            <w:rPr>
              <w:caps/>
              <w:color w:val="808080" w:themeColor="background1" w:themeShade="80"/>
              <w:sz w:val="18"/>
              <w:szCs w:val="18"/>
              <w:lang w:val="fr-CA"/>
            </w:rPr>
          </w:pPr>
          <w:bookmarkStart w:id="6" w:name="lt_pId000"/>
          <w:r>
            <w:rPr>
              <w:caps/>
              <w:color w:val="808080" w:themeColor="background1" w:themeShade="80"/>
              <w:sz w:val="18"/>
              <w:szCs w:val="18"/>
              <w:highlight w:val="lightGray"/>
              <w:lang w:val="fr-CA"/>
            </w:rPr>
            <w:t xml:space="preserve">PAGA DE </w:t>
          </w:r>
          <w:r w:rsidRPr="00DD35C6">
            <w:rPr>
              <w:caps/>
              <w:color w:val="808080" w:themeColor="background1" w:themeShade="80"/>
              <w:sz w:val="18"/>
              <w:szCs w:val="18"/>
              <w:highlight w:val="lightGray"/>
              <w:lang w:val="fr-CA"/>
            </w:rPr>
            <w:t>(</w:t>
          </w:r>
          <w:r w:rsidRPr="00DD35C6">
            <w:rPr>
              <w:i/>
              <w:caps/>
              <w:color w:val="FF0000"/>
              <w:sz w:val="18"/>
              <w:szCs w:val="18"/>
              <w:highlight w:val="lightGray"/>
              <w:lang w:val="fr-CA"/>
            </w:rPr>
            <w:t>NOM DE L’ADMINISTRATION LOCALE</w:t>
          </w:r>
          <w:r w:rsidRPr="00DD35C6">
            <w:rPr>
              <w:i/>
              <w:caps/>
              <w:color w:val="808080" w:themeColor="background1" w:themeShade="80"/>
              <w:sz w:val="18"/>
              <w:szCs w:val="18"/>
              <w:highlight w:val="lightGray"/>
              <w:lang w:val="fr-CA"/>
            </w:rPr>
            <w:t>)</w:t>
          </w:r>
          <w:r>
            <w:rPr>
              <w:i/>
              <w:caps/>
              <w:color w:val="808080" w:themeColor="background1" w:themeShade="80"/>
              <w:sz w:val="18"/>
              <w:szCs w:val="18"/>
              <w:highlight w:val="lightGray"/>
              <w:lang w:val="fr-CA"/>
            </w:rPr>
            <w:t xml:space="preserve"> </w:t>
          </w:r>
          <w:bookmarkEnd w:id="6"/>
        </w:p>
      </w:tc>
      <w:tc>
        <w:tcPr>
          <w:tcW w:w="4674" w:type="dxa"/>
          <w:shd w:val="clear" w:color="auto" w:fill="auto"/>
          <w:vAlign w:val="center"/>
        </w:tcPr>
        <w:p w14:paraId="60407CE2" w14:textId="77777777" w:rsidR="00CC30F9" w:rsidRPr="00DD35C6" w:rsidRDefault="00CC30F9">
          <w:pPr>
            <w:pStyle w:val="Pieddepage"/>
            <w:tabs>
              <w:tab w:val="clear" w:pos="4680"/>
              <w:tab w:val="clear" w:pos="9360"/>
            </w:tabs>
            <w:jc w:val="right"/>
            <w:rPr>
              <w:caps/>
              <w:color w:val="808080" w:themeColor="background1" w:themeShade="80"/>
              <w:sz w:val="18"/>
              <w:szCs w:val="18"/>
              <w:lang w:val="fr-CA"/>
            </w:rPr>
          </w:pPr>
        </w:p>
      </w:tc>
    </w:tr>
  </w:tbl>
  <w:p w14:paraId="1D5B3C65" w14:textId="77777777" w:rsidR="00CC30F9" w:rsidRPr="00DD35C6" w:rsidRDefault="00CC30F9">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4555" w14:textId="77777777" w:rsidR="0030337F" w:rsidRDefault="0030337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0"/>
      <w:gridCol w:w="4476"/>
    </w:tblGrid>
    <w:tr w:rsidR="00CC30F9" w14:paraId="2BA7CD7C" w14:textId="77777777">
      <w:trPr>
        <w:trHeight w:hRule="exact" w:val="115"/>
        <w:jc w:val="center"/>
      </w:trPr>
      <w:tc>
        <w:tcPr>
          <w:tcW w:w="4686" w:type="dxa"/>
          <w:shd w:val="clear" w:color="auto" w:fill="4472C4" w:themeFill="accent1"/>
          <w:tcMar>
            <w:top w:w="0" w:type="dxa"/>
            <w:bottom w:w="0" w:type="dxa"/>
          </w:tcMar>
        </w:tcPr>
        <w:p w14:paraId="66DDF554" w14:textId="77777777" w:rsidR="00CC30F9" w:rsidRDefault="00CC30F9">
          <w:pPr>
            <w:pStyle w:val="En-tte"/>
            <w:tabs>
              <w:tab w:val="clear" w:pos="4680"/>
              <w:tab w:val="clear" w:pos="9360"/>
            </w:tabs>
            <w:rPr>
              <w:caps/>
              <w:sz w:val="18"/>
            </w:rPr>
          </w:pPr>
        </w:p>
      </w:tc>
      <w:tc>
        <w:tcPr>
          <w:tcW w:w="4674" w:type="dxa"/>
          <w:shd w:val="clear" w:color="auto" w:fill="4472C4" w:themeFill="accent1"/>
          <w:tcMar>
            <w:top w:w="0" w:type="dxa"/>
            <w:bottom w:w="0" w:type="dxa"/>
          </w:tcMar>
        </w:tcPr>
        <w:p w14:paraId="6C198FA0" w14:textId="77777777" w:rsidR="00CC30F9" w:rsidRDefault="00CC30F9">
          <w:pPr>
            <w:pStyle w:val="En-tte"/>
            <w:tabs>
              <w:tab w:val="clear" w:pos="4680"/>
              <w:tab w:val="clear" w:pos="9360"/>
            </w:tabs>
            <w:jc w:val="right"/>
            <w:rPr>
              <w:caps/>
              <w:sz w:val="18"/>
            </w:rPr>
          </w:pPr>
        </w:p>
      </w:tc>
    </w:tr>
    <w:tr w:rsidR="00CC30F9" w14:paraId="50F62BD8" w14:textId="77777777">
      <w:trPr>
        <w:jc w:val="center"/>
      </w:trPr>
      <w:tc>
        <w:tcPr>
          <w:tcW w:w="4686" w:type="dxa"/>
          <w:shd w:val="clear" w:color="auto" w:fill="auto"/>
          <w:vAlign w:val="center"/>
        </w:tcPr>
        <w:p w14:paraId="5F82D84D" w14:textId="77777777" w:rsidR="00CC30F9" w:rsidRPr="00DD35C6" w:rsidRDefault="00CC30F9" w:rsidP="00DD35C6">
          <w:pPr>
            <w:pStyle w:val="Pieddepage"/>
            <w:tabs>
              <w:tab w:val="clear" w:pos="4680"/>
              <w:tab w:val="clear" w:pos="9360"/>
            </w:tabs>
            <w:rPr>
              <w:caps/>
              <w:color w:val="808080" w:themeColor="background1" w:themeShade="80"/>
              <w:sz w:val="18"/>
              <w:szCs w:val="18"/>
              <w:lang w:val="fr-CA"/>
            </w:rPr>
          </w:pPr>
          <w:bookmarkStart w:id="8" w:name="lt_pId007"/>
          <w:r>
            <w:rPr>
              <w:caps/>
              <w:color w:val="808080" w:themeColor="background1" w:themeShade="80"/>
              <w:sz w:val="18"/>
              <w:szCs w:val="18"/>
              <w:highlight w:val="lightGray"/>
              <w:lang w:val="fr-CA"/>
            </w:rPr>
            <w:t xml:space="preserve">paga de </w:t>
          </w:r>
          <w:r w:rsidRPr="00DD35C6">
            <w:rPr>
              <w:caps/>
              <w:color w:val="808080" w:themeColor="background1" w:themeShade="80"/>
              <w:sz w:val="18"/>
              <w:szCs w:val="18"/>
              <w:highlight w:val="lightGray"/>
              <w:lang w:val="fr-CA"/>
            </w:rPr>
            <w:t>(</w:t>
          </w:r>
          <w:r w:rsidRPr="00DD35C6">
            <w:rPr>
              <w:i/>
              <w:caps/>
              <w:color w:val="FF0000"/>
              <w:sz w:val="18"/>
              <w:szCs w:val="18"/>
              <w:highlight w:val="lightGray"/>
              <w:lang w:val="fr-CA"/>
            </w:rPr>
            <w:t>NOM DE L’ADMINISTRATION LOCALE</w:t>
          </w:r>
          <w:r w:rsidRPr="00DD35C6">
            <w:rPr>
              <w:i/>
              <w:caps/>
              <w:color w:val="808080" w:themeColor="background1" w:themeShade="80"/>
              <w:sz w:val="18"/>
              <w:szCs w:val="18"/>
              <w:highlight w:val="lightGray"/>
              <w:lang w:val="fr-CA"/>
            </w:rPr>
            <w:t xml:space="preserve">) </w:t>
          </w:r>
          <w:bookmarkEnd w:id="8"/>
        </w:p>
      </w:tc>
      <w:tc>
        <w:tcPr>
          <w:tcW w:w="4674" w:type="dxa"/>
          <w:shd w:val="clear" w:color="auto" w:fill="auto"/>
          <w:vAlign w:val="center"/>
        </w:tcPr>
        <w:p w14:paraId="39B0DC0A" w14:textId="77777777" w:rsidR="00CC30F9" w:rsidRDefault="00CC30F9">
          <w:pPr>
            <w:pStyle w:val="Pieddepage"/>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4</w:t>
          </w:r>
          <w:r>
            <w:rPr>
              <w:caps/>
              <w:noProof/>
              <w:color w:val="808080" w:themeColor="background1" w:themeShade="80"/>
              <w:sz w:val="18"/>
              <w:szCs w:val="18"/>
            </w:rPr>
            <w:fldChar w:fldCharType="end"/>
          </w:r>
        </w:p>
      </w:tc>
    </w:tr>
  </w:tbl>
  <w:p w14:paraId="0EFCF0DD" w14:textId="77777777" w:rsidR="00CC30F9" w:rsidRDefault="00CC30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28A69" w14:textId="77777777" w:rsidR="00577E92" w:rsidRDefault="00577E92">
      <w:pPr>
        <w:spacing w:after="0" w:line="240" w:lineRule="auto"/>
      </w:pPr>
      <w:r>
        <w:separator/>
      </w:r>
    </w:p>
  </w:footnote>
  <w:footnote w:type="continuationSeparator" w:id="0">
    <w:p w14:paraId="3343805F" w14:textId="77777777" w:rsidR="00577E92" w:rsidRDefault="0057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B15" w14:textId="77777777" w:rsidR="0030337F" w:rsidRDefault="003033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285F" w14:textId="77777777" w:rsidR="0030337F" w:rsidRDefault="003033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36A3" w14:textId="77777777" w:rsidR="0030337F" w:rsidRDefault="003033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5FC"/>
    <w:multiLevelType w:val="hybridMultilevel"/>
    <w:tmpl w:val="43C06BBE"/>
    <w:lvl w:ilvl="0" w:tplc="7CB25898">
      <w:start w:val="1"/>
      <w:numFmt w:val="bullet"/>
      <w:lvlText w:val=""/>
      <w:lvlJc w:val="left"/>
      <w:pPr>
        <w:ind w:left="720" w:hanging="360"/>
      </w:pPr>
      <w:rPr>
        <w:rFonts w:ascii="Symbol" w:hAnsi="Symbol" w:hint="default"/>
      </w:rPr>
    </w:lvl>
    <w:lvl w:ilvl="1" w:tplc="57D274B0" w:tentative="1">
      <w:start w:val="1"/>
      <w:numFmt w:val="bullet"/>
      <w:lvlText w:val="o"/>
      <w:lvlJc w:val="left"/>
      <w:pPr>
        <w:ind w:left="1440" w:hanging="360"/>
      </w:pPr>
      <w:rPr>
        <w:rFonts w:ascii="Courier New" w:hAnsi="Courier New" w:cs="Courier New" w:hint="default"/>
      </w:rPr>
    </w:lvl>
    <w:lvl w:ilvl="2" w:tplc="26947B24" w:tentative="1">
      <w:start w:val="1"/>
      <w:numFmt w:val="bullet"/>
      <w:lvlText w:val=""/>
      <w:lvlJc w:val="left"/>
      <w:pPr>
        <w:ind w:left="2160" w:hanging="360"/>
      </w:pPr>
      <w:rPr>
        <w:rFonts w:ascii="Wingdings" w:hAnsi="Wingdings" w:hint="default"/>
      </w:rPr>
    </w:lvl>
    <w:lvl w:ilvl="3" w:tplc="772E7B70" w:tentative="1">
      <w:start w:val="1"/>
      <w:numFmt w:val="bullet"/>
      <w:lvlText w:val=""/>
      <w:lvlJc w:val="left"/>
      <w:pPr>
        <w:ind w:left="2880" w:hanging="360"/>
      </w:pPr>
      <w:rPr>
        <w:rFonts w:ascii="Symbol" w:hAnsi="Symbol" w:hint="default"/>
      </w:rPr>
    </w:lvl>
    <w:lvl w:ilvl="4" w:tplc="E04A39A0" w:tentative="1">
      <w:start w:val="1"/>
      <w:numFmt w:val="bullet"/>
      <w:lvlText w:val="o"/>
      <w:lvlJc w:val="left"/>
      <w:pPr>
        <w:ind w:left="3600" w:hanging="360"/>
      </w:pPr>
      <w:rPr>
        <w:rFonts w:ascii="Courier New" w:hAnsi="Courier New" w:cs="Courier New" w:hint="default"/>
      </w:rPr>
    </w:lvl>
    <w:lvl w:ilvl="5" w:tplc="3132D0C6" w:tentative="1">
      <w:start w:val="1"/>
      <w:numFmt w:val="bullet"/>
      <w:lvlText w:val=""/>
      <w:lvlJc w:val="left"/>
      <w:pPr>
        <w:ind w:left="4320" w:hanging="360"/>
      </w:pPr>
      <w:rPr>
        <w:rFonts w:ascii="Wingdings" w:hAnsi="Wingdings" w:hint="default"/>
      </w:rPr>
    </w:lvl>
    <w:lvl w:ilvl="6" w:tplc="D19867A6" w:tentative="1">
      <w:start w:val="1"/>
      <w:numFmt w:val="bullet"/>
      <w:lvlText w:val=""/>
      <w:lvlJc w:val="left"/>
      <w:pPr>
        <w:ind w:left="5040" w:hanging="360"/>
      </w:pPr>
      <w:rPr>
        <w:rFonts w:ascii="Symbol" w:hAnsi="Symbol" w:hint="default"/>
      </w:rPr>
    </w:lvl>
    <w:lvl w:ilvl="7" w:tplc="DB10A222" w:tentative="1">
      <w:start w:val="1"/>
      <w:numFmt w:val="bullet"/>
      <w:lvlText w:val="o"/>
      <w:lvlJc w:val="left"/>
      <w:pPr>
        <w:ind w:left="5760" w:hanging="360"/>
      </w:pPr>
      <w:rPr>
        <w:rFonts w:ascii="Courier New" w:hAnsi="Courier New" w:cs="Courier New" w:hint="default"/>
      </w:rPr>
    </w:lvl>
    <w:lvl w:ilvl="8" w:tplc="6E2A9C50"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01B4CE62"/>
    <w:lvl w:ilvl="0" w:tplc="0C0C000F">
      <w:start w:val="1"/>
      <w:numFmt w:val="decimal"/>
      <w:lvlText w:val="%1."/>
      <w:lvlJc w:val="left"/>
      <w:pPr>
        <w:ind w:left="1080" w:hanging="720"/>
      </w:pPr>
      <w:rPr>
        <w:rFonts w:hint="default"/>
        <w:lang w:val="fr-CA"/>
      </w:rPr>
    </w:lvl>
    <w:lvl w:ilvl="1" w:tplc="227C3132" w:tentative="1">
      <w:start w:val="1"/>
      <w:numFmt w:val="lowerLetter"/>
      <w:lvlText w:val="%2."/>
      <w:lvlJc w:val="left"/>
      <w:pPr>
        <w:ind w:left="1440" w:hanging="360"/>
      </w:pPr>
    </w:lvl>
    <w:lvl w:ilvl="2" w:tplc="A4CEFBAC" w:tentative="1">
      <w:start w:val="1"/>
      <w:numFmt w:val="lowerRoman"/>
      <w:lvlText w:val="%3."/>
      <w:lvlJc w:val="right"/>
      <w:pPr>
        <w:ind w:left="2160" w:hanging="180"/>
      </w:pPr>
    </w:lvl>
    <w:lvl w:ilvl="3" w:tplc="A454B57A" w:tentative="1">
      <w:start w:val="1"/>
      <w:numFmt w:val="decimal"/>
      <w:lvlText w:val="%4."/>
      <w:lvlJc w:val="left"/>
      <w:pPr>
        <w:ind w:left="2880" w:hanging="360"/>
      </w:pPr>
    </w:lvl>
    <w:lvl w:ilvl="4" w:tplc="B800657E" w:tentative="1">
      <w:start w:val="1"/>
      <w:numFmt w:val="lowerLetter"/>
      <w:lvlText w:val="%5."/>
      <w:lvlJc w:val="left"/>
      <w:pPr>
        <w:ind w:left="3600" w:hanging="360"/>
      </w:pPr>
    </w:lvl>
    <w:lvl w:ilvl="5" w:tplc="298E725C" w:tentative="1">
      <w:start w:val="1"/>
      <w:numFmt w:val="lowerRoman"/>
      <w:lvlText w:val="%6."/>
      <w:lvlJc w:val="right"/>
      <w:pPr>
        <w:ind w:left="4320" w:hanging="180"/>
      </w:pPr>
    </w:lvl>
    <w:lvl w:ilvl="6" w:tplc="D83C0DC4" w:tentative="1">
      <w:start w:val="1"/>
      <w:numFmt w:val="decimal"/>
      <w:lvlText w:val="%7."/>
      <w:lvlJc w:val="left"/>
      <w:pPr>
        <w:ind w:left="5040" w:hanging="360"/>
      </w:pPr>
    </w:lvl>
    <w:lvl w:ilvl="7" w:tplc="71564F22" w:tentative="1">
      <w:start w:val="1"/>
      <w:numFmt w:val="lowerLetter"/>
      <w:lvlText w:val="%8."/>
      <w:lvlJc w:val="left"/>
      <w:pPr>
        <w:ind w:left="5760" w:hanging="360"/>
      </w:pPr>
    </w:lvl>
    <w:lvl w:ilvl="8" w:tplc="547A3804" w:tentative="1">
      <w:start w:val="1"/>
      <w:numFmt w:val="lowerRoman"/>
      <w:lvlText w:val="%9."/>
      <w:lvlJc w:val="right"/>
      <w:pPr>
        <w:ind w:left="6480" w:hanging="180"/>
      </w:pPr>
    </w:lvl>
  </w:abstractNum>
  <w:abstractNum w:abstractNumId="2" w15:restartNumberingAfterBreak="0">
    <w:nsid w:val="34EC7E26"/>
    <w:multiLevelType w:val="hybridMultilevel"/>
    <w:tmpl w:val="A9C0C3EE"/>
    <w:lvl w:ilvl="0" w:tplc="F7CE23F2">
      <w:start w:val="1"/>
      <w:numFmt w:val="bullet"/>
      <w:lvlText w:val="•"/>
      <w:lvlJc w:val="left"/>
      <w:pPr>
        <w:tabs>
          <w:tab w:val="num" w:pos="720"/>
        </w:tabs>
        <w:ind w:left="720" w:hanging="360"/>
      </w:pPr>
      <w:rPr>
        <w:rFonts w:ascii="Times New Roman" w:hAnsi="Times New Roman" w:hint="default"/>
      </w:rPr>
    </w:lvl>
    <w:lvl w:ilvl="1" w:tplc="567E9A56" w:tentative="1">
      <w:start w:val="1"/>
      <w:numFmt w:val="bullet"/>
      <w:lvlText w:val="•"/>
      <w:lvlJc w:val="left"/>
      <w:pPr>
        <w:tabs>
          <w:tab w:val="num" w:pos="1440"/>
        </w:tabs>
        <w:ind w:left="1440" w:hanging="360"/>
      </w:pPr>
      <w:rPr>
        <w:rFonts w:ascii="Times New Roman" w:hAnsi="Times New Roman" w:hint="default"/>
      </w:rPr>
    </w:lvl>
    <w:lvl w:ilvl="2" w:tplc="42D40F68" w:tentative="1">
      <w:start w:val="1"/>
      <w:numFmt w:val="bullet"/>
      <w:lvlText w:val="•"/>
      <w:lvlJc w:val="left"/>
      <w:pPr>
        <w:tabs>
          <w:tab w:val="num" w:pos="2160"/>
        </w:tabs>
        <w:ind w:left="2160" w:hanging="360"/>
      </w:pPr>
      <w:rPr>
        <w:rFonts w:ascii="Times New Roman" w:hAnsi="Times New Roman" w:hint="default"/>
      </w:rPr>
    </w:lvl>
    <w:lvl w:ilvl="3" w:tplc="8BCCBCD6" w:tentative="1">
      <w:start w:val="1"/>
      <w:numFmt w:val="bullet"/>
      <w:lvlText w:val="•"/>
      <w:lvlJc w:val="left"/>
      <w:pPr>
        <w:tabs>
          <w:tab w:val="num" w:pos="2880"/>
        </w:tabs>
        <w:ind w:left="2880" w:hanging="360"/>
      </w:pPr>
      <w:rPr>
        <w:rFonts w:ascii="Times New Roman" w:hAnsi="Times New Roman" w:hint="default"/>
      </w:rPr>
    </w:lvl>
    <w:lvl w:ilvl="4" w:tplc="F7063122" w:tentative="1">
      <w:start w:val="1"/>
      <w:numFmt w:val="bullet"/>
      <w:lvlText w:val="•"/>
      <w:lvlJc w:val="left"/>
      <w:pPr>
        <w:tabs>
          <w:tab w:val="num" w:pos="3600"/>
        </w:tabs>
        <w:ind w:left="3600" w:hanging="360"/>
      </w:pPr>
      <w:rPr>
        <w:rFonts w:ascii="Times New Roman" w:hAnsi="Times New Roman" w:hint="default"/>
      </w:rPr>
    </w:lvl>
    <w:lvl w:ilvl="5" w:tplc="480695E0" w:tentative="1">
      <w:start w:val="1"/>
      <w:numFmt w:val="bullet"/>
      <w:lvlText w:val="•"/>
      <w:lvlJc w:val="left"/>
      <w:pPr>
        <w:tabs>
          <w:tab w:val="num" w:pos="4320"/>
        </w:tabs>
        <w:ind w:left="4320" w:hanging="360"/>
      </w:pPr>
      <w:rPr>
        <w:rFonts w:ascii="Times New Roman" w:hAnsi="Times New Roman" w:hint="default"/>
      </w:rPr>
    </w:lvl>
    <w:lvl w:ilvl="6" w:tplc="33349C12" w:tentative="1">
      <w:start w:val="1"/>
      <w:numFmt w:val="bullet"/>
      <w:lvlText w:val="•"/>
      <w:lvlJc w:val="left"/>
      <w:pPr>
        <w:tabs>
          <w:tab w:val="num" w:pos="5040"/>
        </w:tabs>
        <w:ind w:left="5040" w:hanging="360"/>
      </w:pPr>
      <w:rPr>
        <w:rFonts w:ascii="Times New Roman" w:hAnsi="Times New Roman" w:hint="default"/>
      </w:rPr>
    </w:lvl>
    <w:lvl w:ilvl="7" w:tplc="CF66F3FA" w:tentative="1">
      <w:start w:val="1"/>
      <w:numFmt w:val="bullet"/>
      <w:lvlText w:val="•"/>
      <w:lvlJc w:val="left"/>
      <w:pPr>
        <w:tabs>
          <w:tab w:val="num" w:pos="5760"/>
        </w:tabs>
        <w:ind w:left="5760" w:hanging="360"/>
      </w:pPr>
      <w:rPr>
        <w:rFonts w:ascii="Times New Roman" w:hAnsi="Times New Roman" w:hint="default"/>
      </w:rPr>
    </w:lvl>
    <w:lvl w:ilvl="8" w:tplc="60F62E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D073EF"/>
    <w:multiLevelType w:val="hybridMultilevel"/>
    <w:tmpl w:val="AE30D7D0"/>
    <w:lvl w:ilvl="0" w:tplc="5F5E2C12">
      <w:start w:val="1"/>
      <w:numFmt w:val="bullet"/>
      <w:lvlText w:val=""/>
      <w:lvlJc w:val="left"/>
      <w:pPr>
        <w:ind w:left="720" w:hanging="360"/>
      </w:pPr>
      <w:rPr>
        <w:rFonts w:ascii="Symbol" w:hAnsi="Symbol" w:hint="default"/>
      </w:rPr>
    </w:lvl>
    <w:lvl w:ilvl="1" w:tplc="2584808C" w:tentative="1">
      <w:start w:val="1"/>
      <w:numFmt w:val="bullet"/>
      <w:lvlText w:val="o"/>
      <w:lvlJc w:val="left"/>
      <w:pPr>
        <w:ind w:left="1440" w:hanging="360"/>
      </w:pPr>
      <w:rPr>
        <w:rFonts w:ascii="Courier New" w:hAnsi="Courier New" w:cs="Courier New" w:hint="default"/>
      </w:rPr>
    </w:lvl>
    <w:lvl w:ilvl="2" w:tplc="15048278" w:tentative="1">
      <w:start w:val="1"/>
      <w:numFmt w:val="bullet"/>
      <w:lvlText w:val=""/>
      <w:lvlJc w:val="left"/>
      <w:pPr>
        <w:ind w:left="2160" w:hanging="360"/>
      </w:pPr>
      <w:rPr>
        <w:rFonts w:ascii="Wingdings" w:hAnsi="Wingdings" w:hint="default"/>
      </w:rPr>
    </w:lvl>
    <w:lvl w:ilvl="3" w:tplc="AFCCCE2A" w:tentative="1">
      <w:start w:val="1"/>
      <w:numFmt w:val="bullet"/>
      <w:lvlText w:val=""/>
      <w:lvlJc w:val="left"/>
      <w:pPr>
        <w:ind w:left="2880" w:hanging="360"/>
      </w:pPr>
      <w:rPr>
        <w:rFonts w:ascii="Symbol" w:hAnsi="Symbol" w:hint="default"/>
      </w:rPr>
    </w:lvl>
    <w:lvl w:ilvl="4" w:tplc="DF94BD6E" w:tentative="1">
      <w:start w:val="1"/>
      <w:numFmt w:val="bullet"/>
      <w:lvlText w:val="o"/>
      <w:lvlJc w:val="left"/>
      <w:pPr>
        <w:ind w:left="3600" w:hanging="360"/>
      </w:pPr>
      <w:rPr>
        <w:rFonts w:ascii="Courier New" w:hAnsi="Courier New" w:cs="Courier New" w:hint="default"/>
      </w:rPr>
    </w:lvl>
    <w:lvl w:ilvl="5" w:tplc="B7FA7DDA" w:tentative="1">
      <w:start w:val="1"/>
      <w:numFmt w:val="bullet"/>
      <w:lvlText w:val=""/>
      <w:lvlJc w:val="left"/>
      <w:pPr>
        <w:ind w:left="4320" w:hanging="360"/>
      </w:pPr>
      <w:rPr>
        <w:rFonts w:ascii="Wingdings" w:hAnsi="Wingdings" w:hint="default"/>
      </w:rPr>
    </w:lvl>
    <w:lvl w:ilvl="6" w:tplc="90AEE0CE" w:tentative="1">
      <w:start w:val="1"/>
      <w:numFmt w:val="bullet"/>
      <w:lvlText w:val=""/>
      <w:lvlJc w:val="left"/>
      <w:pPr>
        <w:ind w:left="5040" w:hanging="360"/>
      </w:pPr>
      <w:rPr>
        <w:rFonts w:ascii="Symbol" w:hAnsi="Symbol" w:hint="default"/>
      </w:rPr>
    </w:lvl>
    <w:lvl w:ilvl="7" w:tplc="FC284F8A" w:tentative="1">
      <w:start w:val="1"/>
      <w:numFmt w:val="bullet"/>
      <w:lvlText w:val="o"/>
      <w:lvlJc w:val="left"/>
      <w:pPr>
        <w:ind w:left="5760" w:hanging="360"/>
      </w:pPr>
      <w:rPr>
        <w:rFonts w:ascii="Courier New" w:hAnsi="Courier New" w:cs="Courier New" w:hint="default"/>
      </w:rPr>
    </w:lvl>
    <w:lvl w:ilvl="8" w:tplc="DA14EA0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2E"/>
    <w:rsid w:val="00092FDC"/>
    <w:rsid w:val="001123BA"/>
    <w:rsid w:val="001A685A"/>
    <w:rsid w:val="001B460B"/>
    <w:rsid w:val="0023658A"/>
    <w:rsid w:val="00283F31"/>
    <w:rsid w:val="002A6F48"/>
    <w:rsid w:val="002B3468"/>
    <w:rsid w:val="002D712E"/>
    <w:rsid w:val="0030337F"/>
    <w:rsid w:val="0039314B"/>
    <w:rsid w:val="003A7F49"/>
    <w:rsid w:val="003C2C43"/>
    <w:rsid w:val="003D569C"/>
    <w:rsid w:val="003D6D76"/>
    <w:rsid w:val="00472785"/>
    <w:rsid w:val="004F4799"/>
    <w:rsid w:val="005521C1"/>
    <w:rsid w:val="00577E92"/>
    <w:rsid w:val="00585B6E"/>
    <w:rsid w:val="00587042"/>
    <w:rsid w:val="005E4449"/>
    <w:rsid w:val="006125CF"/>
    <w:rsid w:val="00714942"/>
    <w:rsid w:val="00776CC7"/>
    <w:rsid w:val="007C4E95"/>
    <w:rsid w:val="00825292"/>
    <w:rsid w:val="00845251"/>
    <w:rsid w:val="00934090"/>
    <w:rsid w:val="00951871"/>
    <w:rsid w:val="009B4242"/>
    <w:rsid w:val="00A250BD"/>
    <w:rsid w:val="00A520DE"/>
    <w:rsid w:val="00A67639"/>
    <w:rsid w:val="00A726A6"/>
    <w:rsid w:val="00A76B8B"/>
    <w:rsid w:val="00A822EC"/>
    <w:rsid w:val="00AA2106"/>
    <w:rsid w:val="00AF6EEB"/>
    <w:rsid w:val="00BA6F18"/>
    <w:rsid w:val="00BC0A12"/>
    <w:rsid w:val="00BD233C"/>
    <w:rsid w:val="00C45DA5"/>
    <w:rsid w:val="00C714B9"/>
    <w:rsid w:val="00CC30F9"/>
    <w:rsid w:val="00D050A4"/>
    <w:rsid w:val="00D10624"/>
    <w:rsid w:val="00D16CEA"/>
    <w:rsid w:val="00D54B97"/>
    <w:rsid w:val="00D70D3A"/>
    <w:rsid w:val="00D72EA7"/>
    <w:rsid w:val="00DD35C6"/>
    <w:rsid w:val="00E219D8"/>
    <w:rsid w:val="00E2763F"/>
    <w:rsid w:val="00E92A6C"/>
    <w:rsid w:val="00EB01D5"/>
    <w:rsid w:val="00EC6B65"/>
    <w:rsid w:val="00F160E3"/>
    <w:rsid w:val="00F46E65"/>
    <w:rsid w:val="00F526B7"/>
    <w:rsid w:val="00F65346"/>
    <w:rsid w:val="00FF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C005"/>
  <w15:chartTrackingRefBased/>
  <w15:docId w15:val="{C8739A2F-22E7-054C-A16E-BAFD72B5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F7"/>
    <w:pPr>
      <w:spacing w:after="160" w:line="259" w:lineRule="auto"/>
    </w:pPr>
    <w:rPr>
      <w:rFonts w:eastAsiaTheme="minorHAnsi"/>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FF7"/>
    <w:pPr>
      <w:tabs>
        <w:tab w:val="center" w:pos="4680"/>
        <w:tab w:val="right" w:pos="9360"/>
      </w:tabs>
      <w:spacing w:after="0" w:line="240" w:lineRule="auto"/>
    </w:pPr>
  </w:style>
  <w:style w:type="character" w:customStyle="1" w:styleId="En-tteCar">
    <w:name w:val="En-tête Car"/>
    <w:basedOn w:val="Policepardfaut"/>
    <w:link w:val="En-tte"/>
    <w:uiPriority w:val="99"/>
    <w:rsid w:val="007C1FF7"/>
    <w:rPr>
      <w:rFonts w:eastAsiaTheme="minorHAnsi"/>
      <w:sz w:val="22"/>
      <w:szCs w:val="22"/>
      <w:lang w:val="en-CA" w:eastAsia="en-US"/>
    </w:rPr>
  </w:style>
  <w:style w:type="paragraph" w:styleId="Pieddepage">
    <w:name w:val="footer"/>
    <w:basedOn w:val="Normal"/>
    <w:link w:val="PieddepageCar"/>
    <w:uiPriority w:val="99"/>
    <w:unhideWhenUsed/>
    <w:rsid w:val="007C1FF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1FF7"/>
    <w:rPr>
      <w:rFonts w:eastAsiaTheme="minorHAnsi"/>
      <w:sz w:val="22"/>
      <w:szCs w:val="22"/>
      <w:lang w:val="en-CA" w:eastAsia="en-US"/>
    </w:rPr>
  </w:style>
  <w:style w:type="table" w:customStyle="1" w:styleId="TableGrid1">
    <w:name w:val="Table Grid1"/>
    <w:basedOn w:val="TableauNormal"/>
    <w:next w:val="Grilledutableau"/>
    <w:uiPriority w:val="39"/>
    <w:rsid w:val="007C1FF7"/>
    <w:rPr>
      <w:rFonts w:eastAsia="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C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5EB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5EB1"/>
    <w:rPr>
      <w:rFonts w:ascii="Times New Roman" w:eastAsiaTheme="minorHAnsi" w:hAnsi="Times New Roman" w:cs="Times New Roman"/>
      <w:sz w:val="18"/>
      <w:szCs w:val="18"/>
      <w:lang w:val="en-CA" w:eastAsia="en-US"/>
    </w:rPr>
  </w:style>
  <w:style w:type="character" w:styleId="Marquedecommentaire">
    <w:name w:val="annotation reference"/>
    <w:basedOn w:val="Policepardfaut"/>
    <w:uiPriority w:val="99"/>
    <w:semiHidden/>
    <w:unhideWhenUsed/>
    <w:rsid w:val="00675EB1"/>
    <w:rPr>
      <w:sz w:val="16"/>
      <w:szCs w:val="16"/>
    </w:rPr>
  </w:style>
  <w:style w:type="paragraph" w:styleId="Commentaire">
    <w:name w:val="annotation text"/>
    <w:basedOn w:val="Normal"/>
    <w:link w:val="CommentaireCar"/>
    <w:uiPriority w:val="99"/>
    <w:semiHidden/>
    <w:unhideWhenUsed/>
    <w:rsid w:val="00675EB1"/>
    <w:pPr>
      <w:spacing w:line="240" w:lineRule="auto"/>
    </w:pPr>
    <w:rPr>
      <w:sz w:val="20"/>
      <w:szCs w:val="20"/>
    </w:rPr>
  </w:style>
  <w:style w:type="character" w:customStyle="1" w:styleId="CommentaireCar">
    <w:name w:val="Commentaire Car"/>
    <w:basedOn w:val="Policepardfaut"/>
    <w:link w:val="Commentaire"/>
    <w:uiPriority w:val="99"/>
    <w:semiHidden/>
    <w:rsid w:val="00675EB1"/>
    <w:rPr>
      <w:rFonts w:eastAsiaTheme="minorHAnsi"/>
      <w:sz w:val="20"/>
      <w:szCs w:val="20"/>
      <w:lang w:val="en-CA" w:eastAsia="en-US"/>
    </w:rPr>
  </w:style>
  <w:style w:type="paragraph" w:styleId="Objetducommentaire">
    <w:name w:val="annotation subject"/>
    <w:basedOn w:val="Commentaire"/>
    <w:next w:val="Commentaire"/>
    <w:link w:val="ObjetducommentaireCar"/>
    <w:uiPriority w:val="99"/>
    <w:semiHidden/>
    <w:unhideWhenUsed/>
    <w:rsid w:val="00675EB1"/>
    <w:rPr>
      <w:b/>
      <w:bCs/>
    </w:rPr>
  </w:style>
  <w:style w:type="character" w:customStyle="1" w:styleId="ObjetducommentaireCar">
    <w:name w:val="Objet du commentaire Car"/>
    <w:basedOn w:val="CommentaireCar"/>
    <w:link w:val="Objetducommentaire"/>
    <w:uiPriority w:val="99"/>
    <w:semiHidden/>
    <w:rsid w:val="00675EB1"/>
    <w:rPr>
      <w:rFonts w:eastAsiaTheme="minorHAnsi"/>
      <w:b/>
      <w:bCs/>
      <w:sz w:val="20"/>
      <w:szCs w:val="20"/>
      <w:lang w:val="en-CA" w:eastAsia="en-US"/>
    </w:rPr>
  </w:style>
  <w:style w:type="paragraph" w:styleId="TM1">
    <w:name w:val="toc 1"/>
    <w:basedOn w:val="Normal"/>
    <w:next w:val="Normal"/>
    <w:autoRedefine/>
    <w:uiPriority w:val="39"/>
    <w:unhideWhenUsed/>
    <w:rsid w:val="00D10624"/>
    <w:pPr>
      <w:spacing w:after="100"/>
    </w:pPr>
  </w:style>
  <w:style w:type="paragraph" w:styleId="TM2">
    <w:name w:val="toc 2"/>
    <w:basedOn w:val="Normal"/>
    <w:next w:val="Normal"/>
    <w:autoRedefine/>
    <w:uiPriority w:val="39"/>
    <w:unhideWhenUsed/>
    <w:rsid w:val="00D10624"/>
    <w:pPr>
      <w:spacing w:after="100"/>
      <w:ind w:left="220"/>
    </w:pPr>
  </w:style>
  <w:style w:type="paragraph" w:styleId="TM3">
    <w:name w:val="toc 3"/>
    <w:basedOn w:val="Normal"/>
    <w:next w:val="Normal"/>
    <w:autoRedefine/>
    <w:uiPriority w:val="39"/>
    <w:unhideWhenUsed/>
    <w:rsid w:val="00D10624"/>
    <w:pPr>
      <w:spacing w:after="100"/>
      <w:ind w:left="440"/>
    </w:pPr>
  </w:style>
  <w:style w:type="character" w:styleId="Lienhypertexte">
    <w:name w:val="Hyperlink"/>
    <w:basedOn w:val="Policepardfaut"/>
    <w:uiPriority w:val="99"/>
    <w:unhideWhenUsed/>
    <w:rsid w:val="00D10624"/>
    <w:rPr>
      <w:color w:val="0563C1" w:themeColor="hyperlink"/>
      <w:u w:val="single"/>
    </w:rPr>
  </w:style>
  <w:style w:type="paragraph" w:styleId="Paragraphedeliste">
    <w:name w:val="List Paragraph"/>
    <w:basedOn w:val="Normal"/>
    <w:uiPriority w:val="34"/>
    <w:qFormat/>
    <w:rsid w:val="002B3468"/>
    <w:pPr>
      <w:spacing w:after="0" w:line="240" w:lineRule="auto"/>
      <w:ind w:left="720"/>
      <w:contextualSpacing/>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78596">
      <w:bodyDiv w:val="1"/>
      <w:marLeft w:val="0"/>
      <w:marRight w:val="0"/>
      <w:marTop w:val="0"/>
      <w:marBottom w:val="0"/>
      <w:divBdr>
        <w:top w:val="none" w:sz="0" w:space="0" w:color="auto"/>
        <w:left w:val="none" w:sz="0" w:space="0" w:color="auto"/>
        <w:bottom w:val="none" w:sz="0" w:space="0" w:color="auto"/>
        <w:right w:val="none" w:sz="0" w:space="0" w:color="auto"/>
      </w:divBdr>
      <w:divsChild>
        <w:div w:id="1316380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2314</TotalTime>
  <Pages>18</Pages>
  <Words>3871</Words>
  <Characters>21293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Sze-Kee Chan</dc:creator>
  <cp:lastModifiedBy>Rachelle Fecteau</cp:lastModifiedBy>
  <cp:revision>16</cp:revision>
  <dcterms:created xsi:type="dcterms:W3CDTF">2020-12-10T16:32:00Z</dcterms:created>
  <dcterms:modified xsi:type="dcterms:W3CDTF">2021-01-20T16:13:00Z</dcterms:modified>
</cp:coreProperties>
</file>