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986CA" w14:textId="77777777" w:rsidR="00332176" w:rsidRDefault="00332176" w:rsidP="00332176">
      <w:pPr>
        <w:jc w:val="center"/>
        <w:rPr>
          <w:sz w:val="36"/>
        </w:rPr>
      </w:pPr>
    </w:p>
    <w:p w14:paraId="00F4D671" w14:textId="77777777" w:rsidR="00332176" w:rsidRDefault="00332176" w:rsidP="00332176">
      <w:pPr>
        <w:jc w:val="center"/>
        <w:rPr>
          <w:sz w:val="36"/>
        </w:rPr>
      </w:pPr>
    </w:p>
    <w:p w14:paraId="4BD3659F" w14:textId="77777777" w:rsidR="00332176" w:rsidRDefault="00332176" w:rsidP="00332176">
      <w:pPr>
        <w:jc w:val="center"/>
        <w:rPr>
          <w:sz w:val="36"/>
        </w:rPr>
      </w:pPr>
    </w:p>
    <w:p w14:paraId="07EE63ED" w14:textId="77777777" w:rsidR="00332176" w:rsidRDefault="00332176" w:rsidP="00332176">
      <w:pPr>
        <w:jc w:val="center"/>
        <w:rPr>
          <w:sz w:val="36"/>
        </w:rPr>
      </w:pPr>
    </w:p>
    <w:p w14:paraId="5F7C2DE6" w14:textId="77777777" w:rsidR="00332176" w:rsidRDefault="00332176" w:rsidP="00332176">
      <w:pPr>
        <w:jc w:val="center"/>
        <w:rPr>
          <w:sz w:val="36"/>
        </w:rPr>
      </w:pPr>
    </w:p>
    <w:p w14:paraId="39F9B03D" w14:textId="77777777" w:rsidR="00332176" w:rsidRDefault="00332176" w:rsidP="00332176">
      <w:pPr>
        <w:jc w:val="center"/>
        <w:rPr>
          <w:sz w:val="36"/>
        </w:rPr>
      </w:pPr>
    </w:p>
    <w:p w14:paraId="3AEAEC47" w14:textId="77777777" w:rsidR="00332176" w:rsidRDefault="00332176" w:rsidP="00332176">
      <w:pPr>
        <w:jc w:val="center"/>
        <w:rPr>
          <w:sz w:val="40"/>
        </w:rPr>
      </w:pPr>
      <w:r w:rsidRPr="00332176">
        <w:rPr>
          <w:sz w:val="40"/>
        </w:rPr>
        <w:t>Asset Management Action Plan (AMAP)</w:t>
      </w:r>
    </w:p>
    <w:p w14:paraId="61772AA5" w14:textId="77777777" w:rsidR="00E64554" w:rsidRPr="00332176" w:rsidRDefault="00E64554" w:rsidP="00332176">
      <w:pPr>
        <w:jc w:val="center"/>
        <w:rPr>
          <w:sz w:val="40"/>
        </w:rPr>
      </w:pPr>
      <w:r>
        <w:rPr>
          <w:sz w:val="40"/>
        </w:rPr>
        <w:t>Writing Guide</w:t>
      </w:r>
    </w:p>
    <w:p w14:paraId="33ABE764" w14:textId="5B2E3D14" w:rsidR="00332176" w:rsidRDefault="00332176" w:rsidP="00332176">
      <w:pPr>
        <w:jc w:val="center"/>
        <w:rPr>
          <w:sz w:val="36"/>
        </w:rPr>
      </w:pPr>
    </w:p>
    <w:p w14:paraId="17EA0781" w14:textId="082E8E2C" w:rsidR="002D403F" w:rsidRDefault="002D403F" w:rsidP="00332176">
      <w:pPr>
        <w:jc w:val="center"/>
        <w:rPr>
          <w:sz w:val="36"/>
        </w:rPr>
      </w:pPr>
    </w:p>
    <w:p w14:paraId="7D10EB33" w14:textId="0D1BECBB" w:rsidR="002D403F" w:rsidRDefault="002D403F" w:rsidP="00332176">
      <w:pPr>
        <w:jc w:val="center"/>
        <w:rPr>
          <w:sz w:val="36"/>
        </w:rPr>
      </w:pPr>
    </w:p>
    <w:p w14:paraId="03557650" w14:textId="00A88D45" w:rsidR="002D403F" w:rsidRDefault="002D403F" w:rsidP="00332176">
      <w:pPr>
        <w:jc w:val="center"/>
        <w:rPr>
          <w:sz w:val="36"/>
        </w:rPr>
      </w:pPr>
    </w:p>
    <w:p w14:paraId="5D403800" w14:textId="03B15117" w:rsidR="002D403F" w:rsidRDefault="002D403F" w:rsidP="00332176">
      <w:pPr>
        <w:jc w:val="center"/>
        <w:rPr>
          <w:sz w:val="36"/>
        </w:rPr>
      </w:pPr>
    </w:p>
    <w:p w14:paraId="44808C50" w14:textId="1293B24E" w:rsidR="002D403F" w:rsidRDefault="002D403F" w:rsidP="00332176">
      <w:pPr>
        <w:jc w:val="center"/>
        <w:rPr>
          <w:sz w:val="36"/>
        </w:rPr>
      </w:pPr>
    </w:p>
    <w:p w14:paraId="472C1AA0" w14:textId="02064020" w:rsidR="002D403F" w:rsidRDefault="002D403F" w:rsidP="00332176">
      <w:pPr>
        <w:jc w:val="center"/>
        <w:rPr>
          <w:sz w:val="36"/>
        </w:rPr>
      </w:pPr>
    </w:p>
    <w:p w14:paraId="44D6B07D" w14:textId="7B3D9356" w:rsidR="002D403F" w:rsidRDefault="002D403F" w:rsidP="00332176">
      <w:pPr>
        <w:jc w:val="center"/>
        <w:rPr>
          <w:sz w:val="36"/>
        </w:rPr>
      </w:pPr>
    </w:p>
    <w:p w14:paraId="710E8925" w14:textId="77777777" w:rsidR="002D403F" w:rsidRDefault="002D403F" w:rsidP="002D403F">
      <w:pPr>
        <w:tabs>
          <w:tab w:val="left" w:pos="3260"/>
        </w:tabs>
        <w:rPr>
          <w:rFonts w:cstheme="minorHAnsi"/>
          <w:sz w:val="24"/>
          <w:lang w:val="en-CA"/>
        </w:rPr>
      </w:pPr>
    </w:p>
    <w:p w14:paraId="7411CD52" w14:textId="1CFB5592" w:rsidR="002D403F" w:rsidRDefault="002D403F" w:rsidP="002D403F">
      <w:pPr>
        <w:tabs>
          <w:tab w:val="left" w:pos="3260"/>
        </w:tabs>
        <w:rPr>
          <w:rFonts w:cstheme="minorHAnsi"/>
          <w:sz w:val="24"/>
          <w:lang w:val="en-CA"/>
        </w:rPr>
      </w:pPr>
      <w:r>
        <w:rPr>
          <w:rFonts w:cstheme="minorHAnsi"/>
          <w:sz w:val="24"/>
          <w:lang w:val="en-CA"/>
        </w:rPr>
        <w:t xml:space="preserve">Author:  Linda Newton, PhD, PMP </w:t>
      </w:r>
    </w:p>
    <w:p w14:paraId="64D8ACEF" w14:textId="23B06485" w:rsidR="00332176" w:rsidRPr="005C163E" w:rsidRDefault="002D403F" w:rsidP="005C163E">
      <w:pPr>
        <w:tabs>
          <w:tab w:val="left" w:pos="3260"/>
        </w:tabs>
        <w:spacing w:after="0"/>
        <w:rPr>
          <w:rFonts w:cstheme="minorHAnsi"/>
          <w:sz w:val="24"/>
          <w:lang w:val="en-CA"/>
        </w:rPr>
        <w:sectPr w:rsidR="00332176" w:rsidRPr="005C163E" w:rsidSect="00662027">
          <w:footerReference w:type="default" r:id="rId8"/>
          <w:pgSz w:w="12240" w:h="15840" w:code="1"/>
          <w:pgMar w:top="1440" w:right="1440" w:bottom="1440" w:left="1440" w:header="708" w:footer="708" w:gutter="0"/>
          <w:pgNumType w:fmt="lowerRoman"/>
          <w:cols w:space="708"/>
          <w:docGrid w:linePitch="360"/>
        </w:sectPr>
      </w:pPr>
      <w:r>
        <w:rPr>
          <w:rFonts w:cstheme="minorHAnsi"/>
          <w:sz w:val="24"/>
          <w:lang w:val="en-CA"/>
        </w:rPr>
        <w:t xml:space="preserve">Date:  </w:t>
      </w:r>
      <w:r w:rsidR="00A700D8">
        <w:rPr>
          <w:rFonts w:cstheme="minorHAnsi"/>
          <w:sz w:val="24"/>
          <w:lang w:val="en-CA"/>
        </w:rPr>
        <w:t>04 May 2020</w:t>
      </w:r>
    </w:p>
    <w:sdt>
      <w:sdtPr>
        <w:rPr>
          <w:rFonts w:asciiTheme="minorHAnsi" w:eastAsia="Times New Roman" w:hAnsiTheme="minorHAnsi" w:cs="Times New Roman"/>
          <w:color w:val="auto"/>
          <w:sz w:val="24"/>
          <w:szCs w:val="20"/>
          <w:lang w:eastAsia="en-CA"/>
        </w:rPr>
        <w:id w:val="-1709871116"/>
        <w:docPartObj>
          <w:docPartGallery w:val="Table of Contents"/>
          <w:docPartUnique/>
        </w:docPartObj>
      </w:sdtPr>
      <w:sdtEndPr>
        <w:rPr>
          <w:b/>
          <w:bCs/>
          <w:noProof/>
          <w:sz w:val="22"/>
        </w:rPr>
      </w:sdtEndPr>
      <w:sdtContent>
        <w:p w14:paraId="2F0AF9BB" w14:textId="2BCD2D9E" w:rsidR="00E137DE" w:rsidRDefault="006224C8">
          <w:pPr>
            <w:pStyle w:val="TOCHeading"/>
          </w:pPr>
          <w:r>
            <w:t>Table</w:t>
          </w:r>
          <w:r w:rsidR="00E137DE">
            <w:t xml:space="preserve"> of Contents</w:t>
          </w:r>
        </w:p>
        <w:p w14:paraId="5618D3DC" w14:textId="0C64C1AC" w:rsidR="00F3199F" w:rsidRDefault="00E137DE">
          <w:pPr>
            <w:pStyle w:val="TOC1"/>
            <w:tabs>
              <w:tab w:val="right" w:leader="dot" w:pos="9350"/>
            </w:tabs>
            <w:rPr>
              <w:rFonts w:eastAsiaTheme="minorEastAsia" w:cstheme="minorBidi"/>
              <w:noProof/>
              <w:szCs w:val="22"/>
              <w:lang w:val="en-CA"/>
            </w:rPr>
          </w:pPr>
          <w:r>
            <w:fldChar w:fldCharType="begin"/>
          </w:r>
          <w:r>
            <w:instrText xml:space="preserve"> TOC \o "1-3" \h \z \u </w:instrText>
          </w:r>
          <w:r>
            <w:fldChar w:fldCharType="separate"/>
          </w:r>
          <w:hyperlink w:anchor="_Toc39581118" w:history="1">
            <w:r w:rsidR="00F3199F" w:rsidRPr="003C6FD1">
              <w:rPr>
                <w:rStyle w:val="Hyperlink"/>
                <w:noProof/>
              </w:rPr>
              <w:t>Introduction to the Writing Guide</w:t>
            </w:r>
            <w:r w:rsidR="00F3199F">
              <w:rPr>
                <w:noProof/>
                <w:webHidden/>
              </w:rPr>
              <w:tab/>
            </w:r>
            <w:r w:rsidR="00F3199F">
              <w:rPr>
                <w:noProof/>
                <w:webHidden/>
              </w:rPr>
              <w:fldChar w:fldCharType="begin"/>
            </w:r>
            <w:r w:rsidR="00F3199F">
              <w:rPr>
                <w:noProof/>
                <w:webHidden/>
              </w:rPr>
              <w:instrText xml:space="preserve"> PAGEREF _Toc39581118 \h </w:instrText>
            </w:r>
            <w:r w:rsidR="00F3199F">
              <w:rPr>
                <w:noProof/>
                <w:webHidden/>
              </w:rPr>
            </w:r>
            <w:r w:rsidR="00F3199F">
              <w:rPr>
                <w:noProof/>
                <w:webHidden/>
              </w:rPr>
              <w:fldChar w:fldCharType="separate"/>
            </w:r>
            <w:r w:rsidR="00F3199F">
              <w:rPr>
                <w:noProof/>
                <w:webHidden/>
              </w:rPr>
              <w:t>1</w:t>
            </w:r>
            <w:r w:rsidR="00F3199F">
              <w:rPr>
                <w:noProof/>
                <w:webHidden/>
              </w:rPr>
              <w:fldChar w:fldCharType="end"/>
            </w:r>
          </w:hyperlink>
        </w:p>
        <w:p w14:paraId="118488CC" w14:textId="5AB85B29" w:rsidR="00F3199F" w:rsidRDefault="006D3919">
          <w:pPr>
            <w:pStyle w:val="TOC2"/>
            <w:tabs>
              <w:tab w:val="right" w:leader="dot" w:pos="9350"/>
            </w:tabs>
            <w:rPr>
              <w:rFonts w:eastAsiaTheme="minorEastAsia" w:cstheme="minorBidi"/>
              <w:noProof/>
              <w:szCs w:val="22"/>
              <w:lang w:val="en-CA"/>
            </w:rPr>
          </w:pPr>
          <w:hyperlink w:anchor="_Toc39581119" w:history="1">
            <w:r w:rsidR="00F3199F" w:rsidRPr="003C6FD1">
              <w:rPr>
                <w:rStyle w:val="Hyperlink"/>
                <w:noProof/>
              </w:rPr>
              <w:t>What is asset management?</w:t>
            </w:r>
            <w:r w:rsidR="00F3199F">
              <w:rPr>
                <w:noProof/>
                <w:webHidden/>
              </w:rPr>
              <w:tab/>
            </w:r>
            <w:r w:rsidR="00F3199F">
              <w:rPr>
                <w:noProof/>
                <w:webHidden/>
              </w:rPr>
              <w:fldChar w:fldCharType="begin"/>
            </w:r>
            <w:r w:rsidR="00F3199F">
              <w:rPr>
                <w:noProof/>
                <w:webHidden/>
              </w:rPr>
              <w:instrText xml:space="preserve"> PAGEREF _Toc39581119 \h </w:instrText>
            </w:r>
            <w:r w:rsidR="00F3199F">
              <w:rPr>
                <w:noProof/>
                <w:webHidden/>
              </w:rPr>
            </w:r>
            <w:r w:rsidR="00F3199F">
              <w:rPr>
                <w:noProof/>
                <w:webHidden/>
              </w:rPr>
              <w:fldChar w:fldCharType="separate"/>
            </w:r>
            <w:r w:rsidR="00F3199F">
              <w:rPr>
                <w:noProof/>
                <w:webHidden/>
              </w:rPr>
              <w:t>1</w:t>
            </w:r>
            <w:r w:rsidR="00F3199F">
              <w:rPr>
                <w:noProof/>
                <w:webHidden/>
              </w:rPr>
              <w:fldChar w:fldCharType="end"/>
            </w:r>
          </w:hyperlink>
        </w:p>
        <w:p w14:paraId="2480C6D7" w14:textId="35304620" w:rsidR="00F3199F" w:rsidRDefault="006D3919">
          <w:pPr>
            <w:pStyle w:val="TOC2"/>
            <w:tabs>
              <w:tab w:val="right" w:leader="dot" w:pos="9350"/>
            </w:tabs>
            <w:rPr>
              <w:rFonts w:eastAsiaTheme="minorEastAsia" w:cstheme="minorBidi"/>
              <w:noProof/>
              <w:szCs w:val="22"/>
              <w:lang w:val="en-CA"/>
            </w:rPr>
          </w:pPr>
          <w:hyperlink w:anchor="_Toc39581120" w:history="1">
            <w:r w:rsidR="00F3199F" w:rsidRPr="003C6FD1">
              <w:rPr>
                <w:rStyle w:val="Hyperlink"/>
                <w:noProof/>
              </w:rPr>
              <w:t>What is an Asset Management Action Plan or AMAP?</w:t>
            </w:r>
            <w:r w:rsidR="00F3199F">
              <w:rPr>
                <w:noProof/>
                <w:webHidden/>
              </w:rPr>
              <w:tab/>
            </w:r>
            <w:r w:rsidR="00F3199F">
              <w:rPr>
                <w:noProof/>
                <w:webHidden/>
              </w:rPr>
              <w:fldChar w:fldCharType="begin"/>
            </w:r>
            <w:r w:rsidR="00F3199F">
              <w:rPr>
                <w:noProof/>
                <w:webHidden/>
              </w:rPr>
              <w:instrText xml:space="preserve"> PAGEREF _Toc39581120 \h </w:instrText>
            </w:r>
            <w:r w:rsidR="00F3199F">
              <w:rPr>
                <w:noProof/>
                <w:webHidden/>
              </w:rPr>
            </w:r>
            <w:r w:rsidR="00F3199F">
              <w:rPr>
                <w:noProof/>
                <w:webHidden/>
              </w:rPr>
              <w:fldChar w:fldCharType="separate"/>
            </w:r>
            <w:r w:rsidR="00F3199F">
              <w:rPr>
                <w:noProof/>
                <w:webHidden/>
              </w:rPr>
              <w:t>1</w:t>
            </w:r>
            <w:r w:rsidR="00F3199F">
              <w:rPr>
                <w:noProof/>
                <w:webHidden/>
              </w:rPr>
              <w:fldChar w:fldCharType="end"/>
            </w:r>
          </w:hyperlink>
        </w:p>
        <w:p w14:paraId="7B58D994" w14:textId="00CF0EA2" w:rsidR="00F3199F" w:rsidRDefault="006D3919">
          <w:pPr>
            <w:pStyle w:val="TOC2"/>
            <w:tabs>
              <w:tab w:val="right" w:leader="dot" w:pos="9350"/>
            </w:tabs>
            <w:rPr>
              <w:rFonts w:eastAsiaTheme="minorEastAsia" w:cstheme="minorBidi"/>
              <w:noProof/>
              <w:szCs w:val="22"/>
              <w:lang w:val="en-CA"/>
            </w:rPr>
          </w:pPr>
          <w:hyperlink w:anchor="_Toc39581121" w:history="1">
            <w:r w:rsidR="00F3199F" w:rsidRPr="003C6FD1">
              <w:rPr>
                <w:rStyle w:val="Hyperlink"/>
                <w:noProof/>
              </w:rPr>
              <w:t>How does an AMAP help?</w:t>
            </w:r>
            <w:r w:rsidR="00F3199F">
              <w:rPr>
                <w:noProof/>
                <w:webHidden/>
              </w:rPr>
              <w:tab/>
            </w:r>
            <w:r w:rsidR="00F3199F">
              <w:rPr>
                <w:noProof/>
                <w:webHidden/>
              </w:rPr>
              <w:fldChar w:fldCharType="begin"/>
            </w:r>
            <w:r w:rsidR="00F3199F">
              <w:rPr>
                <w:noProof/>
                <w:webHidden/>
              </w:rPr>
              <w:instrText xml:space="preserve"> PAGEREF _Toc39581121 \h </w:instrText>
            </w:r>
            <w:r w:rsidR="00F3199F">
              <w:rPr>
                <w:noProof/>
                <w:webHidden/>
              </w:rPr>
            </w:r>
            <w:r w:rsidR="00F3199F">
              <w:rPr>
                <w:noProof/>
                <w:webHidden/>
              </w:rPr>
              <w:fldChar w:fldCharType="separate"/>
            </w:r>
            <w:r w:rsidR="00F3199F">
              <w:rPr>
                <w:noProof/>
                <w:webHidden/>
              </w:rPr>
              <w:t>2</w:t>
            </w:r>
            <w:r w:rsidR="00F3199F">
              <w:rPr>
                <w:noProof/>
                <w:webHidden/>
              </w:rPr>
              <w:fldChar w:fldCharType="end"/>
            </w:r>
          </w:hyperlink>
        </w:p>
        <w:p w14:paraId="1A9FFACE" w14:textId="70A91F57" w:rsidR="00F3199F" w:rsidRDefault="006D3919">
          <w:pPr>
            <w:pStyle w:val="TOC2"/>
            <w:tabs>
              <w:tab w:val="right" w:leader="dot" w:pos="9350"/>
            </w:tabs>
            <w:rPr>
              <w:rFonts w:eastAsiaTheme="minorEastAsia" w:cstheme="minorBidi"/>
              <w:noProof/>
              <w:szCs w:val="22"/>
              <w:lang w:val="en-CA"/>
            </w:rPr>
          </w:pPr>
          <w:hyperlink w:anchor="_Toc39581122" w:history="1">
            <w:r w:rsidR="00F3199F" w:rsidRPr="003C6FD1">
              <w:rPr>
                <w:rStyle w:val="Hyperlink"/>
                <w:noProof/>
              </w:rPr>
              <w:t>Who writes the AMAP?</w:t>
            </w:r>
            <w:r w:rsidR="00F3199F">
              <w:rPr>
                <w:noProof/>
                <w:webHidden/>
              </w:rPr>
              <w:tab/>
            </w:r>
            <w:r w:rsidR="00F3199F">
              <w:rPr>
                <w:noProof/>
                <w:webHidden/>
              </w:rPr>
              <w:fldChar w:fldCharType="begin"/>
            </w:r>
            <w:r w:rsidR="00F3199F">
              <w:rPr>
                <w:noProof/>
                <w:webHidden/>
              </w:rPr>
              <w:instrText xml:space="preserve"> PAGEREF _Toc39581122 \h </w:instrText>
            </w:r>
            <w:r w:rsidR="00F3199F">
              <w:rPr>
                <w:noProof/>
                <w:webHidden/>
              </w:rPr>
            </w:r>
            <w:r w:rsidR="00F3199F">
              <w:rPr>
                <w:noProof/>
                <w:webHidden/>
              </w:rPr>
              <w:fldChar w:fldCharType="separate"/>
            </w:r>
            <w:r w:rsidR="00F3199F">
              <w:rPr>
                <w:noProof/>
                <w:webHidden/>
              </w:rPr>
              <w:t>2</w:t>
            </w:r>
            <w:r w:rsidR="00F3199F">
              <w:rPr>
                <w:noProof/>
                <w:webHidden/>
              </w:rPr>
              <w:fldChar w:fldCharType="end"/>
            </w:r>
          </w:hyperlink>
        </w:p>
        <w:p w14:paraId="06656404" w14:textId="4347D5A2" w:rsidR="00F3199F" w:rsidRDefault="006D3919">
          <w:pPr>
            <w:pStyle w:val="TOC2"/>
            <w:tabs>
              <w:tab w:val="right" w:leader="dot" w:pos="9350"/>
            </w:tabs>
            <w:rPr>
              <w:rFonts w:eastAsiaTheme="minorEastAsia" w:cstheme="minorBidi"/>
              <w:noProof/>
              <w:szCs w:val="22"/>
              <w:lang w:val="en-CA"/>
            </w:rPr>
          </w:pPr>
          <w:hyperlink w:anchor="_Toc39581123" w:history="1">
            <w:r w:rsidR="00F3199F" w:rsidRPr="003C6FD1">
              <w:rPr>
                <w:rStyle w:val="Hyperlink"/>
                <w:noProof/>
              </w:rPr>
              <w:t>How do I use this writing guide and AMAP template?</w:t>
            </w:r>
            <w:r w:rsidR="00F3199F">
              <w:rPr>
                <w:noProof/>
                <w:webHidden/>
              </w:rPr>
              <w:tab/>
            </w:r>
            <w:r w:rsidR="00F3199F">
              <w:rPr>
                <w:noProof/>
                <w:webHidden/>
              </w:rPr>
              <w:fldChar w:fldCharType="begin"/>
            </w:r>
            <w:r w:rsidR="00F3199F">
              <w:rPr>
                <w:noProof/>
                <w:webHidden/>
              </w:rPr>
              <w:instrText xml:space="preserve"> PAGEREF _Toc39581123 \h </w:instrText>
            </w:r>
            <w:r w:rsidR="00F3199F">
              <w:rPr>
                <w:noProof/>
                <w:webHidden/>
              </w:rPr>
            </w:r>
            <w:r w:rsidR="00F3199F">
              <w:rPr>
                <w:noProof/>
                <w:webHidden/>
              </w:rPr>
              <w:fldChar w:fldCharType="separate"/>
            </w:r>
            <w:r w:rsidR="00F3199F">
              <w:rPr>
                <w:noProof/>
                <w:webHidden/>
              </w:rPr>
              <w:t>2</w:t>
            </w:r>
            <w:r w:rsidR="00F3199F">
              <w:rPr>
                <w:noProof/>
                <w:webHidden/>
              </w:rPr>
              <w:fldChar w:fldCharType="end"/>
            </w:r>
          </w:hyperlink>
        </w:p>
        <w:p w14:paraId="7ABAA340" w14:textId="4ECC9F5F" w:rsidR="00F3199F" w:rsidRDefault="006D3919">
          <w:pPr>
            <w:pStyle w:val="TOC2"/>
            <w:tabs>
              <w:tab w:val="right" w:leader="dot" w:pos="9350"/>
            </w:tabs>
            <w:rPr>
              <w:rFonts w:eastAsiaTheme="minorEastAsia" w:cstheme="minorBidi"/>
              <w:noProof/>
              <w:szCs w:val="22"/>
              <w:lang w:val="en-CA"/>
            </w:rPr>
          </w:pPr>
          <w:hyperlink w:anchor="_Toc39581124" w:history="1">
            <w:r w:rsidR="00F3199F" w:rsidRPr="003C6FD1">
              <w:rPr>
                <w:rStyle w:val="Hyperlink"/>
                <w:noProof/>
              </w:rPr>
              <w:t>Key writing “Do’s”</w:t>
            </w:r>
            <w:r w:rsidR="00F3199F">
              <w:rPr>
                <w:noProof/>
                <w:webHidden/>
              </w:rPr>
              <w:tab/>
            </w:r>
            <w:r w:rsidR="00F3199F">
              <w:rPr>
                <w:noProof/>
                <w:webHidden/>
              </w:rPr>
              <w:fldChar w:fldCharType="begin"/>
            </w:r>
            <w:r w:rsidR="00F3199F">
              <w:rPr>
                <w:noProof/>
                <w:webHidden/>
              </w:rPr>
              <w:instrText xml:space="preserve"> PAGEREF _Toc39581124 \h </w:instrText>
            </w:r>
            <w:r w:rsidR="00F3199F">
              <w:rPr>
                <w:noProof/>
                <w:webHidden/>
              </w:rPr>
            </w:r>
            <w:r w:rsidR="00F3199F">
              <w:rPr>
                <w:noProof/>
                <w:webHidden/>
              </w:rPr>
              <w:fldChar w:fldCharType="separate"/>
            </w:r>
            <w:r w:rsidR="00F3199F">
              <w:rPr>
                <w:noProof/>
                <w:webHidden/>
              </w:rPr>
              <w:t>3</w:t>
            </w:r>
            <w:r w:rsidR="00F3199F">
              <w:rPr>
                <w:noProof/>
                <w:webHidden/>
              </w:rPr>
              <w:fldChar w:fldCharType="end"/>
            </w:r>
          </w:hyperlink>
        </w:p>
        <w:p w14:paraId="6515B81F" w14:textId="6F64B5DE" w:rsidR="00F3199F" w:rsidRDefault="006D3919">
          <w:pPr>
            <w:pStyle w:val="TOC1"/>
            <w:tabs>
              <w:tab w:val="right" w:leader="dot" w:pos="9350"/>
            </w:tabs>
            <w:rPr>
              <w:rFonts w:eastAsiaTheme="minorEastAsia" w:cstheme="minorBidi"/>
              <w:noProof/>
              <w:szCs w:val="22"/>
              <w:lang w:val="en-CA"/>
            </w:rPr>
          </w:pPr>
          <w:hyperlink w:anchor="_Toc39581125" w:history="1">
            <w:r w:rsidR="00F3199F" w:rsidRPr="003C6FD1">
              <w:rPr>
                <w:rStyle w:val="Hyperlink"/>
                <w:noProof/>
              </w:rPr>
              <w:t>AMAP Introduction</w:t>
            </w:r>
            <w:r w:rsidR="00F3199F">
              <w:rPr>
                <w:noProof/>
                <w:webHidden/>
              </w:rPr>
              <w:tab/>
            </w:r>
            <w:r w:rsidR="00F3199F">
              <w:rPr>
                <w:noProof/>
                <w:webHidden/>
              </w:rPr>
              <w:fldChar w:fldCharType="begin"/>
            </w:r>
            <w:r w:rsidR="00F3199F">
              <w:rPr>
                <w:noProof/>
                <w:webHidden/>
              </w:rPr>
              <w:instrText xml:space="preserve"> PAGEREF _Toc39581125 \h </w:instrText>
            </w:r>
            <w:r w:rsidR="00F3199F">
              <w:rPr>
                <w:noProof/>
                <w:webHidden/>
              </w:rPr>
            </w:r>
            <w:r w:rsidR="00F3199F">
              <w:rPr>
                <w:noProof/>
                <w:webHidden/>
              </w:rPr>
              <w:fldChar w:fldCharType="separate"/>
            </w:r>
            <w:r w:rsidR="00F3199F">
              <w:rPr>
                <w:noProof/>
                <w:webHidden/>
              </w:rPr>
              <w:t>4</w:t>
            </w:r>
            <w:r w:rsidR="00F3199F">
              <w:rPr>
                <w:noProof/>
                <w:webHidden/>
              </w:rPr>
              <w:fldChar w:fldCharType="end"/>
            </w:r>
          </w:hyperlink>
        </w:p>
        <w:p w14:paraId="0D45706E" w14:textId="5A4CCA71" w:rsidR="00F3199F" w:rsidRDefault="006D3919">
          <w:pPr>
            <w:pStyle w:val="TOC1"/>
            <w:tabs>
              <w:tab w:val="right" w:leader="dot" w:pos="9350"/>
            </w:tabs>
            <w:rPr>
              <w:rFonts w:eastAsiaTheme="minorEastAsia" w:cstheme="minorBidi"/>
              <w:noProof/>
              <w:szCs w:val="22"/>
              <w:lang w:val="en-CA"/>
            </w:rPr>
          </w:pPr>
          <w:hyperlink w:anchor="_Toc39581126" w:history="1">
            <w:r w:rsidR="00F3199F" w:rsidRPr="003C6FD1">
              <w:rPr>
                <w:rStyle w:val="Hyperlink"/>
                <w:noProof/>
              </w:rPr>
              <w:t>Step 1 - Local Government Asset Management Policy and Framework</w:t>
            </w:r>
            <w:r w:rsidR="00F3199F">
              <w:rPr>
                <w:noProof/>
                <w:webHidden/>
              </w:rPr>
              <w:tab/>
            </w:r>
            <w:r w:rsidR="00F3199F">
              <w:rPr>
                <w:noProof/>
                <w:webHidden/>
              </w:rPr>
              <w:fldChar w:fldCharType="begin"/>
            </w:r>
            <w:r w:rsidR="00F3199F">
              <w:rPr>
                <w:noProof/>
                <w:webHidden/>
              </w:rPr>
              <w:instrText xml:space="preserve"> PAGEREF _Toc39581126 \h </w:instrText>
            </w:r>
            <w:r w:rsidR="00F3199F">
              <w:rPr>
                <w:noProof/>
                <w:webHidden/>
              </w:rPr>
            </w:r>
            <w:r w:rsidR="00F3199F">
              <w:rPr>
                <w:noProof/>
                <w:webHidden/>
              </w:rPr>
              <w:fldChar w:fldCharType="separate"/>
            </w:r>
            <w:r w:rsidR="00F3199F">
              <w:rPr>
                <w:noProof/>
                <w:webHidden/>
              </w:rPr>
              <w:t>5</w:t>
            </w:r>
            <w:r w:rsidR="00F3199F">
              <w:rPr>
                <w:noProof/>
                <w:webHidden/>
              </w:rPr>
              <w:fldChar w:fldCharType="end"/>
            </w:r>
          </w:hyperlink>
        </w:p>
        <w:p w14:paraId="3BF6E668" w14:textId="24A2349E" w:rsidR="00F3199F" w:rsidRDefault="006D3919">
          <w:pPr>
            <w:pStyle w:val="TOC2"/>
            <w:tabs>
              <w:tab w:val="right" w:leader="dot" w:pos="9350"/>
            </w:tabs>
            <w:rPr>
              <w:rFonts w:eastAsiaTheme="minorEastAsia" w:cstheme="minorBidi"/>
              <w:noProof/>
              <w:szCs w:val="22"/>
              <w:lang w:val="en-CA"/>
            </w:rPr>
          </w:pPr>
          <w:hyperlink w:anchor="_Toc39581127" w:history="1">
            <w:r w:rsidR="00F3199F" w:rsidRPr="003C6FD1">
              <w:rPr>
                <w:rStyle w:val="Hyperlink"/>
                <w:noProof/>
              </w:rPr>
              <w:t>Examples of Objectives and Principles</w:t>
            </w:r>
            <w:r w:rsidR="00F3199F">
              <w:rPr>
                <w:noProof/>
                <w:webHidden/>
              </w:rPr>
              <w:tab/>
            </w:r>
            <w:r w:rsidR="00F3199F">
              <w:rPr>
                <w:noProof/>
                <w:webHidden/>
              </w:rPr>
              <w:fldChar w:fldCharType="begin"/>
            </w:r>
            <w:r w:rsidR="00F3199F">
              <w:rPr>
                <w:noProof/>
                <w:webHidden/>
              </w:rPr>
              <w:instrText xml:space="preserve"> PAGEREF _Toc39581127 \h </w:instrText>
            </w:r>
            <w:r w:rsidR="00F3199F">
              <w:rPr>
                <w:noProof/>
                <w:webHidden/>
              </w:rPr>
            </w:r>
            <w:r w:rsidR="00F3199F">
              <w:rPr>
                <w:noProof/>
                <w:webHidden/>
              </w:rPr>
              <w:fldChar w:fldCharType="separate"/>
            </w:r>
            <w:r w:rsidR="00F3199F">
              <w:rPr>
                <w:noProof/>
                <w:webHidden/>
              </w:rPr>
              <w:t>5</w:t>
            </w:r>
            <w:r w:rsidR="00F3199F">
              <w:rPr>
                <w:noProof/>
                <w:webHidden/>
              </w:rPr>
              <w:fldChar w:fldCharType="end"/>
            </w:r>
          </w:hyperlink>
        </w:p>
        <w:p w14:paraId="09F1F156" w14:textId="6CD2F019" w:rsidR="00F3199F" w:rsidRDefault="006D3919">
          <w:pPr>
            <w:pStyle w:val="TOC2"/>
            <w:tabs>
              <w:tab w:val="right" w:leader="dot" w:pos="9350"/>
            </w:tabs>
            <w:rPr>
              <w:rFonts w:eastAsiaTheme="minorEastAsia" w:cstheme="minorBidi"/>
              <w:noProof/>
              <w:szCs w:val="22"/>
              <w:lang w:val="en-CA"/>
            </w:rPr>
          </w:pPr>
          <w:hyperlink w:anchor="_Toc39581128" w:history="1">
            <w:r w:rsidR="00F3199F" w:rsidRPr="003C6FD1">
              <w:rPr>
                <w:rStyle w:val="Hyperlink"/>
                <w:noProof/>
              </w:rPr>
              <w:t>Local Government Asset Management Strategy</w:t>
            </w:r>
            <w:r w:rsidR="00F3199F">
              <w:rPr>
                <w:noProof/>
                <w:webHidden/>
              </w:rPr>
              <w:tab/>
            </w:r>
            <w:r w:rsidR="00F3199F">
              <w:rPr>
                <w:noProof/>
                <w:webHidden/>
              </w:rPr>
              <w:fldChar w:fldCharType="begin"/>
            </w:r>
            <w:r w:rsidR="00F3199F">
              <w:rPr>
                <w:noProof/>
                <w:webHidden/>
              </w:rPr>
              <w:instrText xml:space="preserve"> PAGEREF _Toc39581128 \h </w:instrText>
            </w:r>
            <w:r w:rsidR="00F3199F">
              <w:rPr>
                <w:noProof/>
                <w:webHidden/>
              </w:rPr>
            </w:r>
            <w:r w:rsidR="00F3199F">
              <w:rPr>
                <w:noProof/>
                <w:webHidden/>
              </w:rPr>
              <w:fldChar w:fldCharType="separate"/>
            </w:r>
            <w:r w:rsidR="00F3199F">
              <w:rPr>
                <w:noProof/>
                <w:webHidden/>
              </w:rPr>
              <w:t>6</w:t>
            </w:r>
            <w:r w:rsidR="00F3199F">
              <w:rPr>
                <w:noProof/>
                <w:webHidden/>
              </w:rPr>
              <w:fldChar w:fldCharType="end"/>
            </w:r>
          </w:hyperlink>
        </w:p>
        <w:p w14:paraId="21C423A5" w14:textId="59DDE7D8" w:rsidR="00F3199F" w:rsidRDefault="006D3919">
          <w:pPr>
            <w:pStyle w:val="TOC1"/>
            <w:tabs>
              <w:tab w:val="right" w:leader="dot" w:pos="9350"/>
            </w:tabs>
            <w:rPr>
              <w:rFonts w:eastAsiaTheme="minorEastAsia" w:cstheme="minorBidi"/>
              <w:noProof/>
              <w:szCs w:val="22"/>
              <w:lang w:val="en-CA"/>
            </w:rPr>
          </w:pPr>
          <w:hyperlink w:anchor="_Toc39581129" w:history="1">
            <w:r w:rsidR="00F3199F" w:rsidRPr="003C6FD1">
              <w:rPr>
                <w:rStyle w:val="Hyperlink"/>
                <w:noProof/>
              </w:rPr>
              <w:t>STEP 2 – Priority Assets, Stakeholders and Performance Goals</w:t>
            </w:r>
            <w:r w:rsidR="00F3199F">
              <w:rPr>
                <w:noProof/>
                <w:webHidden/>
              </w:rPr>
              <w:tab/>
            </w:r>
            <w:r w:rsidR="00F3199F">
              <w:rPr>
                <w:noProof/>
                <w:webHidden/>
              </w:rPr>
              <w:fldChar w:fldCharType="begin"/>
            </w:r>
            <w:r w:rsidR="00F3199F">
              <w:rPr>
                <w:noProof/>
                <w:webHidden/>
              </w:rPr>
              <w:instrText xml:space="preserve"> PAGEREF _Toc39581129 \h </w:instrText>
            </w:r>
            <w:r w:rsidR="00F3199F">
              <w:rPr>
                <w:noProof/>
                <w:webHidden/>
              </w:rPr>
            </w:r>
            <w:r w:rsidR="00F3199F">
              <w:rPr>
                <w:noProof/>
                <w:webHidden/>
              </w:rPr>
              <w:fldChar w:fldCharType="separate"/>
            </w:r>
            <w:r w:rsidR="00F3199F">
              <w:rPr>
                <w:noProof/>
                <w:webHidden/>
              </w:rPr>
              <w:t>8</w:t>
            </w:r>
            <w:r w:rsidR="00F3199F">
              <w:rPr>
                <w:noProof/>
                <w:webHidden/>
              </w:rPr>
              <w:fldChar w:fldCharType="end"/>
            </w:r>
          </w:hyperlink>
        </w:p>
        <w:p w14:paraId="7C983BA4" w14:textId="58D165B7" w:rsidR="00F3199F" w:rsidRDefault="006D3919">
          <w:pPr>
            <w:pStyle w:val="TOC2"/>
            <w:tabs>
              <w:tab w:val="right" w:leader="dot" w:pos="9350"/>
            </w:tabs>
            <w:rPr>
              <w:rFonts w:eastAsiaTheme="minorEastAsia" w:cstheme="minorBidi"/>
              <w:noProof/>
              <w:szCs w:val="22"/>
              <w:lang w:val="en-CA"/>
            </w:rPr>
          </w:pPr>
          <w:hyperlink w:anchor="_Toc39581130" w:history="1">
            <w:r w:rsidR="00F3199F" w:rsidRPr="003C6FD1">
              <w:rPr>
                <w:rStyle w:val="Hyperlink"/>
                <w:noProof/>
              </w:rPr>
              <w:t>Step 2A - Identifying Priority Assets</w:t>
            </w:r>
            <w:r w:rsidR="00F3199F">
              <w:rPr>
                <w:noProof/>
                <w:webHidden/>
              </w:rPr>
              <w:tab/>
            </w:r>
            <w:r w:rsidR="00F3199F">
              <w:rPr>
                <w:noProof/>
                <w:webHidden/>
              </w:rPr>
              <w:fldChar w:fldCharType="begin"/>
            </w:r>
            <w:r w:rsidR="00F3199F">
              <w:rPr>
                <w:noProof/>
                <w:webHidden/>
              </w:rPr>
              <w:instrText xml:space="preserve"> PAGEREF _Toc39581130 \h </w:instrText>
            </w:r>
            <w:r w:rsidR="00F3199F">
              <w:rPr>
                <w:noProof/>
                <w:webHidden/>
              </w:rPr>
            </w:r>
            <w:r w:rsidR="00F3199F">
              <w:rPr>
                <w:noProof/>
                <w:webHidden/>
              </w:rPr>
              <w:fldChar w:fldCharType="separate"/>
            </w:r>
            <w:r w:rsidR="00F3199F">
              <w:rPr>
                <w:noProof/>
                <w:webHidden/>
              </w:rPr>
              <w:t>8</w:t>
            </w:r>
            <w:r w:rsidR="00F3199F">
              <w:rPr>
                <w:noProof/>
                <w:webHidden/>
              </w:rPr>
              <w:fldChar w:fldCharType="end"/>
            </w:r>
          </w:hyperlink>
        </w:p>
        <w:p w14:paraId="77350673" w14:textId="292CB936" w:rsidR="00F3199F" w:rsidRDefault="006D3919">
          <w:pPr>
            <w:pStyle w:val="TOC2"/>
            <w:tabs>
              <w:tab w:val="right" w:leader="dot" w:pos="9350"/>
            </w:tabs>
            <w:rPr>
              <w:rFonts w:eastAsiaTheme="minorEastAsia" w:cstheme="minorBidi"/>
              <w:noProof/>
              <w:szCs w:val="22"/>
              <w:lang w:val="en-CA"/>
            </w:rPr>
          </w:pPr>
          <w:hyperlink w:anchor="_Toc39581131" w:history="1">
            <w:r w:rsidR="00F3199F" w:rsidRPr="003C6FD1">
              <w:rPr>
                <w:rStyle w:val="Hyperlink"/>
                <w:noProof/>
              </w:rPr>
              <w:t>Step 2B - Identify Stakeholders</w:t>
            </w:r>
            <w:r w:rsidR="00F3199F">
              <w:rPr>
                <w:noProof/>
                <w:webHidden/>
              </w:rPr>
              <w:tab/>
            </w:r>
            <w:r w:rsidR="00F3199F">
              <w:rPr>
                <w:noProof/>
                <w:webHidden/>
              </w:rPr>
              <w:fldChar w:fldCharType="begin"/>
            </w:r>
            <w:r w:rsidR="00F3199F">
              <w:rPr>
                <w:noProof/>
                <w:webHidden/>
              </w:rPr>
              <w:instrText xml:space="preserve"> PAGEREF _Toc39581131 \h </w:instrText>
            </w:r>
            <w:r w:rsidR="00F3199F">
              <w:rPr>
                <w:noProof/>
                <w:webHidden/>
              </w:rPr>
            </w:r>
            <w:r w:rsidR="00F3199F">
              <w:rPr>
                <w:noProof/>
                <w:webHidden/>
              </w:rPr>
              <w:fldChar w:fldCharType="separate"/>
            </w:r>
            <w:r w:rsidR="00F3199F">
              <w:rPr>
                <w:noProof/>
                <w:webHidden/>
              </w:rPr>
              <w:t>9</w:t>
            </w:r>
            <w:r w:rsidR="00F3199F">
              <w:rPr>
                <w:noProof/>
                <w:webHidden/>
              </w:rPr>
              <w:fldChar w:fldCharType="end"/>
            </w:r>
          </w:hyperlink>
        </w:p>
        <w:p w14:paraId="48455DFE" w14:textId="5B6633A9" w:rsidR="00F3199F" w:rsidRDefault="006D3919">
          <w:pPr>
            <w:pStyle w:val="TOC2"/>
            <w:tabs>
              <w:tab w:val="right" w:leader="dot" w:pos="9350"/>
            </w:tabs>
            <w:rPr>
              <w:rFonts w:eastAsiaTheme="minorEastAsia" w:cstheme="minorBidi"/>
              <w:noProof/>
              <w:szCs w:val="22"/>
              <w:lang w:val="en-CA"/>
            </w:rPr>
          </w:pPr>
          <w:hyperlink w:anchor="_Toc39581132" w:history="1">
            <w:r w:rsidR="00F3199F" w:rsidRPr="003C6FD1">
              <w:rPr>
                <w:rStyle w:val="Hyperlink"/>
                <w:noProof/>
              </w:rPr>
              <w:t>Step 2C - Setting Performance Goal for Priority Asset(s)</w:t>
            </w:r>
            <w:r w:rsidR="00F3199F">
              <w:rPr>
                <w:noProof/>
                <w:webHidden/>
              </w:rPr>
              <w:tab/>
            </w:r>
            <w:r w:rsidR="00F3199F">
              <w:rPr>
                <w:noProof/>
                <w:webHidden/>
              </w:rPr>
              <w:fldChar w:fldCharType="begin"/>
            </w:r>
            <w:r w:rsidR="00F3199F">
              <w:rPr>
                <w:noProof/>
                <w:webHidden/>
              </w:rPr>
              <w:instrText xml:space="preserve"> PAGEREF _Toc39581132 \h </w:instrText>
            </w:r>
            <w:r w:rsidR="00F3199F">
              <w:rPr>
                <w:noProof/>
                <w:webHidden/>
              </w:rPr>
            </w:r>
            <w:r w:rsidR="00F3199F">
              <w:rPr>
                <w:noProof/>
                <w:webHidden/>
              </w:rPr>
              <w:fldChar w:fldCharType="separate"/>
            </w:r>
            <w:r w:rsidR="00F3199F">
              <w:rPr>
                <w:noProof/>
                <w:webHidden/>
              </w:rPr>
              <w:t>10</w:t>
            </w:r>
            <w:r w:rsidR="00F3199F">
              <w:rPr>
                <w:noProof/>
                <w:webHidden/>
              </w:rPr>
              <w:fldChar w:fldCharType="end"/>
            </w:r>
          </w:hyperlink>
        </w:p>
        <w:p w14:paraId="2833A8A0" w14:textId="168733AA" w:rsidR="00F3199F" w:rsidRDefault="006D3919">
          <w:pPr>
            <w:pStyle w:val="TOC2"/>
            <w:tabs>
              <w:tab w:val="right" w:leader="dot" w:pos="9350"/>
            </w:tabs>
            <w:rPr>
              <w:rFonts w:eastAsiaTheme="minorEastAsia" w:cstheme="minorBidi"/>
              <w:noProof/>
              <w:szCs w:val="22"/>
              <w:lang w:val="en-CA"/>
            </w:rPr>
          </w:pPr>
          <w:hyperlink w:anchor="_Toc39581133" w:history="1">
            <w:r w:rsidR="00F3199F" w:rsidRPr="003C6FD1">
              <w:rPr>
                <w:rStyle w:val="Hyperlink"/>
                <w:noProof/>
              </w:rPr>
              <w:t>Step 2D – Identifying Active Stakeholders for Priority Assets</w:t>
            </w:r>
            <w:r w:rsidR="00F3199F">
              <w:rPr>
                <w:noProof/>
                <w:webHidden/>
              </w:rPr>
              <w:tab/>
            </w:r>
            <w:r w:rsidR="00F3199F">
              <w:rPr>
                <w:noProof/>
                <w:webHidden/>
              </w:rPr>
              <w:fldChar w:fldCharType="begin"/>
            </w:r>
            <w:r w:rsidR="00F3199F">
              <w:rPr>
                <w:noProof/>
                <w:webHidden/>
              </w:rPr>
              <w:instrText xml:space="preserve"> PAGEREF _Toc39581133 \h </w:instrText>
            </w:r>
            <w:r w:rsidR="00F3199F">
              <w:rPr>
                <w:noProof/>
                <w:webHidden/>
              </w:rPr>
            </w:r>
            <w:r w:rsidR="00F3199F">
              <w:rPr>
                <w:noProof/>
                <w:webHidden/>
              </w:rPr>
              <w:fldChar w:fldCharType="separate"/>
            </w:r>
            <w:r w:rsidR="00F3199F">
              <w:rPr>
                <w:noProof/>
                <w:webHidden/>
              </w:rPr>
              <w:t>12</w:t>
            </w:r>
            <w:r w:rsidR="00F3199F">
              <w:rPr>
                <w:noProof/>
                <w:webHidden/>
              </w:rPr>
              <w:fldChar w:fldCharType="end"/>
            </w:r>
          </w:hyperlink>
        </w:p>
        <w:p w14:paraId="60D8C350" w14:textId="63A5680F" w:rsidR="00F3199F" w:rsidRDefault="006D3919">
          <w:pPr>
            <w:pStyle w:val="TOC1"/>
            <w:tabs>
              <w:tab w:val="right" w:leader="dot" w:pos="9350"/>
            </w:tabs>
            <w:rPr>
              <w:rFonts w:eastAsiaTheme="minorEastAsia" w:cstheme="minorBidi"/>
              <w:noProof/>
              <w:szCs w:val="22"/>
              <w:lang w:val="en-CA"/>
            </w:rPr>
          </w:pPr>
          <w:hyperlink w:anchor="_Toc39581134" w:history="1">
            <w:r w:rsidR="00F3199F" w:rsidRPr="003C6FD1">
              <w:rPr>
                <w:rStyle w:val="Hyperlink"/>
                <w:noProof/>
              </w:rPr>
              <w:t>Step 3 - Understand and Review Current Methods and Tools</w:t>
            </w:r>
            <w:r w:rsidR="00F3199F">
              <w:rPr>
                <w:noProof/>
                <w:webHidden/>
              </w:rPr>
              <w:tab/>
            </w:r>
            <w:r w:rsidR="00F3199F">
              <w:rPr>
                <w:noProof/>
                <w:webHidden/>
              </w:rPr>
              <w:fldChar w:fldCharType="begin"/>
            </w:r>
            <w:r w:rsidR="00F3199F">
              <w:rPr>
                <w:noProof/>
                <w:webHidden/>
              </w:rPr>
              <w:instrText xml:space="preserve"> PAGEREF _Toc39581134 \h </w:instrText>
            </w:r>
            <w:r w:rsidR="00F3199F">
              <w:rPr>
                <w:noProof/>
                <w:webHidden/>
              </w:rPr>
            </w:r>
            <w:r w:rsidR="00F3199F">
              <w:rPr>
                <w:noProof/>
                <w:webHidden/>
              </w:rPr>
              <w:fldChar w:fldCharType="separate"/>
            </w:r>
            <w:r w:rsidR="00F3199F">
              <w:rPr>
                <w:noProof/>
                <w:webHidden/>
              </w:rPr>
              <w:t>12</w:t>
            </w:r>
            <w:r w:rsidR="00F3199F">
              <w:rPr>
                <w:noProof/>
                <w:webHidden/>
              </w:rPr>
              <w:fldChar w:fldCharType="end"/>
            </w:r>
          </w:hyperlink>
        </w:p>
        <w:p w14:paraId="76C9AEF3" w14:textId="72E86450" w:rsidR="00F3199F" w:rsidRDefault="006D3919">
          <w:pPr>
            <w:pStyle w:val="TOC1"/>
            <w:tabs>
              <w:tab w:val="right" w:leader="dot" w:pos="9350"/>
            </w:tabs>
            <w:rPr>
              <w:rFonts w:eastAsiaTheme="minorEastAsia" w:cstheme="minorBidi"/>
              <w:noProof/>
              <w:szCs w:val="22"/>
              <w:lang w:val="en-CA"/>
            </w:rPr>
          </w:pPr>
          <w:hyperlink w:anchor="_Toc39581135" w:history="1">
            <w:r w:rsidR="00F3199F" w:rsidRPr="003C6FD1">
              <w:rPr>
                <w:rStyle w:val="Hyperlink"/>
                <w:noProof/>
              </w:rPr>
              <w:t>Step 4 - Gap Analysis</w:t>
            </w:r>
            <w:r w:rsidR="00F3199F">
              <w:rPr>
                <w:noProof/>
                <w:webHidden/>
              </w:rPr>
              <w:tab/>
            </w:r>
            <w:r w:rsidR="00F3199F">
              <w:rPr>
                <w:noProof/>
                <w:webHidden/>
              </w:rPr>
              <w:fldChar w:fldCharType="begin"/>
            </w:r>
            <w:r w:rsidR="00F3199F">
              <w:rPr>
                <w:noProof/>
                <w:webHidden/>
              </w:rPr>
              <w:instrText xml:space="preserve"> PAGEREF _Toc39581135 \h </w:instrText>
            </w:r>
            <w:r w:rsidR="00F3199F">
              <w:rPr>
                <w:noProof/>
                <w:webHidden/>
              </w:rPr>
            </w:r>
            <w:r w:rsidR="00F3199F">
              <w:rPr>
                <w:noProof/>
                <w:webHidden/>
              </w:rPr>
              <w:fldChar w:fldCharType="separate"/>
            </w:r>
            <w:r w:rsidR="00F3199F">
              <w:rPr>
                <w:noProof/>
                <w:webHidden/>
              </w:rPr>
              <w:t>13</w:t>
            </w:r>
            <w:r w:rsidR="00F3199F">
              <w:rPr>
                <w:noProof/>
                <w:webHidden/>
              </w:rPr>
              <w:fldChar w:fldCharType="end"/>
            </w:r>
          </w:hyperlink>
        </w:p>
        <w:p w14:paraId="324986C8" w14:textId="63244087" w:rsidR="00F3199F" w:rsidRDefault="006D3919">
          <w:pPr>
            <w:pStyle w:val="TOC2"/>
            <w:tabs>
              <w:tab w:val="right" w:leader="dot" w:pos="9350"/>
            </w:tabs>
            <w:rPr>
              <w:rFonts w:eastAsiaTheme="minorEastAsia" w:cstheme="minorBidi"/>
              <w:noProof/>
              <w:szCs w:val="22"/>
              <w:lang w:val="en-CA"/>
            </w:rPr>
          </w:pPr>
          <w:hyperlink w:anchor="_Toc39581136" w:history="1">
            <w:r w:rsidR="00F3199F" w:rsidRPr="003C6FD1">
              <w:rPr>
                <w:rStyle w:val="Hyperlink"/>
                <w:noProof/>
              </w:rPr>
              <w:t>Analyzing Gaps and Identifying Actions</w:t>
            </w:r>
            <w:r w:rsidR="00F3199F">
              <w:rPr>
                <w:noProof/>
                <w:webHidden/>
              </w:rPr>
              <w:tab/>
            </w:r>
            <w:r w:rsidR="00F3199F">
              <w:rPr>
                <w:noProof/>
                <w:webHidden/>
              </w:rPr>
              <w:fldChar w:fldCharType="begin"/>
            </w:r>
            <w:r w:rsidR="00F3199F">
              <w:rPr>
                <w:noProof/>
                <w:webHidden/>
              </w:rPr>
              <w:instrText xml:space="preserve"> PAGEREF _Toc39581136 \h </w:instrText>
            </w:r>
            <w:r w:rsidR="00F3199F">
              <w:rPr>
                <w:noProof/>
                <w:webHidden/>
              </w:rPr>
            </w:r>
            <w:r w:rsidR="00F3199F">
              <w:rPr>
                <w:noProof/>
                <w:webHidden/>
              </w:rPr>
              <w:fldChar w:fldCharType="separate"/>
            </w:r>
            <w:r w:rsidR="00F3199F">
              <w:rPr>
                <w:noProof/>
                <w:webHidden/>
              </w:rPr>
              <w:t>13</w:t>
            </w:r>
            <w:r w:rsidR="00F3199F">
              <w:rPr>
                <w:noProof/>
                <w:webHidden/>
              </w:rPr>
              <w:fldChar w:fldCharType="end"/>
            </w:r>
          </w:hyperlink>
        </w:p>
        <w:p w14:paraId="49C46CB7" w14:textId="596C774E" w:rsidR="00F3199F" w:rsidRDefault="006D3919">
          <w:pPr>
            <w:pStyle w:val="TOC1"/>
            <w:tabs>
              <w:tab w:val="right" w:leader="dot" w:pos="9350"/>
            </w:tabs>
            <w:rPr>
              <w:rFonts w:eastAsiaTheme="minorEastAsia" w:cstheme="minorBidi"/>
              <w:noProof/>
              <w:szCs w:val="22"/>
              <w:lang w:val="en-CA"/>
            </w:rPr>
          </w:pPr>
          <w:hyperlink w:anchor="_Toc39581137" w:history="1">
            <w:r w:rsidR="00F3199F" w:rsidRPr="003C6FD1">
              <w:rPr>
                <w:rStyle w:val="Hyperlink"/>
                <w:noProof/>
              </w:rPr>
              <w:t>Step 5 – Action Plan</w:t>
            </w:r>
            <w:r w:rsidR="00F3199F">
              <w:rPr>
                <w:noProof/>
                <w:webHidden/>
              </w:rPr>
              <w:tab/>
            </w:r>
            <w:r w:rsidR="00F3199F">
              <w:rPr>
                <w:noProof/>
                <w:webHidden/>
              </w:rPr>
              <w:fldChar w:fldCharType="begin"/>
            </w:r>
            <w:r w:rsidR="00F3199F">
              <w:rPr>
                <w:noProof/>
                <w:webHidden/>
              </w:rPr>
              <w:instrText xml:space="preserve"> PAGEREF _Toc39581137 \h </w:instrText>
            </w:r>
            <w:r w:rsidR="00F3199F">
              <w:rPr>
                <w:noProof/>
                <w:webHidden/>
              </w:rPr>
            </w:r>
            <w:r w:rsidR="00F3199F">
              <w:rPr>
                <w:noProof/>
                <w:webHidden/>
              </w:rPr>
              <w:fldChar w:fldCharType="separate"/>
            </w:r>
            <w:r w:rsidR="00F3199F">
              <w:rPr>
                <w:noProof/>
                <w:webHidden/>
              </w:rPr>
              <w:t>15</w:t>
            </w:r>
            <w:r w:rsidR="00F3199F">
              <w:rPr>
                <w:noProof/>
                <w:webHidden/>
              </w:rPr>
              <w:fldChar w:fldCharType="end"/>
            </w:r>
          </w:hyperlink>
        </w:p>
        <w:p w14:paraId="0F8B7BF4" w14:textId="631FF601" w:rsidR="00F3199F" w:rsidRDefault="006D3919">
          <w:pPr>
            <w:pStyle w:val="TOC2"/>
            <w:tabs>
              <w:tab w:val="right" w:leader="dot" w:pos="9350"/>
            </w:tabs>
            <w:rPr>
              <w:rFonts w:eastAsiaTheme="minorEastAsia" w:cstheme="minorBidi"/>
              <w:noProof/>
              <w:szCs w:val="22"/>
              <w:lang w:val="en-CA"/>
            </w:rPr>
          </w:pPr>
          <w:hyperlink w:anchor="_Toc39581138" w:history="1">
            <w:r w:rsidR="00F3199F" w:rsidRPr="003C6FD1">
              <w:rPr>
                <w:rStyle w:val="Hyperlink"/>
                <w:noProof/>
              </w:rPr>
              <w:t>Actions and Resources</w:t>
            </w:r>
            <w:r w:rsidR="00F3199F">
              <w:rPr>
                <w:noProof/>
                <w:webHidden/>
              </w:rPr>
              <w:tab/>
            </w:r>
            <w:r w:rsidR="00F3199F">
              <w:rPr>
                <w:noProof/>
                <w:webHidden/>
              </w:rPr>
              <w:fldChar w:fldCharType="begin"/>
            </w:r>
            <w:r w:rsidR="00F3199F">
              <w:rPr>
                <w:noProof/>
                <w:webHidden/>
              </w:rPr>
              <w:instrText xml:space="preserve"> PAGEREF _Toc39581138 \h </w:instrText>
            </w:r>
            <w:r w:rsidR="00F3199F">
              <w:rPr>
                <w:noProof/>
                <w:webHidden/>
              </w:rPr>
            </w:r>
            <w:r w:rsidR="00F3199F">
              <w:rPr>
                <w:noProof/>
                <w:webHidden/>
              </w:rPr>
              <w:fldChar w:fldCharType="separate"/>
            </w:r>
            <w:r w:rsidR="00F3199F">
              <w:rPr>
                <w:noProof/>
                <w:webHidden/>
              </w:rPr>
              <w:t>15</w:t>
            </w:r>
            <w:r w:rsidR="00F3199F">
              <w:rPr>
                <w:noProof/>
                <w:webHidden/>
              </w:rPr>
              <w:fldChar w:fldCharType="end"/>
            </w:r>
          </w:hyperlink>
        </w:p>
        <w:p w14:paraId="751F0073" w14:textId="78B7AD3E" w:rsidR="00F3199F" w:rsidRDefault="006D3919">
          <w:pPr>
            <w:pStyle w:val="TOC1"/>
            <w:tabs>
              <w:tab w:val="right" w:leader="dot" w:pos="9350"/>
            </w:tabs>
            <w:rPr>
              <w:rFonts w:eastAsiaTheme="minorEastAsia" w:cstheme="minorBidi"/>
              <w:noProof/>
              <w:szCs w:val="22"/>
              <w:lang w:val="en-CA"/>
            </w:rPr>
          </w:pPr>
          <w:hyperlink w:anchor="_Toc39581139" w:history="1">
            <w:r w:rsidR="00F3199F" w:rsidRPr="003C6FD1">
              <w:rPr>
                <w:rStyle w:val="Hyperlink"/>
                <w:noProof/>
              </w:rPr>
              <w:t>Follow up and Review</w:t>
            </w:r>
            <w:r w:rsidR="00F3199F">
              <w:rPr>
                <w:noProof/>
                <w:webHidden/>
              </w:rPr>
              <w:tab/>
            </w:r>
            <w:r w:rsidR="00F3199F">
              <w:rPr>
                <w:noProof/>
                <w:webHidden/>
              </w:rPr>
              <w:fldChar w:fldCharType="begin"/>
            </w:r>
            <w:r w:rsidR="00F3199F">
              <w:rPr>
                <w:noProof/>
                <w:webHidden/>
              </w:rPr>
              <w:instrText xml:space="preserve"> PAGEREF _Toc39581139 \h </w:instrText>
            </w:r>
            <w:r w:rsidR="00F3199F">
              <w:rPr>
                <w:noProof/>
                <w:webHidden/>
              </w:rPr>
            </w:r>
            <w:r w:rsidR="00F3199F">
              <w:rPr>
                <w:noProof/>
                <w:webHidden/>
              </w:rPr>
              <w:fldChar w:fldCharType="separate"/>
            </w:r>
            <w:r w:rsidR="00F3199F">
              <w:rPr>
                <w:noProof/>
                <w:webHidden/>
              </w:rPr>
              <w:t>15</w:t>
            </w:r>
            <w:r w:rsidR="00F3199F">
              <w:rPr>
                <w:noProof/>
                <w:webHidden/>
              </w:rPr>
              <w:fldChar w:fldCharType="end"/>
            </w:r>
          </w:hyperlink>
        </w:p>
        <w:p w14:paraId="531B45F0" w14:textId="4161408D" w:rsidR="00E137DE" w:rsidRDefault="00E137DE">
          <w:r>
            <w:rPr>
              <w:b/>
              <w:bCs/>
              <w:noProof/>
            </w:rPr>
            <w:fldChar w:fldCharType="end"/>
          </w:r>
        </w:p>
      </w:sdtContent>
    </w:sdt>
    <w:p w14:paraId="63428C14" w14:textId="77777777" w:rsidR="00E137DE" w:rsidRDefault="00E137DE" w:rsidP="00F67031">
      <w:pPr>
        <w:pStyle w:val="Heading1"/>
        <w:sectPr w:rsidR="00E137DE" w:rsidSect="002D403F">
          <w:pgSz w:w="12240" w:h="15840"/>
          <w:pgMar w:top="1440" w:right="1440" w:bottom="1440" w:left="1440" w:header="708" w:footer="708" w:gutter="0"/>
          <w:pgNumType w:fmt="lowerRoman"/>
          <w:cols w:space="708"/>
          <w:docGrid w:linePitch="360"/>
        </w:sectPr>
      </w:pPr>
    </w:p>
    <w:p w14:paraId="4728B20D" w14:textId="77777777" w:rsidR="00021FAC" w:rsidRDefault="00021FAC" w:rsidP="004F61B9">
      <w:pPr>
        <w:pStyle w:val="Heading1"/>
        <w:sectPr w:rsidR="00021FAC" w:rsidSect="00C31F7E">
          <w:footerReference w:type="default" r:id="rId9"/>
          <w:type w:val="continuous"/>
          <w:pgSz w:w="12240" w:h="15840" w:code="1"/>
          <w:pgMar w:top="1440" w:right="1440" w:bottom="1440" w:left="1440" w:header="708" w:footer="708" w:gutter="0"/>
          <w:pgNumType w:start="1"/>
          <w:cols w:space="708"/>
          <w:docGrid w:linePitch="360"/>
        </w:sectPr>
      </w:pPr>
    </w:p>
    <w:p w14:paraId="366B0772" w14:textId="77777777" w:rsidR="00E37672" w:rsidRDefault="00E37672" w:rsidP="004F61B9">
      <w:pPr>
        <w:pStyle w:val="Heading1"/>
        <w:sectPr w:rsidR="00E37672" w:rsidSect="006769F1">
          <w:type w:val="continuous"/>
          <w:pgSz w:w="12240" w:h="15840"/>
          <w:pgMar w:top="1440" w:right="1440" w:bottom="1440" w:left="1440" w:header="708" w:footer="708" w:gutter="0"/>
          <w:cols w:space="708"/>
          <w:docGrid w:linePitch="360"/>
        </w:sectPr>
      </w:pPr>
    </w:p>
    <w:p w14:paraId="676F4335" w14:textId="455DB163" w:rsidR="00E64554" w:rsidRDefault="00190111" w:rsidP="004F61B9">
      <w:pPr>
        <w:pStyle w:val="Heading1"/>
      </w:pPr>
      <w:bookmarkStart w:id="0" w:name="_Toc39581118"/>
      <w:r>
        <w:lastRenderedPageBreak/>
        <w:t>Introduction to the Writing Guide</w:t>
      </w:r>
      <w:bookmarkEnd w:id="0"/>
    </w:p>
    <w:p w14:paraId="32724828" w14:textId="7449261E" w:rsidR="00E64554" w:rsidRDefault="00E64554" w:rsidP="00F67031">
      <w:pPr>
        <w:pStyle w:val="Heading2"/>
      </w:pPr>
      <w:bookmarkStart w:id="1" w:name="_Toc39581119"/>
      <w:r>
        <w:t>What</w:t>
      </w:r>
      <w:r w:rsidR="003D23B4">
        <w:t xml:space="preserve"> is</w:t>
      </w:r>
      <w:r>
        <w:t xml:space="preserve"> </w:t>
      </w:r>
      <w:r w:rsidR="00F67031">
        <w:t>asset management?</w:t>
      </w:r>
      <w:bookmarkEnd w:id="1"/>
    </w:p>
    <w:p w14:paraId="654702B1" w14:textId="5823494F" w:rsidR="004E2CE2" w:rsidRDefault="004E2CE2" w:rsidP="004E2CE2">
      <w:r>
        <w:t xml:space="preserve">Asset Management is a coordinated series of activities and systems that, monitor and maintain things of value. </w:t>
      </w:r>
    </w:p>
    <w:p w14:paraId="703F2A2C" w14:textId="02CDAC6B" w:rsidR="004E2CE2" w:rsidRDefault="004E2CE2" w:rsidP="004E2CE2">
      <w:r>
        <w:t>Assets (p</w:t>
      </w:r>
      <w:r w:rsidRPr="004E2CE2">
        <w:t>hysical infrastructure and equipment</w:t>
      </w:r>
      <w:r w:rsidR="00650CD9">
        <w:t>, land and buildings</w:t>
      </w:r>
      <w:r>
        <w:t>) have a service value to users, owners and the community.</w:t>
      </w:r>
      <w:r w:rsidRPr="004E2CE2">
        <w:t xml:space="preserve"> </w:t>
      </w:r>
      <w:r>
        <w:t>They have a financial value as they cost money to acquire, maintain, upgrade and dispose.</w:t>
      </w:r>
      <w:r w:rsidR="00650CD9">
        <w:t xml:space="preserve"> The sale of immovable properties like land and buildings may also generate new resources that can be used to fund new assets or maintain old ones.</w:t>
      </w:r>
    </w:p>
    <w:p w14:paraId="4241CD13" w14:textId="33545E67" w:rsidR="004E2CE2" w:rsidRDefault="004E2CE2" w:rsidP="004E2CE2">
      <w:r>
        <w:t xml:space="preserve">Those with responsibilities for asset management in any organization should </w:t>
      </w:r>
      <w:r w:rsidR="004F61B9">
        <w:t>be able</w:t>
      </w:r>
      <w:r>
        <w:t xml:space="preserve"> to answer the following fundamental questions:</w:t>
      </w:r>
    </w:p>
    <w:p w14:paraId="71652BBD" w14:textId="5CF729C1" w:rsidR="004E2CE2" w:rsidRPr="004E2CE2" w:rsidRDefault="004E2CE2" w:rsidP="00F86E97">
      <w:pPr>
        <w:pStyle w:val="ListParagraph"/>
        <w:numPr>
          <w:ilvl w:val="0"/>
          <w:numId w:val="27"/>
        </w:numPr>
      </w:pPr>
      <w:r w:rsidRPr="004E2CE2">
        <w:t xml:space="preserve">What do you own </w:t>
      </w:r>
      <w:r w:rsidR="004F61B9">
        <w:t>(</w:t>
      </w:r>
      <w:r w:rsidRPr="004E2CE2">
        <w:t>and where is it</w:t>
      </w:r>
      <w:r w:rsidR="004F61B9">
        <w:t>)</w:t>
      </w:r>
      <w:r w:rsidRPr="004E2CE2">
        <w:t xml:space="preserve">? </w:t>
      </w:r>
    </w:p>
    <w:p w14:paraId="514BE9B2" w14:textId="77777777" w:rsidR="004E2CE2" w:rsidRPr="004E2CE2" w:rsidRDefault="004E2CE2" w:rsidP="00F86E97">
      <w:pPr>
        <w:pStyle w:val="ListParagraph"/>
        <w:numPr>
          <w:ilvl w:val="0"/>
          <w:numId w:val="27"/>
        </w:numPr>
      </w:pPr>
      <w:r w:rsidRPr="004E2CE2">
        <w:t>What is it worth?</w:t>
      </w:r>
    </w:p>
    <w:p w14:paraId="68512B34" w14:textId="77777777" w:rsidR="004E2CE2" w:rsidRPr="004E2CE2" w:rsidRDefault="004E2CE2" w:rsidP="00F86E97">
      <w:pPr>
        <w:pStyle w:val="ListParagraph"/>
        <w:numPr>
          <w:ilvl w:val="0"/>
          <w:numId w:val="27"/>
        </w:numPr>
      </w:pPr>
      <w:r w:rsidRPr="004E2CE2">
        <w:t>What is the condition?</w:t>
      </w:r>
    </w:p>
    <w:p w14:paraId="0CF3460E" w14:textId="77777777" w:rsidR="004E2CE2" w:rsidRPr="004E2CE2" w:rsidRDefault="004E2CE2" w:rsidP="00F86E97">
      <w:pPr>
        <w:pStyle w:val="ListParagraph"/>
        <w:numPr>
          <w:ilvl w:val="0"/>
          <w:numId w:val="27"/>
        </w:numPr>
      </w:pPr>
      <w:r w:rsidRPr="004E2CE2">
        <w:t>What is the remaining service life?</w:t>
      </w:r>
    </w:p>
    <w:p w14:paraId="6BD34A98" w14:textId="77777777" w:rsidR="004E2CE2" w:rsidRPr="004E2CE2" w:rsidRDefault="004E2CE2" w:rsidP="00F86E97">
      <w:pPr>
        <w:pStyle w:val="ListParagraph"/>
        <w:numPr>
          <w:ilvl w:val="0"/>
          <w:numId w:val="27"/>
        </w:numPr>
      </w:pPr>
      <w:r w:rsidRPr="004E2CE2">
        <w:t>What is the deferred maintenance?</w:t>
      </w:r>
    </w:p>
    <w:p w14:paraId="23E19C50" w14:textId="77777777" w:rsidR="004E2CE2" w:rsidRPr="004E2CE2" w:rsidRDefault="004E2CE2" w:rsidP="00F86E97">
      <w:pPr>
        <w:pStyle w:val="ListParagraph"/>
        <w:numPr>
          <w:ilvl w:val="0"/>
          <w:numId w:val="27"/>
        </w:numPr>
      </w:pPr>
      <w:r w:rsidRPr="004E2CE2">
        <w:t>What do you fix first?</w:t>
      </w:r>
    </w:p>
    <w:p w14:paraId="21365C8A" w14:textId="2C1649F9" w:rsidR="004E2CE2" w:rsidRPr="004E2CE2" w:rsidRDefault="004E2CE2" w:rsidP="00F86E97">
      <w:pPr>
        <w:pStyle w:val="ListParagraph"/>
        <w:numPr>
          <w:ilvl w:val="0"/>
          <w:numId w:val="28"/>
        </w:numPr>
      </w:pPr>
      <w:r w:rsidRPr="004E2CE2">
        <w:t xml:space="preserve">What will it cost and what is the </w:t>
      </w:r>
      <w:r w:rsidR="00650CD9" w:rsidRPr="004E2CE2">
        <w:t>accep</w:t>
      </w:r>
      <w:r w:rsidR="00650CD9">
        <w:t>table</w:t>
      </w:r>
      <w:r w:rsidRPr="004E2CE2">
        <w:t xml:space="preserve"> level of risk?</w:t>
      </w:r>
    </w:p>
    <w:p w14:paraId="3D88EBCE" w14:textId="77777777" w:rsidR="004E2CE2" w:rsidRPr="004E2CE2" w:rsidRDefault="004E2CE2" w:rsidP="00F86E97">
      <w:pPr>
        <w:pStyle w:val="ListParagraph"/>
        <w:numPr>
          <w:ilvl w:val="0"/>
          <w:numId w:val="28"/>
        </w:numPr>
      </w:pPr>
      <w:r w:rsidRPr="004E2CE2">
        <w:t>Is it affordable?</w:t>
      </w:r>
    </w:p>
    <w:p w14:paraId="3246DA4C" w14:textId="12E99156" w:rsidR="00E64554" w:rsidRDefault="00F67031" w:rsidP="00F67031">
      <w:pPr>
        <w:pStyle w:val="Heading2"/>
      </w:pPr>
      <w:bookmarkStart w:id="2" w:name="_Toc39581120"/>
      <w:r>
        <w:t xml:space="preserve">What is an </w:t>
      </w:r>
      <w:r w:rsidR="004F61B9">
        <w:t>A</w:t>
      </w:r>
      <w:r>
        <w:t xml:space="preserve">sset </w:t>
      </w:r>
      <w:r w:rsidR="004F61B9">
        <w:t>M</w:t>
      </w:r>
      <w:r>
        <w:t xml:space="preserve">anagement </w:t>
      </w:r>
      <w:r w:rsidR="004F61B9">
        <w:t>Action P</w:t>
      </w:r>
      <w:r>
        <w:t>lan or AMAP?</w:t>
      </w:r>
      <w:bookmarkEnd w:id="2"/>
    </w:p>
    <w:p w14:paraId="6331615C" w14:textId="0D9DC1A7" w:rsidR="00392E72" w:rsidRDefault="00392E72" w:rsidP="00665DC6">
      <w:r>
        <w:t xml:space="preserve">An Asset Management Action Plan </w:t>
      </w:r>
      <w:r w:rsidR="004F61B9">
        <w:t xml:space="preserve">(AMAP) </w:t>
      </w:r>
      <w:r>
        <w:t xml:space="preserve">is a </w:t>
      </w:r>
      <w:r w:rsidR="004F61B9">
        <w:t>way to</w:t>
      </w:r>
      <w:r>
        <w:t xml:space="preserve"> compar</w:t>
      </w:r>
      <w:r w:rsidR="004F61B9">
        <w:t>e</w:t>
      </w:r>
      <w:r>
        <w:t xml:space="preserve"> an organization’s present asset management knowledge, practice and documentation against good asset management practices and</w:t>
      </w:r>
      <w:r w:rsidR="004F61B9">
        <w:t xml:space="preserve"> to</w:t>
      </w:r>
      <w:r>
        <w:t xml:space="preserve"> identify gaps and specific ACTIONS to close them. </w:t>
      </w:r>
    </w:p>
    <w:p w14:paraId="7870F8C2" w14:textId="23F107ED" w:rsidR="00392E72" w:rsidRDefault="00392E72" w:rsidP="00665DC6">
      <w:r>
        <w:t xml:space="preserve">A successfully implemented AMAP will be a significant step to the development of </w:t>
      </w:r>
      <w:r w:rsidRPr="00F8692C">
        <w:t>a sound asset management system</w:t>
      </w:r>
      <w:r>
        <w:t xml:space="preserve"> that will help </w:t>
      </w:r>
      <w:r w:rsidR="00E84D29">
        <w:t>Local Governments</w:t>
      </w:r>
      <w:r w:rsidRPr="00392E72">
        <w:t xml:space="preserve"> </w:t>
      </w:r>
      <w:r w:rsidRPr="00F8692C">
        <w:t>best</w:t>
      </w:r>
      <w:r w:rsidR="00650CD9">
        <w:t xml:space="preserve"> invest </w:t>
      </w:r>
      <w:r w:rsidR="0032146C">
        <w:t>Local Government</w:t>
      </w:r>
      <w:r w:rsidR="00650CD9">
        <w:t xml:space="preserve"> funds </w:t>
      </w:r>
      <w:r w:rsidRPr="00F8692C">
        <w:t>and provide the best service to the community</w:t>
      </w:r>
      <w:r>
        <w:t>.</w:t>
      </w:r>
    </w:p>
    <w:p w14:paraId="210431B9" w14:textId="77777777" w:rsidR="00F67031" w:rsidRDefault="00F67031" w:rsidP="00F67031">
      <w:pPr>
        <w:rPr>
          <w:rFonts w:cstheme="minorHAnsi"/>
        </w:rPr>
      </w:pPr>
      <w:r w:rsidRPr="00F8692C">
        <w:rPr>
          <w:rFonts w:cstheme="minorHAnsi"/>
        </w:rPr>
        <w:t xml:space="preserve">An AMAP (figure 1) can relate to one or more assets and is based on a number of pillars: </w:t>
      </w:r>
    </w:p>
    <w:p w14:paraId="741D4DEE" w14:textId="6CF92EE2" w:rsidR="00D145FB" w:rsidRPr="00D145FB" w:rsidRDefault="005908E3" w:rsidP="00D145FB">
      <w:pPr>
        <w:pStyle w:val="ListParagraph"/>
        <w:numPr>
          <w:ilvl w:val="0"/>
          <w:numId w:val="20"/>
        </w:numPr>
        <w:spacing w:before="120" w:after="0" w:line="256" w:lineRule="auto"/>
        <w:ind w:left="1134"/>
        <w:rPr>
          <w:rFonts w:cstheme="minorHAnsi"/>
          <w:lang w:val="en-CA"/>
        </w:rPr>
      </w:pPr>
      <w:r w:rsidRPr="00D145FB">
        <w:rPr>
          <w:rFonts w:cstheme="minorHAnsi"/>
        </w:rPr>
        <w:t xml:space="preserve">the </w:t>
      </w:r>
      <w:r w:rsidR="00E84D29">
        <w:rPr>
          <w:rFonts w:cstheme="minorHAnsi"/>
        </w:rPr>
        <w:t>Local Government</w:t>
      </w:r>
      <w:r w:rsidRPr="00D145FB">
        <w:rPr>
          <w:rFonts w:cstheme="minorHAnsi"/>
        </w:rPr>
        <w:t xml:space="preserve"> asset management framework, i.e., the overall vision for the management of </w:t>
      </w:r>
      <w:r w:rsidR="00E84D29">
        <w:rPr>
          <w:rFonts w:cstheme="minorHAnsi"/>
        </w:rPr>
        <w:t>Local Government</w:t>
      </w:r>
      <w:r w:rsidRPr="00D145FB">
        <w:rPr>
          <w:rFonts w:cstheme="minorHAnsi"/>
        </w:rPr>
        <w:t xml:space="preserve"> assets, including objectives, targets and links to the broader city vision and capital investment plan, if it exists; </w:t>
      </w:r>
    </w:p>
    <w:p w14:paraId="2D9E70D9" w14:textId="47891346" w:rsidR="00D145FB" w:rsidRPr="00D145FB" w:rsidRDefault="005908E3" w:rsidP="00D145FB">
      <w:pPr>
        <w:pStyle w:val="ListParagraph"/>
        <w:numPr>
          <w:ilvl w:val="0"/>
          <w:numId w:val="20"/>
        </w:numPr>
        <w:spacing w:before="120" w:after="0" w:line="256" w:lineRule="auto"/>
        <w:ind w:left="1134"/>
        <w:rPr>
          <w:rFonts w:cstheme="minorHAnsi"/>
          <w:lang w:val="en-CA"/>
        </w:rPr>
      </w:pPr>
      <w:r w:rsidRPr="00D145FB">
        <w:rPr>
          <w:rFonts w:cstheme="minorHAnsi"/>
        </w:rPr>
        <w:t>an assessment of stakeholders involved in managing the asset(s) as well as a revi</w:t>
      </w:r>
      <w:r w:rsidR="00650CD9">
        <w:rPr>
          <w:rFonts w:cstheme="minorHAnsi"/>
        </w:rPr>
        <w:t xml:space="preserve">ew of their specific functions </w:t>
      </w:r>
      <w:r w:rsidRPr="00D145FB">
        <w:rPr>
          <w:rFonts w:cstheme="minorHAnsi"/>
        </w:rPr>
        <w:t xml:space="preserve">and setting a performance goal for one or more priority asset in line with the </w:t>
      </w:r>
      <w:r w:rsidR="00E84D29">
        <w:rPr>
          <w:rFonts w:cstheme="minorHAnsi"/>
        </w:rPr>
        <w:t>Local Government</w:t>
      </w:r>
      <w:r w:rsidRPr="00D145FB">
        <w:rPr>
          <w:rFonts w:cstheme="minorHAnsi"/>
        </w:rPr>
        <w:t xml:space="preserve"> asset management framework and national policies and regulations on asset management that govern the management of the selected asset; </w:t>
      </w:r>
    </w:p>
    <w:p w14:paraId="7E14C0BE" w14:textId="6711B226" w:rsidR="00D145FB" w:rsidRDefault="005908E3" w:rsidP="004F61B9">
      <w:pPr>
        <w:pStyle w:val="ListParagraph"/>
        <w:numPr>
          <w:ilvl w:val="0"/>
          <w:numId w:val="20"/>
        </w:numPr>
        <w:tabs>
          <w:tab w:val="left" w:pos="1276"/>
        </w:tabs>
        <w:spacing w:before="120" w:after="0" w:line="256" w:lineRule="auto"/>
        <w:ind w:left="1134"/>
        <w:rPr>
          <w:rFonts w:cstheme="minorHAnsi"/>
          <w:lang w:eastAsia="en-US"/>
        </w:rPr>
      </w:pPr>
      <w:r w:rsidRPr="00D145FB">
        <w:rPr>
          <w:rFonts w:cstheme="minorHAnsi"/>
        </w:rPr>
        <w:t>a review of the types of methods and technologies</w:t>
      </w:r>
      <w:r w:rsidR="00EA3497">
        <w:rPr>
          <w:rFonts w:cstheme="minorHAnsi"/>
        </w:rPr>
        <w:t xml:space="preserve"> or </w:t>
      </w:r>
      <w:r w:rsidR="00084ABF">
        <w:rPr>
          <w:rFonts w:cstheme="minorHAnsi"/>
        </w:rPr>
        <w:t>tools</w:t>
      </w:r>
      <w:r w:rsidRPr="00D145FB">
        <w:rPr>
          <w:rFonts w:cstheme="minorHAnsi"/>
        </w:rPr>
        <w:t xml:space="preserve"> used in managing the asset (</w:t>
      </w:r>
      <w:r w:rsidR="00EA3497">
        <w:rPr>
          <w:rFonts w:cstheme="minorHAnsi"/>
        </w:rPr>
        <w:t xml:space="preserve">asset ledgers, </w:t>
      </w:r>
      <w:r w:rsidRPr="00D145FB">
        <w:rPr>
          <w:rFonts w:cstheme="minorHAnsi"/>
        </w:rPr>
        <w:t>asset inventory database, asset management software, valuation techniques, life-cycle management, strategic portfolio reviews, integration of asset management needs in annual budgets, reporting and auditing of the asset);  </w:t>
      </w:r>
    </w:p>
    <w:p w14:paraId="1DAC152B" w14:textId="38ADC96A" w:rsidR="00D145FB" w:rsidRPr="00D145FB" w:rsidRDefault="005908E3" w:rsidP="004F61B9">
      <w:pPr>
        <w:pStyle w:val="ListParagraph"/>
        <w:numPr>
          <w:ilvl w:val="0"/>
          <w:numId w:val="20"/>
        </w:numPr>
        <w:tabs>
          <w:tab w:val="left" w:pos="1276"/>
        </w:tabs>
        <w:spacing w:before="120" w:after="0" w:line="256" w:lineRule="auto"/>
        <w:ind w:left="1134"/>
        <w:rPr>
          <w:rFonts w:cstheme="minorHAnsi"/>
          <w:lang w:eastAsia="en-US"/>
        </w:rPr>
      </w:pPr>
      <w:r w:rsidRPr="00D145FB">
        <w:rPr>
          <w:rFonts w:cstheme="minorHAnsi"/>
        </w:rPr>
        <w:t xml:space="preserve">a performance assessment of these asset management practices against the stated objectives and a clear identification of gaps and areas for improvement; and </w:t>
      </w:r>
    </w:p>
    <w:p w14:paraId="3312C1C7" w14:textId="74DD8654" w:rsidR="00D145FB" w:rsidRDefault="005908E3" w:rsidP="004F61B9">
      <w:pPr>
        <w:pStyle w:val="ListParagraph"/>
        <w:numPr>
          <w:ilvl w:val="0"/>
          <w:numId w:val="20"/>
        </w:numPr>
        <w:tabs>
          <w:tab w:val="left" w:pos="1276"/>
        </w:tabs>
        <w:spacing w:before="120" w:after="0" w:line="256" w:lineRule="auto"/>
        <w:ind w:left="1134"/>
        <w:rPr>
          <w:rFonts w:cstheme="minorHAnsi"/>
          <w:lang w:eastAsia="en-US"/>
        </w:rPr>
      </w:pPr>
      <w:r w:rsidRPr="00D145FB">
        <w:rPr>
          <w:rFonts w:cstheme="minorHAnsi"/>
        </w:rPr>
        <w:lastRenderedPageBreak/>
        <w:t xml:space="preserve">the formulation of concrete actions by all relevant stakeholders that address the identified gaps and link proposed actions to improve the management of the asset to the current and medium-term </w:t>
      </w:r>
      <w:r w:rsidR="00E84D29">
        <w:rPr>
          <w:rFonts w:cstheme="minorHAnsi"/>
        </w:rPr>
        <w:t>Local Government</w:t>
      </w:r>
      <w:r w:rsidRPr="00D145FB">
        <w:rPr>
          <w:rFonts w:cstheme="minorHAnsi"/>
        </w:rPr>
        <w:t xml:space="preserve"> budget.</w:t>
      </w:r>
    </w:p>
    <w:p w14:paraId="165364AB" w14:textId="0BD1FF38" w:rsidR="00F67031" w:rsidRDefault="005908E3" w:rsidP="00F67031">
      <w:pPr>
        <w:spacing w:after="160" w:line="252" w:lineRule="auto"/>
        <w:rPr>
          <w:rFonts w:ascii="PT Sans" w:hAnsi="PT Sans" w:cstheme="minorHAnsi"/>
        </w:rPr>
      </w:pPr>
      <w:r>
        <w:rPr>
          <w:noProof/>
        </w:rPr>
        <w:drawing>
          <wp:inline distT="0" distB="0" distL="0" distR="0" wp14:anchorId="1238AE3C" wp14:editId="2380F1B1">
            <wp:extent cx="5731510" cy="3589020"/>
            <wp:effectExtent l="0" t="0" r="2540" b="0"/>
            <wp:docPr id="24580" name="Picture 1">
              <a:extLst xmlns:a="http://schemas.openxmlformats.org/drawingml/2006/main">
                <a:ext uri="{FF2B5EF4-FFF2-40B4-BE49-F238E27FC236}">
                  <a16:creationId xmlns:a16="http://schemas.microsoft.com/office/drawing/2014/main" id="{7EB2F103-C558-4BDF-8139-DDD0CE6390C4}"/>
                </a:ext>
              </a:extLst>
            </wp:docPr>
            <wp:cNvGraphicFramePr/>
            <a:graphic xmlns:a="http://schemas.openxmlformats.org/drawingml/2006/main">
              <a:graphicData uri="http://schemas.openxmlformats.org/drawingml/2006/picture">
                <pic:pic xmlns:pic="http://schemas.openxmlformats.org/drawingml/2006/picture">
                  <pic:nvPicPr>
                    <pic:cNvPr id="24580" name="Picture 1">
                      <a:extLst>
                        <a:ext uri="{FF2B5EF4-FFF2-40B4-BE49-F238E27FC236}">
                          <a16:creationId xmlns:a16="http://schemas.microsoft.com/office/drawing/2014/main" id="{7EB2F103-C558-4BDF-8139-DDD0CE6390C4}"/>
                        </a:ext>
                      </a:extLst>
                    </pic:cNvPr>
                    <pic:cNvPicPr/>
                  </pic:nvPicPr>
                  <pic:blipFill rotWithShape="1">
                    <a:blip r:embed="rId10" cstate="print">
                      <a:extLst>
                        <a:ext uri="{28A0092B-C50C-407E-A947-70E740481C1C}">
                          <a14:useLocalDpi xmlns:a14="http://schemas.microsoft.com/office/drawing/2010/main" val="0"/>
                        </a:ext>
                      </a:extLst>
                    </a:blip>
                    <a:srcRect t="632" b="6701"/>
                    <a:stretch/>
                  </pic:blipFill>
                  <pic:spPr bwMode="auto">
                    <a:xfrm>
                      <a:off x="0" y="0"/>
                      <a:ext cx="5731510" cy="3589020"/>
                    </a:xfrm>
                    <a:prstGeom prst="rect">
                      <a:avLst/>
                    </a:prstGeom>
                    <a:noFill/>
                    <a:ln>
                      <a:noFill/>
                    </a:ln>
                    <a:extLst>
                      <a:ext uri="{53640926-AAD7-44D8-BBD7-CCE9431645EC}">
                        <a14:shadowObscured xmlns:a14="http://schemas.microsoft.com/office/drawing/2010/main"/>
                      </a:ext>
                    </a:extLst>
                  </pic:spPr>
                </pic:pic>
              </a:graphicData>
            </a:graphic>
          </wp:inline>
        </w:drawing>
      </w:r>
    </w:p>
    <w:p w14:paraId="2FF3A3A7" w14:textId="127FEB87" w:rsidR="00E64554" w:rsidRDefault="00F67031" w:rsidP="00F67031">
      <w:pPr>
        <w:spacing w:after="160"/>
      </w:pPr>
      <w:r w:rsidRPr="00332176">
        <w:rPr>
          <w:rFonts w:cstheme="minorHAnsi"/>
        </w:rPr>
        <w:t xml:space="preserve">Figure 1: </w:t>
      </w:r>
      <w:bookmarkStart w:id="3" w:name="_Hlk514254296"/>
      <w:r w:rsidR="00265A43">
        <w:rPr>
          <w:rFonts w:cstheme="minorHAnsi"/>
        </w:rPr>
        <w:t xml:space="preserve">The Foundations of an </w:t>
      </w:r>
      <w:r w:rsidRPr="00332176">
        <w:rPr>
          <w:rFonts w:cstheme="minorHAnsi"/>
        </w:rPr>
        <w:t>“Asset Management Action Plan (AMAP)</w:t>
      </w:r>
      <w:bookmarkEnd w:id="3"/>
      <w:r w:rsidR="00650CD9">
        <w:rPr>
          <w:rFonts w:cstheme="minorHAnsi"/>
        </w:rPr>
        <w:t>”</w:t>
      </w:r>
    </w:p>
    <w:p w14:paraId="79377EAD" w14:textId="1D74A96F" w:rsidR="00824132" w:rsidRDefault="00824132" w:rsidP="00824132">
      <w:pPr>
        <w:pStyle w:val="Heading2"/>
      </w:pPr>
      <w:bookmarkStart w:id="4" w:name="_Toc39581121"/>
      <w:r>
        <w:t>How does</w:t>
      </w:r>
      <w:r w:rsidR="001B0BA1">
        <w:t xml:space="preserve"> an AMAP</w:t>
      </w:r>
      <w:r>
        <w:t xml:space="preserve"> help?</w:t>
      </w:r>
      <w:bookmarkEnd w:id="4"/>
    </w:p>
    <w:p w14:paraId="3C0A7BAD" w14:textId="15939D35" w:rsidR="00824132" w:rsidRDefault="00824132" w:rsidP="00824132">
      <w:r>
        <w:t xml:space="preserve">When </w:t>
      </w:r>
      <w:r w:rsidRPr="00F8692C">
        <w:t xml:space="preserve">AMAPS are in place for most critical assets, this is an indication, both locally and nationally, of a transparent and financially responsible </w:t>
      </w:r>
      <w:r w:rsidR="00E84D29">
        <w:t>Local Government</w:t>
      </w:r>
      <w:r w:rsidRPr="00F8692C">
        <w:t>.  This, in turn, builds trust and confidence from local stakeholders as well as broader sources of resources and capital.  Accordingly, the ultimate objective of implementing AMAPS and comprehensive asset management systems is to build the ability of each local jurisdiction to be more prosperous and provide a better quality of life for its citizens.</w:t>
      </w:r>
    </w:p>
    <w:p w14:paraId="30DA152F" w14:textId="1B0C2595" w:rsidR="00E64554" w:rsidRDefault="00F67031" w:rsidP="00F67031">
      <w:pPr>
        <w:pStyle w:val="Heading2"/>
      </w:pPr>
      <w:bookmarkStart w:id="5" w:name="_Toc39581122"/>
      <w:r>
        <w:t>Who writes the AMAP</w:t>
      </w:r>
      <w:r w:rsidR="00E64554">
        <w:t>?</w:t>
      </w:r>
      <w:bookmarkEnd w:id="5"/>
    </w:p>
    <w:p w14:paraId="396B8BE9" w14:textId="002417F8" w:rsidR="00E64554" w:rsidRDefault="00392E72" w:rsidP="00E64554">
      <w:pPr>
        <w:spacing w:after="160"/>
      </w:pPr>
      <w:r>
        <w:t xml:space="preserve">The AMAP should </w:t>
      </w:r>
      <w:r w:rsidR="007B5B08">
        <w:t>be written by a s</w:t>
      </w:r>
      <w:r>
        <w:t>enior</w:t>
      </w:r>
      <w:r w:rsidR="007B5B08">
        <w:t xml:space="preserve"> </w:t>
      </w:r>
      <w:r w:rsidR="0032146C">
        <w:t>Local Government</w:t>
      </w:r>
      <w:r w:rsidR="007B5B08">
        <w:t xml:space="preserve"> representative with responsibility for Asset Management.</w:t>
      </w:r>
      <w:r w:rsidR="00824132">
        <w:t xml:space="preserve"> </w:t>
      </w:r>
      <w:r w:rsidR="007B5B08">
        <w:t xml:space="preserve"> It is important that the AM</w:t>
      </w:r>
      <w:r w:rsidR="00824132">
        <w:t>AP</w:t>
      </w:r>
      <w:r w:rsidR="007B5B08">
        <w:t xml:space="preserve"> is </w:t>
      </w:r>
      <w:r w:rsidR="00824132">
        <w:t>developed</w:t>
      </w:r>
      <w:r w:rsidR="007B5B08">
        <w:t xml:space="preserve"> and written</w:t>
      </w:r>
      <w:r>
        <w:t xml:space="preserve"> with the</w:t>
      </w:r>
      <w:r w:rsidR="007B5B08">
        <w:t xml:space="preserve"> consultation and involvement of all key asset stakeholders.</w:t>
      </w:r>
    </w:p>
    <w:p w14:paraId="559CB977" w14:textId="77777777" w:rsidR="00E64554" w:rsidRPr="00F67031" w:rsidRDefault="00E64554" w:rsidP="00F67031">
      <w:pPr>
        <w:pStyle w:val="Heading2"/>
      </w:pPr>
      <w:bookmarkStart w:id="6" w:name="_Toc39581123"/>
      <w:r w:rsidRPr="00F67031">
        <w:t xml:space="preserve">How do I use this writing guide and </w:t>
      </w:r>
      <w:r w:rsidR="00F67031">
        <w:t>AMAP</w:t>
      </w:r>
      <w:r w:rsidRPr="00F67031">
        <w:t xml:space="preserve"> template</w:t>
      </w:r>
      <w:r w:rsidR="00F67031">
        <w:t>?</w:t>
      </w:r>
      <w:bookmarkEnd w:id="6"/>
    </w:p>
    <w:p w14:paraId="25530036" w14:textId="4D4D94F6" w:rsidR="003626BC" w:rsidRPr="00783843" w:rsidRDefault="00CF60D0" w:rsidP="00CF60D0">
      <w:r>
        <w:t xml:space="preserve">This writing guide and Asset Management Action Plan (AMAP) template have been developed to assist </w:t>
      </w:r>
      <w:r w:rsidR="00E84D29">
        <w:t>Local Governments</w:t>
      </w:r>
      <w:r>
        <w:t xml:space="preserve"> in writing their AMAPs by providing a structure and examples of good asset management practices and tools.</w:t>
      </w:r>
      <w:r w:rsidR="003626BC">
        <w:t xml:space="preserve">  </w:t>
      </w:r>
    </w:p>
    <w:p w14:paraId="7B230E64" w14:textId="4AF226A5" w:rsidR="00CF60D0" w:rsidRPr="00783843" w:rsidRDefault="003626BC" w:rsidP="00CF60D0">
      <w:r w:rsidRPr="00783843">
        <w:t xml:space="preserve">A </w:t>
      </w:r>
      <w:r w:rsidR="0032146C">
        <w:t>Local Government</w:t>
      </w:r>
      <w:r w:rsidRPr="00783843">
        <w:t xml:space="preserve"> can choose to write an AMAP for one or two assets to get started on the path to better asset management or it can choose to write an AMAP to begin developing its asset management framework</w:t>
      </w:r>
      <w:r w:rsidR="00783843" w:rsidRPr="00783843">
        <w:t xml:space="preserve"> and an action plan for a group of assets.</w:t>
      </w:r>
    </w:p>
    <w:p w14:paraId="1ACB0F9F" w14:textId="071217E2" w:rsidR="00CF60D0" w:rsidRPr="00CF60D0" w:rsidRDefault="00CF60D0" w:rsidP="00216BDB">
      <w:pPr>
        <w:rPr>
          <w:i/>
        </w:rPr>
      </w:pPr>
      <w:r>
        <w:lastRenderedPageBreak/>
        <w:t xml:space="preserve">The template provides text and </w:t>
      </w:r>
      <w:r w:rsidR="003626BC">
        <w:t>t</w:t>
      </w:r>
      <w:r w:rsidR="006224C8">
        <w:t>able</w:t>
      </w:r>
      <w:r>
        <w:t>s (in black text) tha</w:t>
      </w:r>
      <w:r w:rsidR="001B0BA1">
        <w:t xml:space="preserve">t can be left in the document by </w:t>
      </w:r>
      <w:r>
        <w:t>those responsible for writing the AMAP</w:t>
      </w:r>
      <w:r w:rsidR="001B0BA1">
        <w:t>.  There is also</w:t>
      </w:r>
      <w:r>
        <w:t xml:space="preserve"> </w:t>
      </w:r>
      <w:r w:rsidR="001B0BA1">
        <w:t>guidance text</w:t>
      </w:r>
      <w:r>
        <w:t xml:space="preserve"> (</w:t>
      </w:r>
      <w:r w:rsidRPr="00CF60D0">
        <w:rPr>
          <w:i/>
          <w:color w:val="FF0000"/>
        </w:rPr>
        <w:t>in re</w:t>
      </w:r>
      <w:r>
        <w:rPr>
          <w:i/>
          <w:color w:val="FF0000"/>
        </w:rPr>
        <w:t>d itali</w:t>
      </w:r>
      <w:r w:rsidR="001B0BA1">
        <w:rPr>
          <w:i/>
          <w:color w:val="FF0000"/>
        </w:rPr>
        <w:t>cs</w:t>
      </w:r>
      <w:r>
        <w:rPr>
          <w:i/>
          <w:color w:val="FF0000"/>
        </w:rPr>
        <w:t xml:space="preserve"> text</w:t>
      </w:r>
      <w:r>
        <w:rPr>
          <w:i/>
        </w:rPr>
        <w:t>)</w:t>
      </w:r>
      <w:r>
        <w:t xml:space="preserve"> </w:t>
      </w:r>
      <w:r w:rsidR="001B0BA1">
        <w:t>to indicate</w:t>
      </w:r>
      <w:r>
        <w:t xml:space="preserve"> what </w:t>
      </w:r>
      <w:r w:rsidR="001B0BA1">
        <w:t xml:space="preserve">additional information </w:t>
      </w:r>
      <w:r>
        <w:t xml:space="preserve">should be added by a </w:t>
      </w:r>
      <w:r w:rsidR="0032146C">
        <w:t>Local Government</w:t>
      </w:r>
      <w:r w:rsidR="001B0BA1">
        <w:t>.  A</w:t>
      </w:r>
      <w:r w:rsidR="001B0BA1" w:rsidRPr="001B0BA1">
        <w:t xml:space="preserve">ll </w:t>
      </w:r>
      <w:r w:rsidR="001B0BA1">
        <w:t>r</w:t>
      </w:r>
      <w:r w:rsidR="001B0BA1" w:rsidRPr="001B0BA1">
        <w:t xml:space="preserve">ed Italic text </w:t>
      </w:r>
      <w:r w:rsidR="001B0BA1">
        <w:t>should be deleted prior to finalising the AMAP</w:t>
      </w:r>
      <w:r w:rsidR="001B0BA1" w:rsidRPr="001B0BA1">
        <w:t>.</w:t>
      </w:r>
    </w:p>
    <w:p w14:paraId="1D7B026F" w14:textId="7843BE98" w:rsidR="00216BDB" w:rsidRPr="00AD6E29" w:rsidRDefault="00216BDB" w:rsidP="00216BDB">
      <w:r>
        <w:t xml:space="preserve">The </w:t>
      </w:r>
      <w:r w:rsidR="001B0BA1">
        <w:t>guidance</w:t>
      </w:r>
      <w:r>
        <w:t xml:space="preserve"> from the DIAGNOSTIC TOOL </w:t>
      </w:r>
      <w:r w:rsidR="001B0BA1">
        <w:t xml:space="preserve">can be used by a </w:t>
      </w:r>
      <w:r w:rsidR="0032146C">
        <w:t>Local Government</w:t>
      </w:r>
      <w:r w:rsidR="001B0BA1">
        <w:t xml:space="preserve"> to </w:t>
      </w:r>
      <w:r>
        <w:t xml:space="preserve">identify the level of awareness, significant gaps and suggested approaches to closing these gaps. </w:t>
      </w:r>
      <w:r w:rsidR="001B0BA1">
        <w:t xml:space="preserve"> </w:t>
      </w:r>
      <w:r>
        <w:t xml:space="preserve">The recommendations from the DIAGNOSTIC TOOL analysis should play a prominent part in the ACTIONS identified in your AMAP. </w:t>
      </w:r>
    </w:p>
    <w:p w14:paraId="7883F620" w14:textId="47D0A85A" w:rsidR="00E64554" w:rsidRDefault="00E64554" w:rsidP="001B0BA1">
      <w:pPr>
        <w:pStyle w:val="Heading2"/>
      </w:pPr>
      <w:bookmarkStart w:id="7" w:name="_Toc39581124"/>
      <w:r>
        <w:t xml:space="preserve">Key writing </w:t>
      </w:r>
      <w:r w:rsidR="001B0BA1">
        <w:t>“Do’</w:t>
      </w:r>
      <w:r>
        <w:t>s</w:t>
      </w:r>
      <w:r w:rsidR="001B0BA1">
        <w:t>”</w:t>
      </w:r>
      <w:bookmarkEnd w:id="7"/>
    </w:p>
    <w:p w14:paraId="7986190A" w14:textId="56BCB1C4" w:rsidR="00E64554" w:rsidRDefault="00E64554" w:rsidP="00F86E97">
      <w:pPr>
        <w:pStyle w:val="ListParagraph"/>
        <w:numPr>
          <w:ilvl w:val="0"/>
          <w:numId w:val="29"/>
        </w:numPr>
        <w:spacing w:after="60"/>
      </w:pPr>
      <w:r>
        <w:t xml:space="preserve">Write in simple language, avoiding use of acronyms.  </w:t>
      </w:r>
    </w:p>
    <w:p w14:paraId="337261CC" w14:textId="507B5E4D" w:rsidR="00F86E97" w:rsidRDefault="00F86E97" w:rsidP="00F86E97">
      <w:pPr>
        <w:pStyle w:val="ListParagraph"/>
        <w:numPr>
          <w:ilvl w:val="0"/>
          <w:numId w:val="29"/>
        </w:numPr>
        <w:spacing w:after="60"/>
      </w:pPr>
      <w:r>
        <w:t>B</w:t>
      </w:r>
      <w:r w:rsidR="006E02A0">
        <w:t xml:space="preserve">e consistent </w:t>
      </w:r>
      <w:r w:rsidR="007B5B08">
        <w:t>in use of terms</w:t>
      </w:r>
      <w:r>
        <w:t>.</w:t>
      </w:r>
    </w:p>
    <w:p w14:paraId="27DD9C05" w14:textId="763CA073" w:rsidR="00265A43" w:rsidRDefault="00265A43" w:rsidP="00F86E97">
      <w:pPr>
        <w:pStyle w:val="ListParagraph"/>
        <w:numPr>
          <w:ilvl w:val="0"/>
          <w:numId w:val="29"/>
        </w:numPr>
        <w:spacing w:after="60"/>
      </w:pPr>
      <w:r>
        <w:t xml:space="preserve">Be specific.  Your AMAP </w:t>
      </w:r>
      <w:r w:rsidR="00015BB0">
        <w:t>must explain your plan so others can understand it.</w:t>
      </w:r>
    </w:p>
    <w:p w14:paraId="289F20C4" w14:textId="2ACA7189" w:rsidR="00E64554" w:rsidRDefault="00E64554" w:rsidP="00F86E97">
      <w:pPr>
        <w:pStyle w:val="ListParagraph"/>
        <w:numPr>
          <w:ilvl w:val="0"/>
          <w:numId w:val="29"/>
        </w:numPr>
        <w:spacing w:after="60"/>
      </w:pPr>
      <w:r>
        <w:t xml:space="preserve">Use the template provided.  Where a section does not apply, do not amend the template by removing the section.  Put in a statement to the effect “This section does not apply.” </w:t>
      </w:r>
    </w:p>
    <w:p w14:paraId="5EAAC8EE" w14:textId="64662AB9" w:rsidR="002B306C" w:rsidRPr="00BA1EFF" w:rsidRDefault="00E64554" w:rsidP="00BA1EFF">
      <w:pPr>
        <w:pStyle w:val="ListParagraph"/>
        <w:numPr>
          <w:ilvl w:val="0"/>
          <w:numId w:val="29"/>
        </w:numPr>
        <w:spacing w:after="160"/>
      </w:pPr>
      <w:r>
        <w:t xml:space="preserve">Ask questions and seek advice.  </w:t>
      </w:r>
      <w:r w:rsidR="002B306C" w:rsidRPr="00BA1EFF">
        <w:rPr>
          <w:b/>
          <w:sz w:val="32"/>
        </w:rPr>
        <w:br w:type="page"/>
      </w:r>
    </w:p>
    <w:p w14:paraId="13D21B1A" w14:textId="047C1F6B" w:rsidR="005E0593" w:rsidRDefault="00190111" w:rsidP="002B306C">
      <w:pPr>
        <w:pStyle w:val="Heading1"/>
      </w:pPr>
      <w:bookmarkStart w:id="8" w:name="_Toc39581125"/>
      <w:r>
        <w:lastRenderedPageBreak/>
        <w:t>AMAP Introduction</w:t>
      </w:r>
      <w:bookmarkEnd w:id="8"/>
    </w:p>
    <w:p w14:paraId="7E55A7DE" w14:textId="3EF0A03F" w:rsidR="005E0593" w:rsidRDefault="00190111" w:rsidP="005E0593">
      <w:r>
        <w:t>The AMAP should begin with an introduction that explains its purpose and any assumptions and constraints that have b</w:t>
      </w:r>
      <w:r w:rsidR="006E3565">
        <w:t>een made in preparing the AMAP.</w:t>
      </w:r>
      <w:r w:rsidR="00E25235">
        <w:t xml:space="preserve">  </w:t>
      </w:r>
      <w:r w:rsidR="00076A50">
        <w:t xml:space="preserve">This </w:t>
      </w:r>
      <w:r w:rsidR="00F25FD3">
        <w:t xml:space="preserve">section </w:t>
      </w:r>
      <w:r w:rsidR="00076A50">
        <w:t xml:space="preserve">may be written last after you have identified </w:t>
      </w:r>
      <w:r w:rsidR="002C5230">
        <w:t>your priority asset</w:t>
      </w:r>
      <w:r w:rsidR="00076A50">
        <w:t xml:space="preserve"> and developed your action plan.</w:t>
      </w:r>
    </w:p>
    <w:p w14:paraId="23FFAC63" w14:textId="7FEB0031" w:rsidR="00190111" w:rsidRDefault="00190111" w:rsidP="005E0593">
      <w:r>
        <w:t xml:space="preserve">Assumptions are </w:t>
      </w:r>
      <w:r w:rsidR="006E3565">
        <w:t xml:space="preserve">things that are accepted as true or </w:t>
      </w:r>
      <w:r w:rsidR="00FC099D">
        <w:t>inevitable</w:t>
      </w:r>
      <w:r w:rsidR="006E3565">
        <w:t xml:space="preserve">, without proof that they </w:t>
      </w:r>
      <w:r w:rsidR="00FC099D">
        <w:t xml:space="preserve">exist or </w:t>
      </w:r>
      <w:r w:rsidR="006E3565">
        <w:t>will occur.</w:t>
      </w:r>
    </w:p>
    <w:p w14:paraId="13D49AE9" w14:textId="0CF50BD0" w:rsidR="00190111" w:rsidRDefault="00190111" w:rsidP="00190111">
      <w:r w:rsidRPr="00190111">
        <w:t>For example:</w:t>
      </w:r>
    </w:p>
    <w:p w14:paraId="2FD2D69F" w14:textId="5FA6D0A7" w:rsidR="006E3565" w:rsidRPr="006E3565" w:rsidRDefault="006E3565" w:rsidP="006E3565">
      <w:pPr>
        <w:ind w:left="426"/>
        <w:rPr>
          <w:b/>
        </w:rPr>
      </w:pPr>
      <w:r w:rsidRPr="006E3565">
        <w:rPr>
          <w:b/>
        </w:rPr>
        <w:t>Assumptions:</w:t>
      </w:r>
    </w:p>
    <w:p w14:paraId="5E47ABD8" w14:textId="77777777" w:rsidR="00190111" w:rsidRPr="00190111" w:rsidRDefault="00190111" w:rsidP="00190111">
      <w:pPr>
        <w:pStyle w:val="ListParagraph"/>
        <w:numPr>
          <w:ilvl w:val="0"/>
          <w:numId w:val="30"/>
        </w:numPr>
        <w:spacing w:before="120" w:after="0" w:line="256" w:lineRule="auto"/>
      </w:pPr>
      <w:r w:rsidRPr="00190111">
        <w:t xml:space="preserve">We assume that our current level of own source funding will continue or increase modestly. </w:t>
      </w:r>
    </w:p>
    <w:p w14:paraId="7E985714" w14:textId="199842FB" w:rsidR="00190111" w:rsidRPr="00190111" w:rsidRDefault="00190111" w:rsidP="00190111">
      <w:pPr>
        <w:pStyle w:val="ListParagraph"/>
        <w:numPr>
          <w:ilvl w:val="0"/>
          <w:numId w:val="30"/>
        </w:numPr>
        <w:spacing w:before="120" w:after="0" w:line="256" w:lineRule="auto"/>
      </w:pPr>
      <w:r w:rsidRPr="00190111">
        <w:t>We assume that our current level of asset manageme</w:t>
      </w:r>
      <w:r>
        <w:t>nt resources will not decrease.</w:t>
      </w:r>
    </w:p>
    <w:p w14:paraId="0F95DC61" w14:textId="6301672F" w:rsidR="00190111" w:rsidRDefault="00190111" w:rsidP="006E3565">
      <w:pPr>
        <w:spacing w:before="120"/>
      </w:pPr>
      <w:r>
        <w:t>Constraints are</w:t>
      </w:r>
      <w:r w:rsidR="006E3565">
        <w:t xml:space="preserve"> things that limit your ability to un</w:t>
      </w:r>
      <w:r w:rsidR="00FC099D">
        <w:t xml:space="preserve">dertake certain actions.  They </w:t>
      </w:r>
      <w:r w:rsidR="006E3565">
        <w:t>can be internal or external.</w:t>
      </w:r>
    </w:p>
    <w:p w14:paraId="5405656A" w14:textId="77777777" w:rsidR="00190111" w:rsidRPr="00190111" w:rsidRDefault="00190111" w:rsidP="00190111">
      <w:r w:rsidRPr="00190111">
        <w:t xml:space="preserve">For example: </w:t>
      </w:r>
    </w:p>
    <w:p w14:paraId="6E107A02" w14:textId="77777777" w:rsidR="00190111" w:rsidRPr="006E3565" w:rsidRDefault="00190111" w:rsidP="006E3565">
      <w:pPr>
        <w:spacing w:after="0" w:line="256" w:lineRule="auto"/>
        <w:ind w:left="426"/>
        <w:rPr>
          <w:rFonts w:cstheme="minorHAnsi"/>
          <w:b/>
        </w:rPr>
      </w:pPr>
      <w:r w:rsidRPr="006E3565">
        <w:rPr>
          <w:b/>
        </w:rPr>
        <w:t xml:space="preserve">Internal constraints: </w:t>
      </w:r>
    </w:p>
    <w:p w14:paraId="09258B27" w14:textId="77777777" w:rsidR="00190111" w:rsidRPr="006E3565" w:rsidRDefault="00190111" w:rsidP="006E3565">
      <w:pPr>
        <w:pStyle w:val="ListParagraph"/>
        <w:numPr>
          <w:ilvl w:val="0"/>
          <w:numId w:val="33"/>
        </w:numPr>
        <w:spacing w:before="120" w:after="0" w:line="256" w:lineRule="auto"/>
        <w:rPr>
          <w:rFonts w:cstheme="minorHAnsi"/>
        </w:rPr>
      </w:pPr>
      <w:r w:rsidRPr="00190111">
        <w:t xml:space="preserve">‘We are limited in our ability to hire additional staff and must implement our AMAP within our existing capabilities.’  </w:t>
      </w:r>
    </w:p>
    <w:p w14:paraId="274D3BCA" w14:textId="77777777" w:rsidR="00190111" w:rsidRPr="006E3565" w:rsidRDefault="00190111" w:rsidP="006E3565">
      <w:pPr>
        <w:spacing w:before="120" w:after="0" w:line="256" w:lineRule="auto"/>
        <w:ind w:left="426"/>
        <w:rPr>
          <w:b/>
        </w:rPr>
      </w:pPr>
      <w:r w:rsidRPr="006E3565">
        <w:rPr>
          <w:b/>
        </w:rPr>
        <w:t xml:space="preserve">External constraints: </w:t>
      </w:r>
    </w:p>
    <w:p w14:paraId="119DC4FD" w14:textId="79AE1AF6" w:rsidR="00190111" w:rsidRPr="005E0593" w:rsidRDefault="00190111" w:rsidP="006E3565">
      <w:pPr>
        <w:pStyle w:val="ListParagraph"/>
        <w:numPr>
          <w:ilvl w:val="0"/>
          <w:numId w:val="33"/>
        </w:numPr>
        <w:spacing w:before="120" w:after="0" w:line="256" w:lineRule="auto"/>
      </w:pPr>
      <w:r w:rsidRPr="00190111">
        <w:t>‘We must work with national agencies for assets that are used by our citizens but m</w:t>
      </w:r>
      <w:r>
        <w:t>anaged by others e.g. utilities</w:t>
      </w:r>
    </w:p>
    <w:p w14:paraId="502780BB" w14:textId="77777777" w:rsidR="002D403F" w:rsidRDefault="002D403F">
      <w:pPr>
        <w:spacing w:after="160"/>
        <w:rPr>
          <w:rFonts w:asciiTheme="majorHAnsi" w:eastAsiaTheme="majorEastAsia" w:hAnsiTheme="majorHAnsi" w:cstheme="majorBidi"/>
          <w:caps/>
          <w:color w:val="2F5496" w:themeColor="accent1" w:themeShade="BF"/>
          <w:sz w:val="32"/>
          <w:szCs w:val="32"/>
        </w:rPr>
      </w:pPr>
      <w:r>
        <w:br w:type="page"/>
      </w:r>
    </w:p>
    <w:p w14:paraId="1AE705D9" w14:textId="59D15E9D" w:rsidR="00777F04" w:rsidRDefault="008A38CC" w:rsidP="002B306C">
      <w:pPr>
        <w:pStyle w:val="Heading1"/>
      </w:pPr>
      <w:bookmarkStart w:id="9" w:name="_Toc39581126"/>
      <w:r>
        <w:lastRenderedPageBreak/>
        <w:t>S</w:t>
      </w:r>
      <w:r w:rsidR="007B5B08" w:rsidRPr="00820AF2">
        <w:t xml:space="preserve">tep 1 - </w:t>
      </w:r>
      <w:r w:rsidR="00E84D29">
        <w:t>Local Government</w:t>
      </w:r>
      <w:r w:rsidR="00777F04" w:rsidRPr="00820AF2">
        <w:t xml:space="preserve"> </w:t>
      </w:r>
      <w:r>
        <w:t>A</w:t>
      </w:r>
      <w:r w:rsidR="00777F04" w:rsidRPr="00820AF2">
        <w:t xml:space="preserve">sset </w:t>
      </w:r>
      <w:r>
        <w:t>M</w:t>
      </w:r>
      <w:r w:rsidR="00777F04" w:rsidRPr="00820AF2">
        <w:t xml:space="preserve">anagement </w:t>
      </w:r>
      <w:r>
        <w:t>P</w:t>
      </w:r>
      <w:r w:rsidR="00777F04" w:rsidRPr="00820AF2">
        <w:t>olicy</w:t>
      </w:r>
      <w:r>
        <w:t xml:space="preserve"> and F</w:t>
      </w:r>
      <w:r w:rsidR="00777F04" w:rsidRPr="00820AF2">
        <w:t>ramework</w:t>
      </w:r>
      <w:bookmarkEnd w:id="9"/>
    </w:p>
    <w:p w14:paraId="199970FF" w14:textId="5A49999F" w:rsidR="00777F04" w:rsidRPr="004254C2" w:rsidRDefault="00777F04" w:rsidP="004254C2">
      <w:pPr>
        <w:spacing w:after="160"/>
        <w:ind w:left="360"/>
        <w:rPr>
          <w:b/>
        </w:rPr>
      </w:pPr>
      <w:r w:rsidRPr="004254C2">
        <w:rPr>
          <w:b/>
        </w:rPr>
        <w:t>Is there an Asset Management Policy</w:t>
      </w:r>
      <w:r w:rsidR="00CF60D0">
        <w:rPr>
          <w:b/>
        </w:rPr>
        <w:t>/F</w:t>
      </w:r>
      <w:r w:rsidR="00CF60D0" w:rsidRPr="004254C2">
        <w:rPr>
          <w:b/>
        </w:rPr>
        <w:t>ramework</w:t>
      </w:r>
      <w:r w:rsidRPr="004254C2">
        <w:rPr>
          <w:b/>
        </w:rPr>
        <w:t xml:space="preserve"> in place?</w:t>
      </w:r>
    </w:p>
    <w:p w14:paraId="2E9099F7" w14:textId="77777777" w:rsidR="00777F04" w:rsidRDefault="00777F04" w:rsidP="00777F04">
      <w:pPr>
        <w:pStyle w:val="ListParagraph"/>
        <w:numPr>
          <w:ilvl w:val="0"/>
          <w:numId w:val="2"/>
        </w:numPr>
        <w:spacing w:after="160"/>
      </w:pPr>
      <w:r>
        <w:t xml:space="preserve">If YES? </w:t>
      </w:r>
      <w:r>
        <w:tab/>
        <w:t>Then does it meet the requirements set out below?</w:t>
      </w:r>
    </w:p>
    <w:p w14:paraId="7C6F5C76" w14:textId="5E30ECA5" w:rsidR="00777F04" w:rsidRDefault="00777F04" w:rsidP="00777F04">
      <w:pPr>
        <w:pStyle w:val="ListParagraph"/>
        <w:numPr>
          <w:ilvl w:val="0"/>
          <w:numId w:val="2"/>
        </w:numPr>
        <w:spacing w:after="160"/>
      </w:pPr>
      <w:r>
        <w:t xml:space="preserve">If NO? </w:t>
      </w:r>
      <w:r w:rsidR="00F34E53">
        <w:t xml:space="preserve"> </w:t>
      </w:r>
      <w:r w:rsidR="006F0A9D">
        <w:t xml:space="preserve">You can create an </w:t>
      </w:r>
      <w:r>
        <w:t xml:space="preserve">AMAP </w:t>
      </w:r>
      <w:r w:rsidR="006F0A9D">
        <w:t>for</w:t>
      </w:r>
      <w:r>
        <w:t xml:space="preserve"> the development of a policy document (INITIATE ACTION)</w:t>
      </w:r>
    </w:p>
    <w:p w14:paraId="12B545D7" w14:textId="77777777" w:rsidR="00777F04" w:rsidRDefault="00777F04" w:rsidP="00777F04">
      <w:pPr>
        <w:spacing w:after="160"/>
        <w:ind w:firstLine="360"/>
        <w:rPr>
          <w:b/>
        </w:rPr>
      </w:pPr>
      <w:r>
        <w:rPr>
          <w:b/>
        </w:rPr>
        <w:t xml:space="preserve">The Asset Management </w:t>
      </w:r>
      <w:r w:rsidRPr="00F968F1">
        <w:rPr>
          <w:b/>
          <w:u w:val="single"/>
        </w:rPr>
        <w:t>Policy</w:t>
      </w:r>
      <w:r>
        <w:rPr>
          <w:b/>
          <w:u w:val="single"/>
        </w:rPr>
        <w:t>/Framework</w:t>
      </w:r>
      <w:r>
        <w:rPr>
          <w:b/>
        </w:rPr>
        <w:t xml:space="preserve"> should be:</w:t>
      </w:r>
    </w:p>
    <w:p w14:paraId="4F44FC81" w14:textId="77777777" w:rsidR="00777F04" w:rsidRPr="006B2C63" w:rsidRDefault="00777F04"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 xml:space="preserve">In accordance with </w:t>
      </w:r>
      <w:r w:rsidRPr="006B2C63">
        <w:rPr>
          <w:rFonts w:eastAsiaTheme="minorEastAsia" w:cs="Arial"/>
          <w:color w:val="000000" w:themeColor="text1"/>
          <w:kern w:val="24"/>
        </w:rPr>
        <w:t>legal requirements of the government and other regulatory bodies</w:t>
      </w:r>
      <w:r w:rsidR="004254C2">
        <w:rPr>
          <w:rFonts w:eastAsiaTheme="minorEastAsia" w:cs="Arial"/>
          <w:color w:val="000000" w:themeColor="text1"/>
          <w:kern w:val="24"/>
        </w:rPr>
        <w:t>;</w:t>
      </w:r>
    </w:p>
    <w:p w14:paraId="2497D1EF" w14:textId="77777777" w:rsidR="00777F04" w:rsidRDefault="00777F04"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 xml:space="preserve">In accordance with </w:t>
      </w:r>
      <w:r w:rsidRPr="006B2C63">
        <w:rPr>
          <w:rFonts w:eastAsiaTheme="minorEastAsia" w:cs="Arial"/>
          <w:color w:val="000000" w:themeColor="text1"/>
          <w:kern w:val="24"/>
        </w:rPr>
        <w:t xml:space="preserve">existing and expected </w:t>
      </w:r>
      <w:r w:rsidR="004254C2">
        <w:rPr>
          <w:rFonts w:eastAsiaTheme="minorEastAsia" w:cs="Arial"/>
          <w:color w:val="000000" w:themeColor="text1"/>
          <w:kern w:val="24"/>
        </w:rPr>
        <w:t>stakeholders/</w:t>
      </w:r>
      <w:r w:rsidRPr="006B2C63">
        <w:rPr>
          <w:rFonts w:eastAsiaTheme="minorEastAsia" w:cs="Arial"/>
          <w:color w:val="000000" w:themeColor="text1"/>
          <w:kern w:val="24"/>
        </w:rPr>
        <w:t xml:space="preserve">customers’ </w:t>
      </w:r>
      <w:r w:rsidR="004254C2">
        <w:rPr>
          <w:rFonts w:eastAsiaTheme="minorEastAsia" w:cs="Arial"/>
          <w:color w:val="000000" w:themeColor="text1"/>
          <w:kern w:val="24"/>
        </w:rPr>
        <w:t>requirements;</w:t>
      </w:r>
    </w:p>
    <w:p w14:paraId="6F5D74F8" w14:textId="77777777" w:rsidR="00777F04" w:rsidRDefault="00777F04"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A</w:t>
      </w:r>
      <w:r w:rsidRPr="006B2C63">
        <w:rPr>
          <w:rFonts w:eastAsiaTheme="minorEastAsia" w:cs="Arial"/>
          <w:color w:val="000000" w:themeColor="text1"/>
          <w:kern w:val="24"/>
        </w:rPr>
        <w:t>greed among key stakeholders</w:t>
      </w:r>
      <w:r w:rsidR="004254C2">
        <w:rPr>
          <w:rFonts w:eastAsiaTheme="minorEastAsia" w:cs="Arial"/>
          <w:color w:val="000000" w:themeColor="text1"/>
          <w:kern w:val="24"/>
        </w:rPr>
        <w:t>;</w:t>
      </w:r>
    </w:p>
    <w:p w14:paraId="6F5D424E" w14:textId="04A88733" w:rsidR="00777F04" w:rsidRDefault="00777F04"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 xml:space="preserve">Adopted by council for a specified </w:t>
      </w:r>
      <w:r w:rsidR="00FC099D">
        <w:rPr>
          <w:rFonts w:eastAsiaTheme="minorEastAsia" w:cs="Arial"/>
          <w:color w:val="000000" w:themeColor="text1"/>
          <w:kern w:val="24"/>
        </w:rPr>
        <w:t>long-term</w:t>
      </w:r>
      <w:r>
        <w:rPr>
          <w:rFonts w:eastAsiaTheme="minorEastAsia" w:cs="Arial"/>
          <w:color w:val="000000" w:themeColor="text1"/>
          <w:kern w:val="24"/>
        </w:rPr>
        <w:t xml:space="preserve"> period</w:t>
      </w:r>
      <w:r w:rsidR="004254C2">
        <w:rPr>
          <w:rFonts w:eastAsiaTheme="minorEastAsia" w:cs="Arial"/>
          <w:color w:val="000000" w:themeColor="text1"/>
          <w:kern w:val="24"/>
        </w:rPr>
        <w:t>;</w:t>
      </w:r>
      <w:r w:rsidR="008233B1">
        <w:rPr>
          <w:rFonts w:eastAsiaTheme="minorEastAsia" w:cs="Arial"/>
          <w:color w:val="000000" w:themeColor="text1"/>
          <w:kern w:val="24"/>
        </w:rPr>
        <w:t xml:space="preserve"> and</w:t>
      </w:r>
    </w:p>
    <w:p w14:paraId="67C5A00C" w14:textId="794D57B4" w:rsidR="00777F04" w:rsidRDefault="00777F04" w:rsidP="00777F04">
      <w:pPr>
        <w:pStyle w:val="ListParagraph"/>
        <w:numPr>
          <w:ilvl w:val="0"/>
          <w:numId w:val="3"/>
        </w:numPr>
        <w:spacing w:after="160"/>
        <w:rPr>
          <w:rFonts w:eastAsiaTheme="minorEastAsia" w:cs="Arial"/>
          <w:color w:val="000000" w:themeColor="text1"/>
          <w:kern w:val="24"/>
        </w:rPr>
      </w:pPr>
      <w:r w:rsidRPr="00523E3B">
        <w:rPr>
          <w:rFonts w:eastAsiaTheme="minorEastAsia" w:cs="Arial"/>
          <w:color w:val="000000" w:themeColor="text1"/>
          <w:kern w:val="24"/>
        </w:rPr>
        <w:t>Periodically reviewed by app</w:t>
      </w:r>
      <w:r w:rsidR="00FC099D">
        <w:rPr>
          <w:rFonts w:eastAsiaTheme="minorEastAsia" w:cs="Arial"/>
          <w:color w:val="000000" w:themeColor="text1"/>
          <w:kern w:val="24"/>
        </w:rPr>
        <w:t xml:space="preserve">ointed representatives of both </w:t>
      </w:r>
      <w:r w:rsidR="0032146C">
        <w:rPr>
          <w:rFonts w:eastAsiaTheme="minorEastAsia" w:cs="Arial"/>
          <w:color w:val="000000" w:themeColor="text1"/>
          <w:kern w:val="24"/>
        </w:rPr>
        <w:t>Local Government</w:t>
      </w:r>
      <w:r w:rsidRPr="00523E3B">
        <w:rPr>
          <w:rFonts w:eastAsiaTheme="minorEastAsia" w:cs="Arial"/>
          <w:color w:val="000000" w:themeColor="text1"/>
          <w:kern w:val="24"/>
        </w:rPr>
        <w:t xml:space="preserve"> and stakeholders</w:t>
      </w:r>
      <w:r w:rsidR="004254C2">
        <w:rPr>
          <w:rFonts w:eastAsiaTheme="minorEastAsia" w:cs="Arial"/>
          <w:color w:val="000000" w:themeColor="text1"/>
          <w:kern w:val="24"/>
        </w:rPr>
        <w:t>.</w:t>
      </w:r>
    </w:p>
    <w:p w14:paraId="2399D3FD" w14:textId="452FA618" w:rsidR="00777F04" w:rsidRDefault="00A355D2" w:rsidP="008233B1">
      <w:pPr>
        <w:spacing w:after="160"/>
        <w:rPr>
          <w:rFonts w:eastAsiaTheme="minorEastAsia" w:cs="Arial"/>
          <w:color w:val="000000" w:themeColor="text1"/>
          <w:kern w:val="24"/>
        </w:rPr>
      </w:pPr>
      <w:r>
        <w:rPr>
          <w:rFonts w:eastAsiaTheme="minorEastAsia" w:cs="Arial"/>
          <w:color w:val="000000" w:themeColor="text1"/>
          <w:kern w:val="24"/>
        </w:rPr>
        <w:t>If the current policy does not</w:t>
      </w:r>
      <w:r w:rsidR="007B5B08">
        <w:rPr>
          <w:rFonts w:eastAsiaTheme="minorEastAsia" w:cs="Arial"/>
          <w:color w:val="000000" w:themeColor="text1"/>
          <w:kern w:val="24"/>
        </w:rPr>
        <w:t xml:space="preserve"> exist or meet </w:t>
      </w:r>
      <w:r w:rsidR="004254C2">
        <w:rPr>
          <w:rFonts w:eastAsiaTheme="minorEastAsia" w:cs="Arial"/>
          <w:color w:val="000000" w:themeColor="text1"/>
          <w:kern w:val="24"/>
        </w:rPr>
        <w:t>all</w:t>
      </w:r>
      <w:r w:rsidR="00777F04">
        <w:rPr>
          <w:rFonts w:eastAsiaTheme="minorEastAsia" w:cs="Arial"/>
          <w:color w:val="000000" w:themeColor="text1"/>
          <w:kern w:val="24"/>
        </w:rPr>
        <w:t xml:space="preserve"> these requirements</w:t>
      </w:r>
      <w:r w:rsidR="005C3C41">
        <w:rPr>
          <w:rFonts w:eastAsiaTheme="minorEastAsia" w:cs="Arial"/>
          <w:color w:val="000000" w:themeColor="text1"/>
          <w:kern w:val="24"/>
        </w:rPr>
        <w:t>,</w:t>
      </w:r>
      <w:r w:rsidR="00777F04">
        <w:rPr>
          <w:rFonts w:eastAsiaTheme="minorEastAsia" w:cs="Arial"/>
          <w:color w:val="000000" w:themeColor="text1"/>
          <w:kern w:val="24"/>
        </w:rPr>
        <w:t xml:space="preserve"> then </w:t>
      </w:r>
      <w:r w:rsidR="007B5B08">
        <w:rPr>
          <w:rFonts w:eastAsiaTheme="minorEastAsia" w:cs="Arial"/>
          <w:color w:val="000000" w:themeColor="text1"/>
          <w:kern w:val="24"/>
        </w:rPr>
        <w:t xml:space="preserve">a policy document should be developed. </w:t>
      </w:r>
      <w:r w:rsidR="008233B1">
        <w:rPr>
          <w:rFonts w:eastAsiaTheme="minorEastAsia" w:cs="Arial"/>
          <w:color w:val="000000" w:themeColor="text1"/>
          <w:kern w:val="24"/>
        </w:rPr>
        <w:t xml:space="preserve"> </w:t>
      </w:r>
      <w:r w:rsidR="007B5B08">
        <w:rPr>
          <w:rFonts w:eastAsiaTheme="minorEastAsia" w:cs="Arial"/>
          <w:color w:val="000000" w:themeColor="text1"/>
          <w:kern w:val="24"/>
        </w:rPr>
        <w:t xml:space="preserve">The policy is an important document </w:t>
      </w:r>
      <w:r w:rsidR="00A02B9E">
        <w:rPr>
          <w:rFonts w:eastAsiaTheme="minorEastAsia" w:cs="Arial"/>
          <w:color w:val="000000" w:themeColor="text1"/>
          <w:kern w:val="24"/>
        </w:rPr>
        <w:t>th</w:t>
      </w:r>
      <w:r>
        <w:rPr>
          <w:rFonts w:eastAsiaTheme="minorEastAsia" w:cs="Arial"/>
          <w:color w:val="000000" w:themeColor="text1"/>
          <w:kern w:val="24"/>
        </w:rPr>
        <w:t>at</w:t>
      </w:r>
      <w:r w:rsidR="00A02B9E">
        <w:rPr>
          <w:rFonts w:eastAsiaTheme="minorEastAsia" w:cs="Arial"/>
          <w:color w:val="000000" w:themeColor="text1"/>
          <w:kern w:val="24"/>
        </w:rPr>
        <w:t xml:space="preserve"> sets out principles and requirements/objectives.  It </w:t>
      </w:r>
      <w:r w:rsidR="007B5B08">
        <w:rPr>
          <w:rFonts w:eastAsiaTheme="minorEastAsia" w:cs="Arial"/>
          <w:color w:val="000000" w:themeColor="text1"/>
          <w:kern w:val="24"/>
        </w:rPr>
        <w:t xml:space="preserve">will </w:t>
      </w:r>
      <w:r w:rsidR="00A02B9E">
        <w:rPr>
          <w:rFonts w:eastAsiaTheme="minorEastAsia" w:cs="Arial"/>
          <w:color w:val="000000" w:themeColor="text1"/>
          <w:kern w:val="24"/>
        </w:rPr>
        <w:t>‘</w:t>
      </w:r>
      <w:r w:rsidR="007B5B08">
        <w:rPr>
          <w:rFonts w:eastAsiaTheme="minorEastAsia" w:cs="Arial"/>
          <w:color w:val="000000" w:themeColor="text1"/>
          <w:kern w:val="24"/>
        </w:rPr>
        <w:t>set the scene</w:t>
      </w:r>
      <w:r w:rsidR="00A02B9E">
        <w:rPr>
          <w:rFonts w:eastAsiaTheme="minorEastAsia" w:cs="Arial"/>
          <w:color w:val="000000" w:themeColor="text1"/>
          <w:kern w:val="24"/>
        </w:rPr>
        <w:t>’</w:t>
      </w:r>
      <w:r w:rsidR="007B5B08">
        <w:rPr>
          <w:rFonts w:eastAsiaTheme="minorEastAsia" w:cs="Arial"/>
          <w:color w:val="000000" w:themeColor="text1"/>
          <w:kern w:val="24"/>
        </w:rPr>
        <w:t xml:space="preserve"> for many aspects of the asset management strategy and direction.</w:t>
      </w:r>
    </w:p>
    <w:p w14:paraId="153BEDC4" w14:textId="000979FB" w:rsidR="008233B1" w:rsidRPr="00A355D2" w:rsidRDefault="008233B1" w:rsidP="008233B1">
      <w:pPr>
        <w:pStyle w:val="Heading2"/>
        <w:rPr>
          <w:rFonts w:eastAsiaTheme="minorEastAsia"/>
        </w:rPr>
      </w:pPr>
      <w:bookmarkStart w:id="10" w:name="_Toc39581127"/>
      <w:r w:rsidRPr="00A355D2">
        <w:rPr>
          <w:rFonts w:eastAsiaTheme="minorEastAsia"/>
        </w:rPr>
        <w:t xml:space="preserve">Examples </w:t>
      </w:r>
      <w:r w:rsidR="006F2FB7">
        <w:rPr>
          <w:rFonts w:eastAsiaTheme="minorEastAsia"/>
        </w:rPr>
        <w:t>of Objectives and Principles</w:t>
      </w:r>
      <w:bookmarkEnd w:id="10"/>
    </w:p>
    <w:p w14:paraId="371D25AF" w14:textId="76BCFE54" w:rsidR="008233B1"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xml:space="preserve">Objectives and principles that can be used in an asset management framework (policy, strategy) could be: </w:t>
      </w:r>
    </w:p>
    <w:p w14:paraId="743B8E3A" w14:textId="77777777" w:rsidR="008233B1" w:rsidRPr="00A355D2" w:rsidRDefault="008233B1" w:rsidP="008233B1">
      <w:pPr>
        <w:spacing w:after="160"/>
        <w:rPr>
          <w:rFonts w:eastAsiaTheme="minorEastAsia" w:cs="Arial"/>
          <w:b/>
          <w:color w:val="000000" w:themeColor="text1"/>
          <w:kern w:val="24"/>
        </w:rPr>
      </w:pPr>
      <w:r w:rsidRPr="00A355D2">
        <w:rPr>
          <w:rFonts w:eastAsiaTheme="minorEastAsia" w:cs="Arial"/>
          <w:b/>
          <w:color w:val="000000" w:themeColor="text1"/>
          <w:kern w:val="24"/>
        </w:rPr>
        <w:t xml:space="preserve">Objectives: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tblGrid>
      <w:tr w:rsidR="008055B1" w14:paraId="792A6B31" w14:textId="65C8E9AF" w:rsidTr="001B70B6">
        <w:trPr>
          <w:trHeight w:val="1587"/>
          <w:jc w:val="center"/>
        </w:trPr>
        <w:tc>
          <w:tcPr>
            <w:tcW w:w="2551" w:type="dxa"/>
          </w:tcPr>
          <w:p w14:paraId="79EED647" w14:textId="77777777" w:rsidR="008055B1" w:rsidRDefault="008055B1" w:rsidP="008233B1">
            <w:pPr>
              <w:spacing w:after="60"/>
              <w:rPr>
                <w:rFonts w:eastAsiaTheme="minorEastAsia" w:cs="Arial"/>
                <w:color w:val="000000" w:themeColor="text1"/>
                <w:kern w:val="24"/>
              </w:rPr>
            </w:pPr>
            <w:r w:rsidRPr="00A355D2">
              <w:rPr>
                <w:rFonts w:eastAsiaTheme="minorEastAsia" w:cs="Arial"/>
                <w:color w:val="000000" w:themeColor="text1"/>
                <w:kern w:val="24"/>
              </w:rPr>
              <w:t xml:space="preserve">Operational needs </w:t>
            </w:r>
          </w:p>
          <w:p w14:paraId="5A9F5BA0" w14:textId="77777777" w:rsidR="008055B1" w:rsidRDefault="008055B1" w:rsidP="008233B1">
            <w:pPr>
              <w:spacing w:after="60"/>
              <w:rPr>
                <w:rFonts w:eastAsiaTheme="minorEastAsia" w:cs="Arial"/>
                <w:color w:val="000000" w:themeColor="text1"/>
                <w:kern w:val="24"/>
              </w:rPr>
            </w:pPr>
            <w:r w:rsidRPr="00A355D2">
              <w:rPr>
                <w:rFonts w:eastAsiaTheme="minorEastAsia" w:cs="Arial"/>
                <w:color w:val="000000" w:themeColor="text1"/>
                <w:kern w:val="24"/>
              </w:rPr>
              <w:t xml:space="preserve">Efficiency </w:t>
            </w:r>
          </w:p>
          <w:p w14:paraId="2E8AF074" w14:textId="77777777" w:rsidR="008055B1" w:rsidRDefault="008055B1" w:rsidP="008233B1">
            <w:pPr>
              <w:spacing w:after="60"/>
              <w:rPr>
                <w:rFonts w:eastAsiaTheme="minorEastAsia" w:cs="Arial"/>
                <w:color w:val="000000" w:themeColor="text1"/>
                <w:kern w:val="24"/>
              </w:rPr>
            </w:pPr>
            <w:r w:rsidRPr="00A355D2">
              <w:rPr>
                <w:rFonts w:eastAsiaTheme="minorEastAsia" w:cs="Arial"/>
                <w:color w:val="000000" w:themeColor="text1"/>
                <w:kern w:val="24"/>
              </w:rPr>
              <w:t xml:space="preserve">Stewardship </w:t>
            </w:r>
          </w:p>
          <w:p w14:paraId="7B08760A" w14:textId="2C650DDB" w:rsidR="008055B1" w:rsidRDefault="008055B1" w:rsidP="006746C6">
            <w:pPr>
              <w:spacing w:after="60"/>
              <w:rPr>
                <w:rFonts w:eastAsiaTheme="minorEastAsia" w:cs="Arial"/>
                <w:color w:val="000000" w:themeColor="text1"/>
                <w:kern w:val="24"/>
              </w:rPr>
            </w:pPr>
            <w:r w:rsidRPr="00A355D2">
              <w:rPr>
                <w:rFonts w:eastAsiaTheme="minorEastAsia" w:cs="Arial"/>
                <w:color w:val="000000" w:themeColor="text1"/>
                <w:kern w:val="24"/>
              </w:rPr>
              <w:t xml:space="preserve">Integrated approach </w:t>
            </w:r>
          </w:p>
        </w:tc>
        <w:tc>
          <w:tcPr>
            <w:tcW w:w="2551" w:type="dxa"/>
          </w:tcPr>
          <w:p w14:paraId="0E1A94DC" w14:textId="77777777" w:rsidR="008055B1" w:rsidRDefault="008055B1" w:rsidP="008233B1">
            <w:pPr>
              <w:spacing w:after="60"/>
              <w:ind w:right="-892"/>
              <w:rPr>
                <w:rFonts w:eastAsiaTheme="minorEastAsia" w:cs="Arial"/>
                <w:color w:val="000000" w:themeColor="text1"/>
                <w:kern w:val="24"/>
              </w:rPr>
            </w:pPr>
            <w:r w:rsidRPr="00A355D2">
              <w:rPr>
                <w:rFonts w:eastAsiaTheme="minorEastAsia" w:cs="Arial"/>
                <w:color w:val="000000" w:themeColor="text1"/>
                <w:kern w:val="24"/>
              </w:rPr>
              <w:t>Risk-based</w:t>
            </w:r>
          </w:p>
          <w:p w14:paraId="2CCD6C41" w14:textId="77777777" w:rsidR="008055B1" w:rsidRDefault="008055B1" w:rsidP="008233B1">
            <w:pPr>
              <w:spacing w:after="60"/>
              <w:ind w:right="-892"/>
              <w:rPr>
                <w:rFonts w:eastAsiaTheme="minorEastAsia" w:cs="Arial"/>
                <w:color w:val="000000" w:themeColor="text1"/>
                <w:kern w:val="24"/>
              </w:rPr>
            </w:pPr>
            <w:r w:rsidRPr="00A355D2">
              <w:rPr>
                <w:rFonts w:eastAsiaTheme="minorEastAsia" w:cs="Arial"/>
                <w:color w:val="000000" w:themeColor="text1"/>
                <w:kern w:val="24"/>
              </w:rPr>
              <w:t>Customer focused</w:t>
            </w:r>
          </w:p>
          <w:p w14:paraId="5FBEB328" w14:textId="77777777" w:rsidR="008055B1" w:rsidRDefault="008055B1" w:rsidP="008233B1">
            <w:pPr>
              <w:spacing w:after="60"/>
              <w:ind w:right="-892"/>
              <w:rPr>
                <w:rFonts w:eastAsiaTheme="minorEastAsia" w:cs="Arial"/>
                <w:color w:val="000000" w:themeColor="text1"/>
                <w:kern w:val="24"/>
              </w:rPr>
            </w:pPr>
            <w:r>
              <w:rPr>
                <w:rFonts w:eastAsiaTheme="minorEastAsia" w:cs="Arial"/>
                <w:color w:val="000000" w:themeColor="text1"/>
                <w:kern w:val="24"/>
              </w:rPr>
              <w:t xml:space="preserve">Forward looking </w:t>
            </w:r>
          </w:p>
          <w:p w14:paraId="0EA55E96" w14:textId="6B022F59" w:rsidR="008055B1" w:rsidRDefault="008055B1" w:rsidP="006746C6">
            <w:pPr>
              <w:spacing w:after="60"/>
              <w:ind w:right="-892"/>
              <w:rPr>
                <w:rFonts w:eastAsiaTheme="minorEastAsia" w:cs="Arial"/>
                <w:color w:val="000000" w:themeColor="text1"/>
                <w:kern w:val="24"/>
              </w:rPr>
            </w:pPr>
            <w:r>
              <w:rPr>
                <w:rFonts w:eastAsiaTheme="minorEastAsia" w:cs="Arial"/>
                <w:color w:val="000000" w:themeColor="text1"/>
                <w:kern w:val="24"/>
              </w:rPr>
              <w:t>S</w:t>
            </w:r>
            <w:r w:rsidRPr="00A355D2">
              <w:rPr>
                <w:rFonts w:eastAsiaTheme="minorEastAsia" w:cs="Arial"/>
                <w:color w:val="000000" w:themeColor="text1"/>
                <w:kern w:val="24"/>
              </w:rPr>
              <w:t>ervice focused</w:t>
            </w:r>
          </w:p>
        </w:tc>
        <w:tc>
          <w:tcPr>
            <w:tcW w:w="2551" w:type="dxa"/>
          </w:tcPr>
          <w:p w14:paraId="02EC3F5D" w14:textId="77777777" w:rsidR="008055B1" w:rsidRDefault="008055B1" w:rsidP="008233B1">
            <w:pPr>
              <w:spacing w:after="60"/>
              <w:ind w:right="-892"/>
              <w:rPr>
                <w:rFonts w:eastAsiaTheme="minorEastAsia" w:cs="Arial"/>
                <w:color w:val="000000" w:themeColor="text1"/>
                <w:kern w:val="24"/>
              </w:rPr>
            </w:pPr>
            <w:r>
              <w:rPr>
                <w:rFonts w:eastAsiaTheme="minorEastAsia" w:cs="Arial"/>
                <w:color w:val="000000" w:themeColor="text1"/>
                <w:kern w:val="24"/>
              </w:rPr>
              <w:t>Transparency</w:t>
            </w:r>
          </w:p>
          <w:p w14:paraId="16CE7C0B" w14:textId="77777777" w:rsidR="008055B1" w:rsidRDefault="008055B1" w:rsidP="008233B1">
            <w:pPr>
              <w:spacing w:after="60"/>
              <w:ind w:right="-892"/>
              <w:rPr>
                <w:rFonts w:eastAsiaTheme="minorEastAsia" w:cs="Arial"/>
                <w:color w:val="000000" w:themeColor="text1"/>
                <w:kern w:val="24"/>
              </w:rPr>
            </w:pPr>
            <w:r>
              <w:rPr>
                <w:rFonts w:eastAsiaTheme="minorEastAsia" w:cs="Arial"/>
                <w:color w:val="000000" w:themeColor="text1"/>
                <w:kern w:val="24"/>
              </w:rPr>
              <w:t>Compliance</w:t>
            </w:r>
          </w:p>
          <w:p w14:paraId="67B9C4B3" w14:textId="5E89440D" w:rsidR="008055B1" w:rsidRPr="00A355D2" w:rsidRDefault="008055B1" w:rsidP="008233B1">
            <w:pPr>
              <w:spacing w:after="60"/>
              <w:ind w:right="-892"/>
              <w:rPr>
                <w:rFonts w:eastAsiaTheme="minorEastAsia" w:cs="Arial"/>
                <w:color w:val="000000" w:themeColor="text1"/>
                <w:kern w:val="24"/>
              </w:rPr>
            </w:pPr>
            <w:r>
              <w:rPr>
                <w:rFonts w:eastAsiaTheme="minorEastAsia" w:cs="Arial"/>
                <w:color w:val="000000" w:themeColor="text1"/>
                <w:kern w:val="24"/>
              </w:rPr>
              <w:t>Value-based/Affordable</w:t>
            </w:r>
          </w:p>
        </w:tc>
      </w:tr>
    </w:tbl>
    <w:p w14:paraId="27A851E4" w14:textId="2D9778CB" w:rsidR="008233B1" w:rsidRPr="00A355D2" w:rsidRDefault="008055B1" w:rsidP="008233B1">
      <w:pPr>
        <w:spacing w:after="160"/>
        <w:rPr>
          <w:rFonts w:eastAsiaTheme="minorEastAsia" w:cs="Arial"/>
          <w:b/>
          <w:color w:val="000000" w:themeColor="text1"/>
          <w:kern w:val="24"/>
        </w:rPr>
      </w:pPr>
      <w:r>
        <w:rPr>
          <w:rFonts w:eastAsiaTheme="minorEastAsia" w:cs="Arial"/>
          <w:b/>
          <w:color w:val="000000" w:themeColor="text1"/>
          <w:kern w:val="24"/>
        </w:rPr>
        <w:t>Pri</w:t>
      </w:r>
      <w:r w:rsidRPr="00A355D2">
        <w:rPr>
          <w:rFonts w:eastAsiaTheme="minorEastAsia" w:cs="Arial"/>
          <w:b/>
          <w:color w:val="000000" w:themeColor="text1"/>
          <w:kern w:val="24"/>
        </w:rPr>
        <w:t>nciples</w:t>
      </w:r>
      <w:r w:rsidR="008233B1" w:rsidRPr="00A355D2">
        <w:rPr>
          <w:rFonts w:eastAsiaTheme="minorEastAsia" w:cs="Arial"/>
          <w:b/>
          <w:color w:val="000000" w:themeColor="text1"/>
          <w:kern w:val="24"/>
        </w:rPr>
        <w:t>:</w:t>
      </w:r>
    </w:p>
    <w:p w14:paraId="7F5A52DE" w14:textId="77777777" w:rsidR="008233B1" w:rsidRPr="00A355D2"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"We will strive meet or exceed all national regulations, benchmarks and requirements related to the management of our assets."</w:t>
      </w:r>
    </w:p>
    <w:p w14:paraId="472A13F2" w14:textId="77777777" w:rsidR="008233B1" w:rsidRPr="00A355D2"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Open and effective management and reporting of public assets is our civic duty."</w:t>
      </w:r>
    </w:p>
    <w:p w14:paraId="344C0A26" w14:textId="227B1CC6" w:rsidR="008233B1"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We will fight all forms of misuse, abuse or corruption related to the management of public property."</w:t>
      </w:r>
    </w:p>
    <w:p w14:paraId="1E4062D6" w14:textId="77777777" w:rsidR="00E570B2" w:rsidRPr="00A355D2" w:rsidRDefault="00E570B2" w:rsidP="00E570B2">
      <w:pPr>
        <w:spacing w:after="160"/>
        <w:rPr>
          <w:rFonts w:eastAsiaTheme="minorEastAsia" w:cs="Arial"/>
          <w:color w:val="000000" w:themeColor="text1"/>
          <w:kern w:val="24"/>
        </w:rPr>
      </w:pPr>
      <w:r>
        <w:rPr>
          <w:rFonts w:eastAsiaTheme="minorEastAsia" w:cs="Arial"/>
          <w:color w:val="000000" w:themeColor="text1"/>
          <w:kern w:val="24"/>
        </w:rPr>
        <w:t>- “</w:t>
      </w:r>
      <w:r w:rsidRPr="00800EE3">
        <w:rPr>
          <w:rFonts w:eastAsiaTheme="minorEastAsia" w:cs="Arial"/>
          <w:color w:val="000000" w:themeColor="text1"/>
          <w:kern w:val="24"/>
        </w:rPr>
        <w:t>We commit to fair and equitable access and use of our assets regardless of race, colour, sex, language, religion, political or other opinion, national or social origin, property, birth or other status</w:t>
      </w:r>
      <w:r>
        <w:rPr>
          <w:rFonts w:eastAsiaTheme="minorEastAsia" w:cs="Arial"/>
          <w:color w:val="000000" w:themeColor="text1"/>
          <w:kern w:val="24"/>
        </w:rPr>
        <w:t>.”</w:t>
      </w:r>
    </w:p>
    <w:p w14:paraId="642E2879" w14:textId="38921B8E" w:rsidR="008233B1" w:rsidRPr="00A355D2"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"We recognize the benefits of asset management, which include:</w:t>
      </w:r>
    </w:p>
    <w:p w14:paraId="59D38D89" w14:textId="77777777"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t>Economic sustainability is strongly enhanced by reduced cost to deliver services.</w:t>
      </w:r>
    </w:p>
    <w:p w14:paraId="23E9A9F9" w14:textId="77777777"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t>Social equity and benefits are realized because the community has more resources to provide services and amenities.</w:t>
      </w:r>
    </w:p>
    <w:p w14:paraId="562A69D5" w14:textId="77777777"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lastRenderedPageBreak/>
        <w:t>•</w:t>
      </w:r>
      <w:r w:rsidRPr="00A355D2">
        <w:rPr>
          <w:rFonts w:eastAsiaTheme="minorEastAsia" w:cs="Arial"/>
          <w:color w:val="000000" w:themeColor="text1"/>
          <w:kern w:val="24"/>
        </w:rPr>
        <w:tab/>
        <w:t xml:space="preserve">Environmental sustainability and reliance is stronger because resources are conserved and more attention is given to long term solutions rather than short term affordability or convenience; moreover, proper valuation of environmental assets, such as lakes, rivers and groundwater allow land and other assets to retain value. </w:t>
      </w:r>
    </w:p>
    <w:p w14:paraId="342AE8F2" w14:textId="77777777"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t>Citizens enjoy more dependable service levels without unexpected failures and indefinite interruptions.</w:t>
      </w:r>
    </w:p>
    <w:p w14:paraId="6D375A36" w14:textId="2881F24F"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t xml:space="preserve">The financial viability of the </w:t>
      </w:r>
      <w:r w:rsidR="0032146C">
        <w:rPr>
          <w:rFonts w:eastAsiaTheme="minorEastAsia" w:cs="Arial"/>
          <w:color w:val="000000" w:themeColor="text1"/>
          <w:kern w:val="24"/>
        </w:rPr>
        <w:t>Local Government</w:t>
      </w:r>
      <w:r w:rsidRPr="00A355D2">
        <w:rPr>
          <w:rFonts w:eastAsiaTheme="minorEastAsia" w:cs="Arial"/>
          <w:color w:val="000000" w:themeColor="text1"/>
          <w:kern w:val="24"/>
        </w:rPr>
        <w:t xml:space="preserve"> is enhanced because future costs are anticipated and reserves set aside.</w:t>
      </w:r>
    </w:p>
    <w:p w14:paraId="7F8CC2B3" w14:textId="77777777" w:rsidR="008233B1" w:rsidRPr="00A355D2" w:rsidRDefault="008233B1" w:rsidP="008233B1">
      <w:pPr>
        <w:spacing w:after="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t xml:space="preserve">The transparency of government is enhanced which leads to better communication with the public and grows citizen trust and confidence. </w:t>
      </w:r>
    </w:p>
    <w:p w14:paraId="56163B3F" w14:textId="77777777" w:rsidR="008233B1" w:rsidRPr="00A355D2" w:rsidRDefault="008233B1" w:rsidP="008233B1">
      <w:pPr>
        <w:spacing w:after="160"/>
        <w:ind w:left="720"/>
        <w:rPr>
          <w:rFonts w:eastAsiaTheme="minorEastAsia" w:cs="Arial"/>
          <w:color w:val="000000" w:themeColor="text1"/>
          <w:kern w:val="24"/>
        </w:rPr>
      </w:pPr>
      <w:r w:rsidRPr="00A355D2">
        <w:rPr>
          <w:rFonts w:eastAsiaTheme="minorEastAsia" w:cs="Arial"/>
          <w:color w:val="000000" w:themeColor="text1"/>
          <w:kern w:val="24"/>
        </w:rPr>
        <w:t>•</w:t>
      </w:r>
      <w:r w:rsidRPr="00A355D2">
        <w:rPr>
          <w:rFonts w:eastAsiaTheme="minorEastAsia" w:cs="Arial"/>
          <w:color w:val="000000" w:themeColor="text1"/>
          <w:kern w:val="24"/>
        </w:rPr>
        <w:tab/>
        <w:t>Communication is more effective with rate payers, elected officials, financial rating organizations and regulatory agencies because plans and results are documented and shared.”</w:t>
      </w:r>
    </w:p>
    <w:p w14:paraId="2DEBC138" w14:textId="77777777" w:rsidR="008233B1" w:rsidRPr="00A355D2"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 We will designate a focal point for asset management who will prepare and convene regular meetings to discuss how our asset management practices can be further improved to the benefit of our citizens."</w:t>
      </w:r>
    </w:p>
    <w:p w14:paraId="4860594F" w14:textId="77777777" w:rsidR="008233B1" w:rsidRPr="00A355D2"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We recognize that asset management is a multifaceted and multi-stakeholder process that involves demand, life cycle and financial management and we commit to include all relevant parties in our efforts to enhance our asset management practices.”</w:t>
      </w:r>
    </w:p>
    <w:p w14:paraId="334F0EFB" w14:textId="77777777" w:rsidR="008233B1" w:rsidRPr="00A355D2"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“We will commit to providing the resources to deliver on our asset management objectives.”</w:t>
      </w:r>
    </w:p>
    <w:p w14:paraId="7AFE8082" w14:textId="77777777" w:rsidR="008233B1" w:rsidRPr="00A355D2"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“We will ensure we have the appropriate organization, policies and procedures in place to support asset management and achieve our objectives.”</w:t>
      </w:r>
    </w:p>
    <w:p w14:paraId="1094E674" w14:textId="77777777" w:rsidR="008233B1" w:rsidRPr="00A355D2"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“We will report regularly on our assets and our asset performance.”</w:t>
      </w:r>
    </w:p>
    <w:p w14:paraId="3B59A0EB" w14:textId="77777777" w:rsidR="008233B1" w:rsidRPr="00A355D2"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"We will involve and inform the public on important decisions related to the acquisition, repair or sale of our assets."</w:t>
      </w:r>
    </w:p>
    <w:p w14:paraId="787F3AB9" w14:textId="77777777" w:rsidR="008233B1" w:rsidRPr="00A355D2"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We will include financial asset management needs in our annual budget and medium term fiscal expenditure plans."</w:t>
      </w:r>
    </w:p>
    <w:p w14:paraId="43FCC5DD" w14:textId="77777777" w:rsidR="008233B1" w:rsidRPr="00A355D2" w:rsidRDefault="008233B1" w:rsidP="008233B1">
      <w:pPr>
        <w:spacing w:after="160"/>
        <w:rPr>
          <w:rFonts w:eastAsiaTheme="minorEastAsia" w:cs="Arial"/>
          <w:color w:val="000000" w:themeColor="text1"/>
          <w:kern w:val="24"/>
        </w:rPr>
      </w:pPr>
      <w:r w:rsidRPr="00A355D2">
        <w:rPr>
          <w:rFonts w:eastAsiaTheme="minorEastAsia" w:cs="Arial"/>
          <w:color w:val="000000" w:themeColor="text1"/>
          <w:kern w:val="24"/>
        </w:rPr>
        <w:t>-" We will implement a user-friendly and functional asset management module that complements or is integrated into our current IFMS and other public financial management systems. We will train all relevant staff in its implementation."</w:t>
      </w:r>
    </w:p>
    <w:p w14:paraId="64802D59" w14:textId="4D4B9842" w:rsidR="002D403F" w:rsidRDefault="008233B1">
      <w:pPr>
        <w:spacing w:after="160"/>
        <w:rPr>
          <w:rFonts w:asciiTheme="majorHAnsi" w:eastAsiaTheme="majorEastAsia" w:hAnsiTheme="majorHAnsi" w:cstheme="majorBidi"/>
          <w:color w:val="2F5496" w:themeColor="accent1" w:themeShade="BF"/>
          <w:sz w:val="26"/>
          <w:szCs w:val="26"/>
        </w:rPr>
      </w:pPr>
      <w:r w:rsidRPr="00A355D2">
        <w:rPr>
          <w:rFonts w:eastAsiaTheme="minorEastAsia" w:cs="Arial"/>
          <w:color w:val="000000" w:themeColor="text1"/>
          <w:kern w:val="24"/>
        </w:rPr>
        <w:t>- ‘We will continue to improve our asset management practices and systems.”</w:t>
      </w:r>
    </w:p>
    <w:p w14:paraId="5F664C67" w14:textId="2202E7B7" w:rsidR="00777F04" w:rsidRDefault="00E84D29" w:rsidP="002A79C5">
      <w:pPr>
        <w:pStyle w:val="Heading2"/>
      </w:pPr>
      <w:bookmarkStart w:id="11" w:name="_Toc39581128"/>
      <w:r>
        <w:t>Local Government</w:t>
      </w:r>
      <w:r w:rsidR="004254C2" w:rsidRPr="00777F04">
        <w:t xml:space="preserve"> </w:t>
      </w:r>
      <w:r w:rsidR="002B306C">
        <w:t>A</w:t>
      </w:r>
      <w:r w:rsidR="004254C2" w:rsidRPr="00777F04">
        <w:t xml:space="preserve">sset </w:t>
      </w:r>
      <w:r w:rsidR="002B306C">
        <w:t>M</w:t>
      </w:r>
      <w:r w:rsidR="004254C2" w:rsidRPr="00777F04">
        <w:t xml:space="preserve">anagement </w:t>
      </w:r>
      <w:r w:rsidR="007B5B08">
        <w:t>Strategy</w:t>
      </w:r>
      <w:bookmarkEnd w:id="11"/>
    </w:p>
    <w:p w14:paraId="49E897E8" w14:textId="6082FC3A" w:rsidR="004254C2" w:rsidRDefault="00F34A86" w:rsidP="004254C2">
      <w:r w:rsidRPr="00F34A86">
        <w:t xml:space="preserve">The Asset Management Strategy is an important document as it provides practical direction on what needs to be </w:t>
      </w:r>
      <w:r>
        <w:t>done</w:t>
      </w:r>
      <w:r w:rsidRPr="00F34A86">
        <w:t xml:space="preserve"> to comply with the Policy and Framework.</w:t>
      </w:r>
      <w:r w:rsidR="007B5B08">
        <w:t xml:space="preserve"> </w:t>
      </w:r>
      <w:r w:rsidR="00114E59">
        <w:t xml:space="preserve"> </w:t>
      </w:r>
      <w:r w:rsidR="007B5B08">
        <w:t xml:space="preserve">Think of it as one level of detail below </w:t>
      </w:r>
      <w:r w:rsidR="00A02B9E">
        <w:t>the policy/framework.</w:t>
      </w:r>
    </w:p>
    <w:p w14:paraId="7B186F3A" w14:textId="77777777" w:rsidR="00777F04" w:rsidRPr="004254C2" w:rsidRDefault="00777F04" w:rsidP="004254C2">
      <w:pPr>
        <w:spacing w:after="160"/>
        <w:ind w:left="360"/>
        <w:rPr>
          <w:b/>
        </w:rPr>
      </w:pPr>
      <w:r w:rsidRPr="004254C2">
        <w:rPr>
          <w:b/>
        </w:rPr>
        <w:t xml:space="preserve">Is there an Asset Management </w:t>
      </w:r>
      <w:r w:rsidRPr="004254C2">
        <w:rPr>
          <w:b/>
          <w:u w:val="single"/>
        </w:rPr>
        <w:t>Strategy</w:t>
      </w:r>
      <w:r w:rsidRPr="004254C2">
        <w:rPr>
          <w:b/>
        </w:rPr>
        <w:t xml:space="preserve"> in place?</w:t>
      </w:r>
    </w:p>
    <w:p w14:paraId="736FFD00" w14:textId="62A6F420" w:rsidR="00777F04" w:rsidRDefault="00777F04" w:rsidP="001C4B8E">
      <w:pPr>
        <w:spacing w:after="160"/>
      </w:pPr>
      <w:r>
        <w:t xml:space="preserve">YES? </w:t>
      </w:r>
      <w:r>
        <w:tab/>
      </w:r>
    </w:p>
    <w:p w14:paraId="71813641" w14:textId="77777777" w:rsidR="00777F04" w:rsidRPr="00F968F1" w:rsidRDefault="004254C2" w:rsidP="00777F04">
      <w:pPr>
        <w:spacing w:after="160"/>
        <w:ind w:firstLine="360"/>
        <w:rPr>
          <w:b/>
        </w:rPr>
      </w:pPr>
      <w:r>
        <w:rPr>
          <w:b/>
        </w:rPr>
        <w:lastRenderedPageBreak/>
        <w:t xml:space="preserve">It </w:t>
      </w:r>
      <w:r w:rsidR="00777F04" w:rsidRPr="00F968F1">
        <w:rPr>
          <w:b/>
        </w:rPr>
        <w:t>should:</w:t>
      </w:r>
    </w:p>
    <w:p w14:paraId="050B50F4" w14:textId="1C3984E3" w:rsidR="00777F04" w:rsidRDefault="00777F04"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 xml:space="preserve">Set out the </w:t>
      </w:r>
      <w:r w:rsidR="0032146C">
        <w:rPr>
          <w:rFonts w:eastAsiaTheme="minorEastAsia" w:cs="Arial"/>
          <w:color w:val="000000" w:themeColor="text1"/>
          <w:kern w:val="24"/>
        </w:rPr>
        <w:t>Local Government’s</w:t>
      </w:r>
      <w:r w:rsidR="00FC099D">
        <w:rPr>
          <w:rFonts w:eastAsiaTheme="minorEastAsia" w:cs="Arial"/>
          <w:color w:val="000000" w:themeColor="text1"/>
          <w:kern w:val="24"/>
        </w:rPr>
        <w:t xml:space="preserve"> Asset Management </w:t>
      </w:r>
      <w:r>
        <w:rPr>
          <w:rFonts w:eastAsiaTheme="minorEastAsia" w:cs="Arial"/>
          <w:color w:val="000000" w:themeColor="text1"/>
          <w:kern w:val="24"/>
        </w:rPr>
        <w:t>vision, goals and objectives</w:t>
      </w:r>
      <w:r w:rsidR="00F34A86">
        <w:rPr>
          <w:rFonts w:eastAsiaTheme="minorEastAsia" w:cs="Arial"/>
          <w:color w:val="000000" w:themeColor="text1"/>
          <w:kern w:val="24"/>
        </w:rPr>
        <w:t xml:space="preserve"> (following policy and framework)</w:t>
      </w:r>
    </w:p>
    <w:p w14:paraId="1E2D6581" w14:textId="1B095FF5" w:rsidR="00777F04" w:rsidRDefault="00777F04"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 xml:space="preserve">Be aligned with </w:t>
      </w:r>
      <w:r w:rsidR="00E84D29">
        <w:rPr>
          <w:rFonts w:eastAsiaTheme="minorEastAsia" w:cs="Arial"/>
          <w:color w:val="000000" w:themeColor="text1"/>
          <w:kern w:val="24"/>
        </w:rPr>
        <w:t>Local Government</w:t>
      </w:r>
      <w:r>
        <w:rPr>
          <w:rFonts w:eastAsiaTheme="minorEastAsia" w:cs="Arial"/>
          <w:color w:val="000000" w:themeColor="text1"/>
          <w:kern w:val="24"/>
        </w:rPr>
        <w:t xml:space="preserve"> Strategic Development Goals</w:t>
      </w:r>
    </w:p>
    <w:p w14:paraId="4E9BB691" w14:textId="22E62081" w:rsidR="00777F04" w:rsidRDefault="00777F04" w:rsidP="00777F04">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Address the following as a minimum:</w:t>
      </w:r>
    </w:p>
    <w:p w14:paraId="46B7B510" w14:textId="77777777" w:rsidR="00777F04" w:rsidRPr="00F968F1" w:rsidRDefault="00777F04"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Documenting</w:t>
      </w:r>
      <w:r w:rsidRPr="00F968F1">
        <w:rPr>
          <w:rFonts w:eastAsiaTheme="minorEastAsia" w:cs="Arial"/>
          <w:color w:val="000000" w:themeColor="text1"/>
          <w:kern w:val="24"/>
        </w:rPr>
        <w:t xml:space="preserve"> the current s</w:t>
      </w:r>
      <w:r>
        <w:rPr>
          <w:rFonts w:eastAsiaTheme="minorEastAsia" w:cs="Arial"/>
          <w:color w:val="000000" w:themeColor="text1"/>
          <w:kern w:val="24"/>
        </w:rPr>
        <w:t>tatus of asset data and defining</w:t>
      </w:r>
      <w:r w:rsidRPr="00F968F1">
        <w:rPr>
          <w:rFonts w:eastAsiaTheme="minorEastAsia" w:cs="Arial"/>
          <w:color w:val="000000" w:themeColor="text1"/>
          <w:kern w:val="24"/>
        </w:rPr>
        <w:t xml:space="preserve"> the future requirements of asset data;</w:t>
      </w:r>
    </w:p>
    <w:p w14:paraId="10A9FF3B" w14:textId="77777777" w:rsidR="00777F04" w:rsidRPr="000A3C87" w:rsidRDefault="00777F04" w:rsidP="00777F04">
      <w:pPr>
        <w:pStyle w:val="ListParagraph"/>
        <w:numPr>
          <w:ilvl w:val="1"/>
          <w:numId w:val="3"/>
        </w:numPr>
        <w:rPr>
          <w:rFonts w:eastAsiaTheme="minorEastAsia" w:cs="Arial"/>
          <w:color w:val="000000" w:themeColor="text1"/>
          <w:kern w:val="24"/>
        </w:rPr>
      </w:pPr>
      <w:r w:rsidRPr="000A3C87">
        <w:rPr>
          <w:rFonts w:eastAsiaTheme="minorEastAsia" w:cs="Arial"/>
          <w:color w:val="000000" w:themeColor="text1"/>
          <w:kern w:val="24"/>
        </w:rPr>
        <w:t>Defining the required levels of service (LOS) that have to be provided to the customers, (Required LOS should balance: legal requirements, customers’ expectations with asset’s risk, affordability and timing constraints</w:t>
      </w:r>
      <w:r>
        <w:rPr>
          <w:rFonts w:eastAsiaTheme="minorEastAsia" w:cs="Arial"/>
          <w:color w:val="000000" w:themeColor="text1"/>
          <w:kern w:val="24"/>
        </w:rPr>
        <w:t>)</w:t>
      </w:r>
      <w:r w:rsidRPr="000A3C87">
        <w:rPr>
          <w:rFonts w:eastAsiaTheme="minorEastAsia" w:cs="Arial"/>
          <w:color w:val="000000" w:themeColor="text1"/>
          <w:kern w:val="24"/>
        </w:rPr>
        <w:t>;</w:t>
      </w:r>
    </w:p>
    <w:p w14:paraId="64B13ACC" w14:textId="77777777" w:rsidR="00777F04" w:rsidRPr="00F968F1" w:rsidRDefault="00777F04"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An o</w:t>
      </w:r>
      <w:r w:rsidRPr="00F968F1">
        <w:rPr>
          <w:rFonts w:eastAsiaTheme="minorEastAsia" w:cs="Arial"/>
          <w:color w:val="000000" w:themeColor="text1"/>
          <w:kern w:val="24"/>
        </w:rPr>
        <w:t>verview of major problems in providing the required level of service</w:t>
      </w:r>
      <w:r>
        <w:rPr>
          <w:rFonts w:eastAsiaTheme="minorEastAsia" w:cs="Arial"/>
          <w:color w:val="000000" w:themeColor="text1"/>
          <w:kern w:val="24"/>
        </w:rPr>
        <w:t xml:space="preserve"> (LOS)</w:t>
      </w:r>
      <w:r w:rsidRPr="00F968F1">
        <w:rPr>
          <w:rFonts w:eastAsiaTheme="minorEastAsia" w:cs="Arial"/>
          <w:color w:val="000000" w:themeColor="text1"/>
          <w:kern w:val="24"/>
        </w:rPr>
        <w:t>;</w:t>
      </w:r>
    </w:p>
    <w:p w14:paraId="7E297F12" w14:textId="77777777" w:rsidR="00777F04" w:rsidRPr="00F968F1" w:rsidRDefault="00777F04" w:rsidP="00777F04">
      <w:pPr>
        <w:pStyle w:val="ListParagraph"/>
        <w:numPr>
          <w:ilvl w:val="1"/>
          <w:numId w:val="3"/>
        </w:numPr>
        <w:spacing w:after="160"/>
        <w:rPr>
          <w:rFonts w:eastAsiaTheme="minorEastAsia" w:cs="Arial"/>
          <w:color w:val="000000" w:themeColor="text1"/>
          <w:kern w:val="24"/>
        </w:rPr>
      </w:pPr>
      <w:r w:rsidRPr="00F968F1">
        <w:rPr>
          <w:rFonts w:eastAsiaTheme="minorEastAsia" w:cs="Arial"/>
          <w:color w:val="000000" w:themeColor="text1"/>
          <w:kern w:val="24"/>
        </w:rPr>
        <w:t>Definin</w:t>
      </w:r>
      <w:r>
        <w:rPr>
          <w:rFonts w:eastAsiaTheme="minorEastAsia" w:cs="Arial"/>
          <w:color w:val="000000" w:themeColor="text1"/>
          <w:kern w:val="24"/>
        </w:rPr>
        <w:t>g</w:t>
      </w:r>
      <w:r w:rsidRPr="00F968F1">
        <w:rPr>
          <w:rFonts w:eastAsiaTheme="minorEastAsia" w:cs="Arial"/>
          <w:color w:val="000000" w:themeColor="text1"/>
          <w:kern w:val="24"/>
        </w:rPr>
        <w:t xml:space="preserve"> strategic asset management</w:t>
      </w:r>
      <w:r>
        <w:rPr>
          <w:rFonts w:eastAsiaTheme="minorEastAsia" w:cs="Arial"/>
          <w:color w:val="000000" w:themeColor="text1"/>
          <w:kern w:val="24"/>
        </w:rPr>
        <w:t xml:space="preserve"> performance</w:t>
      </w:r>
      <w:r w:rsidRPr="00F968F1">
        <w:rPr>
          <w:rFonts w:eastAsiaTheme="minorEastAsia" w:cs="Arial"/>
          <w:color w:val="000000" w:themeColor="text1"/>
          <w:kern w:val="24"/>
        </w:rPr>
        <w:t xml:space="preserve"> objectives;</w:t>
      </w:r>
    </w:p>
    <w:p w14:paraId="18FCC303" w14:textId="77777777" w:rsidR="00777F04" w:rsidRPr="00F968F1" w:rsidRDefault="00777F04" w:rsidP="00777F04">
      <w:pPr>
        <w:pStyle w:val="ListParagraph"/>
        <w:numPr>
          <w:ilvl w:val="1"/>
          <w:numId w:val="3"/>
        </w:numPr>
        <w:spacing w:after="160"/>
        <w:rPr>
          <w:rFonts w:eastAsiaTheme="minorEastAsia" w:cs="Arial"/>
          <w:color w:val="000000" w:themeColor="text1"/>
          <w:kern w:val="24"/>
        </w:rPr>
      </w:pPr>
      <w:r>
        <w:rPr>
          <w:rFonts w:eastAsiaTheme="minorEastAsia" w:cs="Arial"/>
          <w:color w:val="000000" w:themeColor="text1"/>
          <w:kern w:val="24"/>
        </w:rPr>
        <w:t>Defining</w:t>
      </w:r>
      <w:r w:rsidRPr="00F968F1">
        <w:rPr>
          <w:rFonts w:eastAsiaTheme="minorEastAsia" w:cs="Arial"/>
          <w:color w:val="000000" w:themeColor="text1"/>
          <w:kern w:val="24"/>
        </w:rPr>
        <w:t xml:space="preserve"> the necessary asset management </w:t>
      </w:r>
      <w:r>
        <w:rPr>
          <w:rFonts w:eastAsiaTheme="minorEastAsia" w:cs="Arial"/>
          <w:color w:val="000000" w:themeColor="text1"/>
          <w:kern w:val="24"/>
        </w:rPr>
        <w:t xml:space="preserve">rules and procedures (refereed to here as </w:t>
      </w:r>
      <w:r w:rsidRPr="000A3C87">
        <w:rPr>
          <w:rFonts w:eastAsiaTheme="minorEastAsia" w:cs="Arial"/>
          <w:color w:val="000000" w:themeColor="text1"/>
          <w:kern w:val="24"/>
          <w:u w:val="single"/>
        </w:rPr>
        <w:t>Protocols</w:t>
      </w:r>
      <w:r>
        <w:rPr>
          <w:rFonts w:eastAsiaTheme="minorEastAsia" w:cs="Arial"/>
          <w:color w:val="000000" w:themeColor="text1"/>
          <w:kern w:val="24"/>
        </w:rPr>
        <w:t>)</w:t>
      </w:r>
      <w:r w:rsidRPr="00F968F1">
        <w:rPr>
          <w:rFonts w:eastAsiaTheme="minorEastAsia" w:cs="Arial"/>
          <w:color w:val="000000" w:themeColor="text1"/>
          <w:kern w:val="24"/>
        </w:rPr>
        <w:t>, which will provide guidance to all involved parties in implementing specific practices within the asset management system, such as:</w:t>
      </w:r>
    </w:p>
    <w:p w14:paraId="33D20C1A" w14:textId="090C8685" w:rsidR="00777F04" w:rsidRPr="00F968F1" w:rsidRDefault="00777F04" w:rsidP="00777F04">
      <w:pPr>
        <w:pStyle w:val="ListParagraph"/>
        <w:numPr>
          <w:ilvl w:val="2"/>
          <w:numId w:val="3"/>
        </w:numPr>
        <w:spacing w:after="160"/>
        <w:rPr>
          <w:rFonts w:eastAsiaTheme="minorEastAsia" w:cs="Arial"/>
          <w:color w:val="000000" w:themeColor="text1"/>
          <w:kern w:val="24"/>
        </w:rPr>
      </w:pPr>
      <w:r w:rsidRPr="00F968F1">
        <w:rPr>
          <w:rFonts w:eastAsiaTheme="minorEastAsia" w:cs="Arial"/>
          <w:color w:val="000000" w:themeColor="text1"/>
          <w:kern w:val="24"/>
        </w:rPr>
        <w:t>Asset data co</w:t>
      </w:r>
      <w:r w:rsidR="00FC099D">
        <w:rPr>
          <w:rFonts w:eastAsiaTheme="minorEastAsia" w:cs="Arial"/>
          <w:color w:val="000000" w:themeColor="text1"/>
          <w:kern w:val="24"/>
        </w:rPr>
        <w:t>llection and hierarchy protocol</w:t>
      </w:r>
    </w:p>
    <w:p w14:paraId="1C271C43" w14:textId="21F9AD0F" w:rsidR="00777F04" w:rsidRPr="00F968F1" w:rsidRDefault="00777F04" w:rsidP="00777F04">
      <w:pPr>
        <w:pStyle w:val="ListParagraph"/>
        <w:numPr>
          <w:ilvl w:val="2"/>
          <w:numId w:val="3"/>
        </w:numPr>
        <w:spacing w:after="160"/>
        <w:rPr>
          <w:rFonts w:eastAsiaTheme="minorEastAsia" w:cs="Arial"/>
          <w:color w:val="000000" w:themeColor="text1"/>
          <w:kern w:val="24"/>
        </w:rPr>
      </w:pPr>
      <w:r w:rsidRPr="00F968F1">
        <w:rPr>
          <w:rFonts w:eastAsiaTheme="minorEastAsia" w:cs="Arial"/>
          <w:color w:val="000000" w:themeColor="text1"/>
          <w:kern w:val="24"/>
        </w:rPr>
        <w:t xml:space="preserve">Condition and </w:t>
      </w:r>
      <w:r w:rsidR="00FC099D">
        <w:rPr>
          <w:rFonts w:eastAsiaTheme="minorEastAsia" w:cs="Arial"/>
          <w:color w:val="000000" w:themeColor="text1"/>
          <w:kern w:val="24"/>
        </w:rPr>
        <w:t>performance assessment protocol</w:t>
      </w:r>
    </w:p>
    <w:p w14:paraId="2373EF83" w14:textId="64A3331C" w:rsidR="00777F04" w:rsidRPr="00F968F1" w:rsidRDefault="00777F04" w:rsidP="00777F04">
      <w:pPr>
        <w:pStyle w:val="ListParagraph"/>
        <w:numPr>
          <w:ilvl w:val="2"/>
          <w:numId w:val="3"/>
        </w:numPr>
        <w:spacing w:after="160"/>
        <w:rPr>
          <w:rFonts w:eastAsiaTheme="minorEastAsia" w:cs="Arial"/>
          <w:color w:val="000000" w:themeColor="text1"/>
          <w:kern w:val="24"/>
        </w:rPr>
      </w:pPr>
      <w:r w:rsidRPr="00F968F1">
        <w:rPr>
          <w:rFonts w:eastAsiaTheme="minorEastAsia" w:cs="Arial"/>
          <w:color w:val="000000" w:themeColor="text1"/>
          <w:kern w:val="24"/>
        </w:rPr>
        <w:t>Criti</w:t>
      </w:r>
      <w:r w:rsidR="00FC099D">
        <w:rPr>
          <w:rFonts w:eastAsiaTheme="minorEastAsia" w:cs="Arial"/>
          <w:color w:val="000000" w:themeColor="text1"/>
          <w:kern w:val="24"/>
        </w:rPr>
        <w:t>cality/risk assessment protocol</w:t>
      </w:r>
    </w:p>
    <w:p w14:paraId="31B83EC5" w14:textId="77777777" w:rsidR="00777F04" w:rsidRPr="00F968F1" w:rsidRDefault="00777F04" w:rsidP="00777F04">
      <w:pPr>
        <w:pStyle w:val="ListParagraph"/>
        <w:numPr>
          <w:ilvl w:val="2"/>
          <w:numId w:val="3"/>
        </w:numPr>
        <w:spacing w:after="160"/>
        <w:rPr>
          <w:rFonts w:eastAsiaTheme="minorEastAsia" w:cs="Arial"/>
          <w:color w:val="000000" w:themeColor="text1"/>
          <w:kern w:val="24"/>
        </w:rPr>
      </w:pPr>
      <w:r w:rsidRPr="00F968F1">
        <w:rPr>
          <w:rFonts w:eastAsiaTheme="minorEastAsia" w:cs="Arial"/>
          <w:color w:val="000000" w:themeColor="text1"/>
          <w:kern w:val="24"/>
        </w:rPr>
        <w:t>Response to service interruptions protocol</w:t>
      </w:r>
    </w:p>
    <w:p w14:paraId="044CDEAA" w14:textId="77777777" w:rsidR="00777F04" w:rsidRPr="00F968F1" w:rsidRDefault="00777F04" w:rsidP="00777F04">
      <w:pPr>
        <w:pStyle w:val="ListParagraph"/>
        <w:numPr>
          <w:ilvl w:val="2"/>
          <w:numId w:val="3"/>
        </w:numPr>
        <w:spacing w:after="160"/>
        <w:rPr>
          <w:rFonts w:eastAsiaTheme="minorEastAsia" w:cs="Arial"/>
          <w:color w:val="000000" w:themeColor="text1"/>
          <w:kern w:val="24"/>
        </w:rPr>
      </w:pPr>
      <w:r w:rsidRPr="00F968F1">
        <w:rPr>
          <w:rFonts w:eastAsiaTheme="minorEastAsia" w:cs="Arial"/>
          <w:color w:val="000000" w:themeColor="text1"/>
          <w:kern w:val="24"/>
        </w:rPr>
        <w:t>Response to customers’ complaints protocol, etc.</w:t>
      </w:r>
    </w:p>
    <w:p w14:paraId="1406E418" w14:textId="3D6B87D6" w:rsidR="00777F04" w:rsidRPr="00F968F1" w:rsidRDefault="00777F04" w:rsidP="00777F04">
      <w:pPr>
        <w:pStyle w:val="ListParagraph"/>
        <w:numPr>
          <w:ilvl w:val="1"/>
          <w:numId w:val="3"/>
        </w:numPr>
        <w:spacing w:after="160"/>
        <w:rPr>
          <w:rFonts w:eastAsiaTheme="minorEastAsia" w:cs="Arial"/>
          <w:color w:val="000000" w:themeColor="text1"/>
          <w:kern w:val="24"/>
        </w:rPr>
      </w:pPr>
      <w:r w:rsidRPr="00F968F1">
        <w:rPr>
          <w:rFonts w:eastAsiaTheme="minorEastAsia" w:cs="Arial"/>
          <w:color w:val="000000" w:themeColor="text1"/>
          <w:kern w:val="24"/>
        </w:rPr>
        <w:t>Developing requirements for</w:t>
      </w:r>
      <w:r>
        <w:rPr>
          <w:rFonts w:eastAsiaTheme="minorEastAsia" w:cs="Arial"/>
          <w:color w:val="000000" w:themeColor="text1"/>
          <w:kern w:val="24"/>
        </w:rPr>
        <w:t xml:space="preserve"> staff </w:t>
      </w:r>
      <w:r w:rsidRPr="00F968F1">
        <w:rPr>
          <w:rFonts w:eastAsiaTheme="minorEastAsia" w:cs="Arial"/>
          <w:color w:val="000000" w:themeColor="text1"/>
          <w:kern w:val="24"/>
        </w:rPr>
        <w:t xml:space="preserve">asset management knowledge and </w:t>
      </w:r>
      <w:r>
        <w:rPr>
          <w:rFonts w:eastAsiaTheme="minorEastAsia" w:cs="Arial"/>
          <w:color w:val="000000" w:themeColor="text1"/>
          <w:kern w:val="24"/>
        </w:rPr>
        <w:t xml:space="preserve">thus </w:t>
      </w:r>
      <w:r w:rsidRPr="00F968F1">
        <w:rPr>
          <w:rFonts w:eastAsiaTheme="minorEastAsia" w:cs="Arial"/>
          <w:color w:val="000000" w:themeColor="text1"/>
          <w:kern w:val="24"/>
        </w:rPr>
        <w:t>staff competencies</w:t>
      </w:r>
      <w:r>
        <w:rPr>
          <w:rFonts w:eastAsiaTheme="minorEastAsia" w:cs="Arial"/>
          <w:color w:val="000000" w:themeColor="text1"/>
          <w:kern w:val="24"/>
        </w:rPr>
        <w:t xml:space="preserve"> and training</w:t>
      </w:r>
      <w:r w:rsidRPr="00F968F1">
        <w:rPr>
          <w:rFonts w:eastAsiaTheme="minorEastAsia" w:cs="Arial"/>
          <w:color w:val="000000" w:themeColor="text1"/>
          <w:kern w:val="24"/>
        </w:rPr>
        <w:t>;</w:t>
      </w:r>
    </w:p>
    <w:p w14:paraId="6769395E" w14:textId="17195F8F" w:rsidR="00777F04" w:rsidRPr="00F968F1" w:rsidRDefault="00777F04" w:rsidP="00777F04">
      <w:pPr>
        <w:pStyle w:val="ListParagraph"/>
        <w:numPr>
          <w:ilvl w:val="1"/>
          <w:numId w:val="3"/>
        </w:numPr>
        <w:spacing w:after="160"/>
        <w:rPr>
          <w:rFonts w:eastAsiaTheme="minorEastAsia" w:cs="Arial"/>
          <w:color w:val="000000" w:themeColor="text1"/>
          <w:kern w:val="24"/>
        </w:rPr>
      </w:pPr>
      <w:r w:rsidRPr="00F968F1">
        <w:rPr>
          <w:rFonts w:eastAsiaTheme="minorEastAsia" w:cs="Arial"/>
          <w:color w:val="000000" w:themeColor="text1"/>
          <w:kern w:val="24"/>
        </w:rPr>
        <w:t>Defining roles and responsibilities of decision-makers within the asset management system;</w:t>
      </w:r>
    </w:p>
    <w:p w14:paraId="4ACAC462" w14:textId="46DDBF62" w:rsidR="00777F04" w:rsidRPr="00F968F1" w:rsidRDefault="00777F04" w:rsidP="00777F04">
      <w:pPr>
        <w:pStyle w:val="ListParagraph"/>
        <w:numPr>
          <w:ilvl w:val="1"/>
          <w:numId w:val="3"/>
        </w:numPr>
        <w:spacing w:after="160"/>
        <w:rPr>
          <w:rFonts w:eastAsiaTheme="minorEastAsia" w:cs="Arial"/>
          <w:color w:val="000000" w:themeColor="text1"/>
          <w:kern w:val="24"/>
        </w:rPr>
      </w:pPr>
      <w:r w:rsidRPr="00F968F1">
        <w:rPr>
          <w:rFonts w:eastAsiaTheme="minorEastAsia" w:cs="Arial"/>
          <w:color w:val="000000" w:themeColor="text1"/>
          <w:kern w:val="24"/>
        </w:rPr>
        <w:t>Adopting condition and performance assessment of assets as precondition for making all asset management decisions</w:t>
      </w:r>
      <w:r w:rsidR="00FC099D">
        <w:rPr>
          <w:rFonts w:eastAsiaTheme="minorEastAsia" w:cs="Arial"/>
          <w:color w:val="000000" w:themeColor="text1"/>
          <w:kern w:val="24"/>
        </w:rPr>
        <w:t xml:space="preserve"> (medium to l</w:t>
      </w:r>
      <w:r>
        <w:rPr>
          <w:rFonts w:eastAsiaTheme="minorEastAsia" w:cs="Arial"/>
          <w:color w:val="000000" w:themeColor="text1"/>
          <w:kern w:val="24"/>
        </w:rPr>
        <w:t>ong term objective)</w:t>
      </w:r>
      <w:r w:rsidRPr="00F968F1">
        <w:rPr>
          <w:rFonts w:eastAsiaTheme="minorEastAsia" w:cs="Arial"/>
          <w:color w:val="000000" w:themeColor="text1"/>
          <w:kern w:val="24"/>
        </w:rPr>
        <w:t>;</w:t>
      </w:r>
    </w:p>
    <w:p w14:paraId="5FDCB965" w14:textId="77777777" w:rsidR="00777F04" w:rsidRPr="00F968F1" w:rsidRDefault="00777F04" w:rsidP="00777F04">
      <w:pPr>
        <w:pStyle w:val="ListParagraph"/>
        <w:numPr>
          <w:ilvl w:val="1"/>
          <w:numId w:val="3"/>
        </w:numPr>
        <w:spacing w:after="160"/>
        <w:rPr>
          <w:rFonts w:eastAsiaTheme="minorEastAsia" w:cs="Arial"/>
          <w:color w:val="000000" w:themeColor="text1"/>
          <w:kern w:val="24"/>
        </w:rPr>
      </w:pPr>
      <w:r w:rsidRPr="00F968F1">
        <w:rPr>
          <w:rFonts w:eastAsiaTheme="minorEastAsia" w:cs="Arial"/>
          <w:color w:val="000000" w:themeColor="text1"/>
          <w:kern w:val="24"/>
        </w:rPr>
        <w:t>Adopting a risk-based decision-making processes for prioritization of maintenance and capital investment actions/interventions;</w:t>
      </w:r>
    </w:p>
    <w:p w14:paraId="31C130B5" w14:textId="11758E62" w:rsidR="00777F04" w:rsidRDefault="00777F04" w:rsidP="00777F04">
      <w:pPr>
        <w:pStyle w:val="ListParagraph"/>
        <w:numPr>
          <w:ilvl w:val="1"/>
          <w:numId w:val="3"/>
        </w:numPr>
        <w:spacing w:after="160"/>
        <w:rPr>
          <w:rFonts w:eastAsiaTheme="minorEastAsia" w:cs="Arial"/>
          <w:color w:val="000000" w:themeColor="text1"/>
          <w:kern w:val="24"/>
        </w:rPr>
      </w:pPr>
      <w:r w:rsidRPr="00F968F1">
        <w:rPr>
          <w:rFonts w:eastAsiaTheme="minorEastAsia" w:cs="Arial"/>
          <w:color w:val="000000" w:themeColor="text1"/>
          <w:kern w:val="24"/>
        </w:rPr>
        <w:t>Adopting lifecycle costing when evaluating competing asset investment needs across asset classes</w:t>
      </w:r>
    </w:p>
    <w:p w14:paraId="2B6A280D" w14:textId="77777777" w:rsidR="0050529D" w:rsidRDefault="0050529D" w:rsidP="00541B8D">
      <w:pPr>
        <w:pStyle w:val="ListParagraph"/>
        <w:spacing w:after="160"/>
      </w:pPr>
    </w:p>
    <w:p w14:paraId="79553DB7" w14:textId="5138232E" w:rsidR="0050529D" w:rsidRDefault="0050529D" w:rsidP="001C4B8E">
      <w:pPr>
        <w:spacing w:after="160"/>
      </w:pPr>
      <w:r>
        <w:t>NO?</w:t>
      </w:r>
      <w:r w:rsidR="00E87636">
        <w:t xml:space="preserve"> </w:t>
      </w:r>
      <w:r>
        <w:t xml:space="preserve"> </w:t>
      </w:r>
      <w:r w:rsidR="00541B8D">
        <w:t xml:space="preserve">You can </w:t>
      </w:r>
      <w:r w:rsidR="005F6E6A">
        <w:t xml:space="preserve">create an </w:t>
      </w:r>
      <w:r>
        <w:t xml:space="preserve">AMAP </w:t>
      </w:r>
      <w:r w:rsidR="006F0A9D">
        <w:t>for</w:t>
      </w:r>
      <w:r>
        <w:t xml:space="preserve"> the development of a strategy document</w:t>
      </w:r>
      <w:r w:rsidR="007C343F">
        <w:t>.</w:t>
      </w:r>
    </w:p>
    <w:p w14:paraId="65E41061" w14:textId="77777777" w:rsidR="0050529D" w:rsidRDefault="0050529D" w:rsidP="005F6E6A">
      <w:pPr>
        <w:pStyle w:val="ListParagraph"/>
        <w:spacing w:after="160"/>
        <w:ind w:left="1440"/>
        <w:rPr>
          <w:rFonts w:eastAsiaTheme="minorEastAsia" w:cs="Arial"/>
          <w:color w:val="000000" w:themeColor="text1"/>
          <w:kern w:val="24"/>
        </w:rPr>
      </w:pPr>
    </w:p>
    <w:p w14:paraId="4CE09D5A" w14:textId="77777777" w:rsidR="006224C8" w:rsidRDefault="006224C8">
      <w:pPr>
        <w:spacing w:after="160"/>
        <w:rPr>
          <w:rFonts w:asciiTheme="majorHAnsi" w:eastAsiaTheme="majorEastAsia" w:hAnsiTheme="majorHAnsi" w:cstheme="majorBidi"/>
          <w:caps/>
          <w:color w:val="2F5496" w:themeColor="accent1" w:themeShade="BF"/>
          <w:sz w:val="32"/>
          <w:szCs w:val="32"/>
        </w:rPr>
      </w:pPr>
      <w:r>
        <w:br w:type="page"/>
      </w:r>
    </w:p>
    <w:p w14:paraId="69827853" w14:textId="3A09BEFB" w:rsidR="00187E67" w:rsidRDefault="00187E67" w:rsidP="00E25235">
      <w:pPr>
        <w:pStyle w:val="Heading1"/>
      </w:pPr>
      <w:bookmarkStart w:id="12" w:name="_Toc39581129"/>
      <w:r>
        <w:lastRenderedPageBreak/>
        <w:t xml:space="preserve">STEP 2 </w:t>
      </w:r>
      <w:r w:rsidR="00F65FC0">
        <w:t>–</w:t>
      </w:r>
      <w:r>
        <w:t xml:space="preserve"> </w:t>
      </w:r>
      <w:r w:rsidR="00F65FC0">
        <w:t>Priority Assets, Stakeholders and Performance Goals</w:t>
      </w:r>
      <w:bookmarkEnd w:id="12"/>
    </w:p>
    <w:p w14:paraId="460B35EC" w14:textId="5722B4E4" w:rsidR="00E25235" w:rsidRDefault="00E25235" w:rsidP="002C5230">
      <w:pPr>
        <w:pStyle w:val="Heading2"/>
      </w:pPr>
      <w:bookmarkStart w:id="13" w:name="_Toc39581130"/>
      <w:r>
        <w:t>Step 2A - Identifying Priority Assets</w:t>
      </w:r>
      <w:bookmarkEnd w:id="13"/>
    </w:p>
    <w:p w14:paraId="372065FE" w14:textId="3747F26D" w:rsidR="00E25235" w:rsidRPr="00777F04" w:rsidRDefault="00E25235" w:rsidP="00E25235">
      <w:r>
        <w:t xml:space="preserve">The </w:t>
      </w:r>
      <w:r w:rsidR="001C1CF9">
        <w:t>next</w:t>
      </w:r>
      <w:r>
        <w:t xml:space="preserve"> task in</w:t>
      </w:r>
      <w:r w:rsidR="001C3CF2">
        <w:t xml:space="preserve"> drafting an AMAP</w:t>
      </w:r>
      <w:r>
        <w:t xml:space="preserve"> </w:t>
      </w:r>
      <w:r w:rsidR="001C3CF2">
        <w:t>is to identify</w:t>
      </w:r>
      <w:r>
        <w:t xml:space="preserve"> </w:t>
      </w:r>
      <w:r w:rsidR="003F6B7C">
        <w:t xml:space="preserve">your </w:t>
      </w:r>
      <w:r>
        <w:t xml:space="preserve">priority assets. </w:t>
      </w:r>
    </w:p>
    <w:p w14:paraId="70F59125" w14:textId="77777777" w:rsidR="00E25235" w:rsidRPr="00777F04" w:rsidRDefault="00E25235" w:rsidP="00E25235">
      <w:pPr>
        <w:spacing w:after="160"/>
        <w:ind w:left="360"/>
        <w:contextualSpacing/>
        <w:rPr>
          <w:b/>
        </w:rPr>
      </w:pPr>
      <w:r w:rsidRPr="00777F04">
        <w:rPr>
          <w:b/>
        </w:rPr>
        <w:t xml:space="preserve">Is there a process in place for identifying </w:t>
      </w:r>
      <w:r w:rsidRPr="00777F04">
        <w:rPr>
          <w:b/>
          <w:u w:val="single"/>
        </w:rPr>
        <w:t>priority assets</w:t>
      </w:r>
      <w:r w:rsidRPr="00777F04">
        <w:rPr>
          <w:b/>
        </w:rPr>
        <w:t>?</w:t>
      </w:r>
    </w:p>
    <w:p w14:paraId="17CE2A69" w14:textId="77777777" w:rsidR="00E25235" w:rsidRPr="00777F04" w:rsidRDefault="00E25235" w:rsidP="00E25235">
      <w:pPr>
        <w:numPr>
          <w:ilvl w:val="0"/>
          <w:numId w:val="6"/>
        </w:numPr>
        <w:spacing w:after="160"/>
        <w:contextualSpacing/>
      </w:pPr>
      <w:r w:rsidRPr="00777F04">
        <w:t xml:space="preserve">If YES? </w:t>
      </w:r>
      <w:r w:rsidRPr="00777F04">
        <w:tab/>
        <w:t>Then does it meet the requirements set out below?</w:t>
      </w:r>
    </w:p>
    <w:p w14:paraId="5B3DBC42" w14:textId="77777777" w:rsidR="00E25235" w:rsidRPr="00777F04" w:rsidRDefault="00E25235" w:rsidP="00E25235">
      <w:pPr>
        <w:numPr>
          <w:ilvl w:val="0"/>
          <w:numId w:val="2"/>
        </w:numPr>
        <w:spacing w:after="160"/>
        <w:contextualSpacing/>
      </w:pPr>
      <w:r w:rsidRPr="00777F04">
        <w:t xml:space="preserve">If NO? </w:t>
      </w:r>
      <w:r>
        <w:t xml:space="preserve"> Use</w:t>
      </w:r>
      <w:r w:rsidRPr="00777F04">
        <w:t xml:space="preserve"> the </w:t>
      </w:r>
      <w:r>
        <w:t>guidance Writing Guide</w:t>
      </w:r>
      <w:r w:rsidRPr="00777F04">
        <w:t xml:space="preserve"> to </w:t>
      </w:r>
      <w:r>
        <w:t>develop</w:t>
      </w:r>
      <w:r w:rsidRPr="00777F04">
        <w:t xml:space="preserve"> a process for id</w:t>
      </w:r>
      <w:r>
        <w:t>entification of priority assets.</w:t>
      </w:r>
    </w:p>
    <w:p w14:paraId="6A6C2011" w14:textId="77777777" w:rsidR="00E25235" w:rsidRPr="00777F04" w:rsidRDefault="00E25235" w:rsidP="00E25235">
      <w:pPr>
        <w:spacing w:after="160"/>
        <w:ind w:firstLine="360"/>
        <w:rPr>
          <w:b/>
        </w:rPr>
      </w:pPr>
      <w:r w:rsidRPr="00777F04">
        <w:rPr>
          <w:b/>
        </w:rPr>
        <w:t>The process for identifying priority assets should:</w:t>
      </w:r>
    </w:p>
    <w:p w14:paraId="51172230" w14:textId="77777777" w:rsidR="00E25235" w:rsidRPr="00777F04" w:rsidRDefault="00E25235" w:rsidP="00E25235">
      <w:pPr>
        <w:numPr>
          <w:ilvl w:val="0"/>
          <w:numId w:val="3"/>
        </w:numPr>
        <w:spacing w:after="160"/>
        <w:contextualSpacing/>
        <w:rPr>
          <w:rFonts w:eastAsiaTheme="minorEastAsia" w:cs="Arial"/>
          <w:color w:val="000000" w:themeColor="text1"/>
          <w:kern w:val="24"/>
        </w:rPr>
      </w:pPr>
      <w:r>
        <w:rPr>
          <w:rFonts w:eastAsiaTheme="minorEastAsia" w:cs="Arial"/>
          <w:color w:val="000000" w:themeColor="text1"/>
          <w:kern w:val="24"/>
        </w:rPr>
        <w:t>Be aligned with the Local Government Asset M</w:t>
      </w:r>
      <w:r w:rsidRPr="00777F04">
        <w:rPr>
          <w:rFonts w:eastAsiaTheme="minorEastAsia" w:cs="Arial"/>
          <w:color w:val="000000" w:themeColor="text1"/>
          <w:kern w:val="24"/>
        </w:rPr>
        <w:t xml:space="preserve">anagement </w:t>
      </w:r>
      <w:r>
        <w:rPr>
          <w:rFonts w:eastAsiaTheme="minorEastAsia" w:cs="Arial"/>
          <w:color w:val="000000" w:themeColor="text1"/>
          <w:kern w:val="24"/>
        </w:rPr>
        <w:t>Policy/F</w:t>
      </w:r>
      <w:r w:rsidRPr="00777F04">
        <w:rPr>
          <w:rFonts w:eastAsiaTheme="minorEastAsia" w:cs="Arial"/>
          <w:color w:val="000000" w:themeColor="text1"/>
          <w:kern w:val="24"/>
        </w:rPr>
        <w:t>ramework</w:t>
      </w:r>
      <w:r>
        <w:rPr>
          <w:rFonts w:eastAsiaTheme="minorEastAsia" w:cs="Arial"/>
          <w:color w:val="000000" w:themeColor="text1"/>
          <w:kern w:val="24"/>
        </w:rPr>
        <w:t xml:space="preserve"> and AM strategy;</w:t>
      </w:r>
    </w:p>
    <w:p w14:paraId="7F87687F" w14:textId="77777777" w:rsidR="00E25235" w:rsidRPr="00777F04" w:rsidRDefault="00E25235" w:rsidP="00E25235">
      <w:pPr>
        <w:numPr>
          <w:ilvl w:val="0"/>
          <w:numId w:val="3"/>
        </w:numPr>
        <w:spacing w:after="160"/>
        <w:contextualSpacing/>
        <w:rPr>
          <w:rFonts w:eastAsiaTheme="minorEastAsia" w:cs="Arial"/>
          <w:color w:val="000000" w:themeColor="text1"/>
          <w:kern w:val="24"/>
        </w:rPr>
      </w:pPr>
      <w:r w:rsidRPr="00777F04">
        <w:rPr>
          <w:rFonts w:eastAsiaTheme="minorEastAsia" w:cs="Arial"/>
          <w:color w:val="000000" w:themeColor="text1"/>
          <w:kern w:val="24"/>
        </w:rPr>
        <w:t xml:space="preserve">Be aligned with </w:t>
      </w:r>
      <w:r>
        <w:rPr>
          <w:rFonts w:eastAsiaTheme="minorEastAsia" w:cs="Arial"/>
          <w:color w:val="000000" w:themeColor="text1"/>
          <w:kern w:val="24"/>
        </w:rPr>
        <w:t>Local Government</w:t>
      </w:r>
      <w:r w:rsidRPr="00777F04">
        <w:rPr>
          <w:rFonts w:eastAsiaTheme="minorEastAsia" w:cs="Arial"/>
          <w:color w:val="000000" w:themeColor="text1"/>
          <w:kern w:val="24"/>
        </w:rPr>
        <w:t xml:space="preserve"> Strategic Development Goals</w:t>
      </w:r>
      <w:r>
        <w:rPr>
          <w:rFonts w:eastAsiaTheme="minorEastAsia" w:cs="Arial"/>
          <w:color w:val="000000" w:themeColor="text1"/>
          <w:kern w:val="24"/>
        </w:rPr>
        <w:t>;</w:t>
      </w:r>
    </w:p>
    <w:p w14:paraId="08C0C0E8" w14:textId="77777777" w:rsidR="00E25235" w:rsidRDefault="00E25235" w:rsidP="00E25235">
      <w:pPr>
        <w:numPr>
          <w:ilvl w:val="0"/>
          <w:numId w:val="3"/>
        </w:numPr>
        <w:spacing w:after="160"/>
        <w:contextualSpacing/>
        <w:rPr>
          <w:rFonts w:eastAsiaTheme="minorEastAsia" w:cs="Arial"/>
          <w:color w:val="000000" w:themeColor="text1"/>
          <w:kern w:val="24"/>
        </w:rPr>
      </w:pPr>
      <w:r w:rsidRPr="00777F04">
        <w:rPr>
          <w:rFonts w:eastAsiaTheme="minorEastAsia" w:cs="Arial"/>
          <w:color w:val="000000" w:themeColor="text1"/>
          <w:kern w:val="24"/>
        </w:rPr>
        <w:t>Reflect customer</w:t>
      </w:r>
      <w:r>
        <w:rPr>
          <w:rFonts w:eastAsiaTheme="minorEastAsia" w:cs="Arial"/>
          <w:color w:val="000000" w:themeColor="text1"/>
          <w:kern w:val="24"/>
        </w:rPr>
        <w:t xml:space="preserve"> </w:t>
      </w:r>
      <w:r w:rsidRPr="00777F04">
        <w:rPr>
          <w:rFonts w:eastAsiaTheme="minorEastAsia" w:cs="Arial"/>
          <w:color w:val="000000" w:themeColor="text1"/>
          <w:kern w:val="24"/>
        </w:rPr>
        <w:t>(Stakeholder) priorities including required levels of service for assets</w:t>
      </w:r>
      <w:r>
        <w:rPr>
          <w:rFonts w:eastAsiaTheme="minorEastAsia" w:cs="Arial"/>
          <w:color w:val="000000" w:themeColor="text1"/>
          <w:kern w:val="24"/>
        </w:rPr>
        <w:t>. (</w:t>
      </w:r>
      <w:r w:rsidRPr="00ED02D7">
        <w:rPr>
          <w:rFonts w:eastAsiaTheme="minorEastAsia" w:cs="Arial"/>
          <w:color w:val="000000" w:themeColor="text1"/>
          <w:kern w:val="24"/>
        </w:rPr>
        <w:t>In order to fully understand priority assets, it is important to understand who your priority stakeholders are</w:t>
      </w:r>
      <w:r>
        <w:rPr>
          <w:rFonts w:eastAsiaTheme="minorEastAsia" w:cs="Arial"/>
          <w:color w:val="000000" w:themeColor="text1"/>
          <w:kern w:val="24"/>
        </w:rPr>
        <w:t xml:space="preserve">). </w:t>
      </w:r>
    </w:p>
    <w:p w14:paraId="65B545FE" w14:textId="35532DBC" w:rsidR="00E25235" w:rsidRPr="00777F04" w:rsidRDefault="00E25235" w:rsidP="00E25235">
      <w:pPr>
        <w:numPr>
          <w:ilvl w:val="0"/>
          <w:numId w:val="3"/>
        </w:numPr>
        <w:spacing w:after="160"/>
        <w:contextualSpacing/>
        <w:rPr>
          <w:rFonts w:eastAsiaTheme="minorEastAsia" w:cs="Arial"/>
          <w:color w:val="000000" w:themeColor="text1"/>
          <w:kern w:val="24"/>
        </w:rPr>
      </w:pPr>
      <w:r>
        <w:rPr>
          <w:rFonts w:eastAsiaTheme="minorEastAsia" w:cs="Arial"/>
          <w:color w:val="000000" w:themeColor="text1"/>
          <w:kern w:val="24"/>
        </w:rPr>
        <w:t xml:space="preserve">Reflect the risks associated with each asset. (A </w:t>
      </w:r>
      <w:r w:rsidR="009877F5">
        <w:rPr>
          <w:rFonts w:eastAsiaTheme="minorEastAsia" w:cs="Arial"/>
          <w:color w:val="000000" w:themeColor="text1"/>
          <w:kern w:val="24"/>
        </w:rPr>
        <w:t>low</w:t>
      </w:r>
      <w:r>
        <w:rPr>
          <w:rFonts w:eastAsiaTheme="minorEastAsia" w:cs="Arial"/>
          <w:color w:val="000000" w:themeColor="text1"/>
          <w:kern w:val="24"/>
        </w:rPr>
        <w:t xml:space="preserve"> risk asset usually means lower priority asset)</w:t>
      </w:r>
    </w:p>
    <w:p w14:paraId="764B0693" w14:textId="530E44AF" w:rsidR="00E25235" w:rsidRDefault="00E25235" w:rsidP="00E25235">
      <w:r>
        <w:t xml:space="preserve">Prioritizing assets should be done objectively and without emotion or bias. As a minimum, prioritization should consider the vital function supported by the asset and the impact of loss of service.   It is good practice to assign standard criteria to all assets and then score them against the criteria on a numerical scale. Once all the scores are added up for the assets, those scoring the highest are considered the most important assets and would normally be given highest priority.  </w:t>
      </w:r>
    </w:p>
    <w:p w14:paraId="3748256C" w14:textId="77777777" w:rsidR="00E25235" w:rsidRPr="00AC52AB" w:rsidRDefault="00E25235" w:rsidP="00E25235">
      <w:pPr>
        <w:rPr>
          <w:iCs/>
          <w:u w:val="single"/>
        </w:rPr>
      </w:pPr>
      <w:r w:rsidRPr="00AC52AB">
        <w:rPr>
          <w:iCs/>
        </w:rPr>
        <w:t>Standard Criteria (using a score of 1 to 5) examples to help you:</w:t>
      </w:r>
    </w:p>
    <w:p w14:paraId="65D068FD" w14:textId="77777777" w:rsidR="00E25235" w:rsidRPr="00AC52AB" w:rsidRDefault="00E25235" w:rsidP="00E25235">
      <w:pPr>
        <w:pStyle w:val="ListParagraph"/>
        <w:numPr>
          <w:ilvl w:val="0"/>
          <w:numId w:val="16"/>
        </w:numPr>
        <w:rPr>
          <w:iCs/>
        </w:rPr>
      </w:pPr>
      <w:r w:rsidRPr="00AC52AB">
        <w:rPr>
          <w:iCs/>
        </w:rPr>
        <w:t xml:space="preserve">Importance of asset to Local Government – Very important = 5, Not important = 1  </w:t>
      </w:r>
    </w:p>
    <w:p w14:paraId="07589A10" w14:textId="77777777" w:rsidR="00E25235" w:rsidRPr="00AC52AB" w:rsidRDefault="00E25235" w:rsidP="00E25235">
      <w:pPr>
        <w:pStyle w:val="ListParagraph"/>
        <w:numPr>
          <w:ilvl w:val="0"/>
          <w:numId w:val="16"/>
        </w:numPr>
        <w:rPr>
          <w:iCs/>
        </w:rPr>
      </w:pPr>
      <w:r w:rsidRPr="00AC52AB">
        <w:rPr>
          <w:iCs/>
        </w:rPr>
        <w:t>Impact on community if asset was out of service – Very High = 5, Very low = 1</w:t>
      </w:r>
    </w:p>
    <w:p w14:paraId="6D1B1DB8" w14:textId="77777777" w:rsidR="00E25235" w:rsidRPr="00AC52AB" w:rsidRDefault="00E25235" w:rsidP="00E25235">
      <w:pPr>
        <w:pStyle w:val="ListParagraph"/>
        <w:numPr>
          <w:ilvl w:val="0"/>
          <w:numId w:val="16"/>
        </w:numPr>
        <w:rPr>
          <w:iCs/>
        </w:rPr>
      </w:pPr>
      <w:r w:rsidRPr="00AC52AB">
        <w:rPr>
          <w:iCs/>
        </w:rPr>
        <w:t>Condition of the Asset – New = 1, Very poor = 5</w:t>
      </w:r>
    </w:p>
    <w:p w14:paraId="445007BE" w14:textId="77777777" w:rsidR="00E25235" w:rsidRPr="00AC52AB" w:rsidRDefault="00E25235" w:rsidP="00E25235">
      <w:pPr>
        <w:pStyle w:val="ListParagraph"/>
        <w:numPr>
          <w:ilvl w:val="0"/>
          <w:numId w:val="16"/>
        </w:numPr>
        <w:rPr>
          <w:iCs/>
        </w:rPr>
      </w:pPr>
      <w:r w:rsidRPr="00AC52AB">
        <w:rPr>
          <w:iCs/>
        </w:rPr>
        <w:t xml:space="preserve">Replacement value of asset - &gt;$10,000,000USD = 5, less than $50,000USD = 1 </w:t>
      </w:r>
    </w:p>
    <w:p w14:paraId="4D45CD14" w14:textId="77777777" w:rsidR="00E25235" w:rsidRPr="00AC52AB" w:rsidRDefault="00E25235" w:rsidP="00E25235">
      <w:pPr>
        <w:rPr>
          <w:iCs/>
        </w:rPr>
      </w:pPr>
      <w:r w:rsidRPr="00AC52AB">
        <w:rPr>
          <w:iCs/>
        </w:rPr>
        <w:t xml:space="preserve">For example, a sample of assets scored against these criteria could be: </w:t>
      </w:r>
    </w:p>
    <w:p w14:paraId="09D955EE" w14:textId="77777777" w:rsidR="00E25235" w:rsidRPr="00AC52AB" w:rsidRDefault="00E25235" w:rsidP="00E25235">
      <w:pPr>
        <w:rPr>
          <w:iCs/>
        </w:rPr>
      </w:pPr>
      <w:r w:rsidRPr="00AC52AB">
        <w:rPr>
          <w:iCs/>
          <w:noProof/>
        </w:rPr>
        <w:drawing>
          <wp:inline distT="0" distB="0" distL="0" distR="0" wp14:anchorId="6805E877" wp14:editId="45B41B8F">
            <wp:extent cx="5773118"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2878" cy="714588"/>
                    </a:xfrm>
                    <a:prstGeom prst="rect">
                      <a:avLst/>
                    </a:prstGeom>
                    <a:noFill/>
                    <a:ln>
                      <a:noFill/>
                    </a:ln>
                  </pic:spPr>
                </pic:pic>
              </a:graphicData>
            </a:graphic>
          </wp:inline>
        </w:drawing>
      </w:r>
    </w:p>
    <w:p w14:paraId="71C240E2" w14:textId="77777777" w:rsidR="00E25235" w:rsidRDefault="00E25235" w:rsidP="00E25235">
      <w:pPr>
        <w:rPr>
          <w:iCs/>
        </w:rPr>
      </w:pPr>
      <w:r w:rsidRPr="00AC52AB">
        <w:rPr>
          <w:iCs/>
        </w:rPr>
        <w:t>Asset importance determines where resources, effort, planning etc. will be focused for years ahead.</w:t>
      </w:r>
    </w:p>
    <w:p w14:paraId="609B6F57" w14:textId="49F798D5" w:rsidR="00E25235" w:rsidRDefault="00E25235" w:rsidP="00E25235">
      <w:pPr>
        <w:rPr>
          <w:iCs/>
        </w:rPr>
      </w:pPr>
      <w:r>
        <w:rPr>
          <w:iCs/>
        </w:rPr>
        <w:t>Once you have identified a process to identify you</w:t>
      </w:r>
      <w:r w:rsidR="003F6B7C">
        <w:rPr>
          <w:iCs/>
        </w:rPr>
        <w:t>r</w:t>
      </w:r>
      <w:r>
        <w:rPr>
          <w:iCs/>
        </w:rPr>
        <w:t xml:space="preserve"> priority assets, list your priority assets in Table </w:t>
      </w:r>
      <w:r w:rsidR="0017483B">
        <w:rPr>
          <w:iCs/>
        </w:rPr>
        <w:t>1</w:t>
      </w:r>
      <w:r>
        <w:rPr>
          <w:iCs/>
        </w:rPr>
        <w:t>, along with the basis for selection them.</w:t>
      </w:r>
      <w:r w:rsidR="00DD399D">
        <w:rPr>
          <w:iCs/>
        </w:rPr>
        <w:t xml:space="preserve"> Here is an example of Table </w:t>
      </w:r>
      <w:r w:rsidR="0017483B">
        <w:rPr>
          <w:iCs/>
        </w:rPr>
        <w:t>1</w:t>
      </w:r>
      <w:r w:rsidR="00DD399D">
        <w:rPr>
          <w:iCs/>
        </w:rPr>
        <w:t>.</w:t>
      </w:r>
    </w:p>
    <w:tbl>
      <w:tblPr>
        <w:tblStyle w:val="TableGrid"/>
        <w:tblW w:w="5000" w:type="pct"/>
        <w:tblLook w:val="04A0" w:firstRow="1" w:lastRow="0" w:firstColumn="1" w:lastColumn="0" w:noHBand="0" w:noVBand="1"/>
      </w:tblPr>
      <w:tblGrid>
        <w:gridCol w:w="2658"/>
        <w:gridCol w:w="3577"/>
        <w:gridCol w:w="3115"/>
      </w:tblGrid>
      <w:tr w:rsidR="00E25BC6" w:rsidRPr="00E25BC6" w14:paraId="142C4DC0" w14:textId="77777777" w:rsidTr="00F93F7C">
        <w:tc>
          <w:tcPr>
            <w:tcW w:w="1421" w:type="pct"/>
          </w:tcPr>
          <w:p w14:paraId="36488F6E" w14:textId="77777777" w:rsidR="00E25BC6" w:rsidRPr="00E25BC6" w:rsidRDefault="00E25BC6" w:rsidP="00E25BC6">
            <w:pPr>
              <w:spacing w:line="259" w:lineRule="auto"/>
              <w:rPr>
                <w:b/>
                <w:iCs/>
                <w:lang w:val="en-CA"/>
              </w:rPr>
            </w:pPr>
            <w:r w:rsidRPr="00E25BC6">
              <w:rPr>
                <w:b/>
                <w:iCs/>
                <w:lang w:val="en-CA"/>
              </w:rPr>
              <w:t>Asset</w:t>
            </w:r>
          </w:p>
        </w:tc>
        <w:tc>
          <w:tcPr>
            <w:tcW w:w="1913" w:type="pct"/>
          </w:tcPr>
          <w:p w14:paraId="320AE5FD" w14:textId="3D951FAF" w:rsidR="00E25BC6" w:rsidRPr="00E25BC6" w:rsidRDefault="00E25BC6" w:rsidP="00E25BC6">
            <w:pPr>
              <w:spacing w:line="259" w:lineRule="auto"/>
              <w:rPr>
                <w:b/>
                <w:iCs/>
                <w:lang w:val="en-CA"/>
              </w:rPr>
            </w:pPr>
            <w:r w:rsidRPr="00E25BC6">
              <w:rPr>
                <w:b/>
                <w:iCs/>
                <w:lang w:val="en-CA"/>
              </w:rPr>
              <w:t>Vital function(s) supported</w:t>
            </w:r>
          </w:p>
        </w:tc>
        <w:tc>
          <w:tcPr>
            <w:tcW w:w="1666" w:type="pct"/>
          </w:tcPr>
          <w:p w14:paraId="358A42AA" w14:textId="180206A5" w:rsidR="00E25BC6" w:rsidRPr="00E25BC6" w:rsidRDefault="00E25BC6" w:rsidP="00E25BC6">
            <w:pPr>
              <w:spacing w:line="259" w:lineRule="auto"/>
              <w:rPr>
                <w:b/>
                <w:iCs/>
                <w:lang w:val="en-CA"/>
              </w:rPr>
            </w:pPr>
            <w:r w:rsidRPr="00E25BC6">
              <w:rPr>
                <w:b/>
                <w:iCs/>
                <w:lang w:val="en-CA"/>
              </w:rPr>
              <w:t>Impact of loss of service</w:t>
            </w:r>
          </w:p>
        </w:tc>
      </w:tr>
      <w:tr w:rsidR="00E25BC6" w:rsidRPr="00E25BC6" w14:paraId="242DBB87" w14:textId="77777777" w:rsidTr="00F93F7C">
        <w:tc>
          <w:tcPr>
            <w:tcW w:w="1421" w:type="pct"/>
          </w:tcPr>
          <w:p w14:paraId="7F5DE7FE" w14:textId="53F36DCA" w:rsidR="00E25BC6" w:rsidRPr="00E25BC6" w:rsidRDefault="00E25BC6" w:rsidP="00E25BC6">
            <w:pPr>
              <w:spacing w:line="259" w:lineRule="auto"/>
              <w:rPr>
                <w:iCs/>
                <w:lang w:val="en-CA"/>
              </w:rPr>
            </w:pPr>
            <w:r w:rsidRPr="00E25BC6">
              <w:rPr>
                <w:iCs/>
                <w:lang w:val="en-CA"/>
              </w:rPr>
              <w:t>Water provision</w:t>
            </w:r>
          </w:p>
          <w:p w14:paraId="5099FD59" w14:textId="77777777" w:rsidR="00E25BC6" w:rsidRPr="00E25BC6" w:rsidRDefault="00E25BC6" w:rsidP="00E25BC6">
            <w:pPr>
              <w:spacing w:line="259" w:lineRule="auto"/>
              <w:rPr>
                <w:iCs/>
                <w:lang w:val="en-CA"/>
              </w:rPr>
            </w:pPr>
          </w:p>
        </w:tc>
        <w:tc>
          <w:tcPr>
            <w:tcW w:w="1913" w:type="pct"/>
          </w:tcPr>
          <w:p w14:paraId="144A68EF" w14:textId="3C8E4B09" w:rsidR="00E25BC6" w:rsidRPr="00E25BC6" w:rsidRDefault="00E25BC6" w:rsidP="00E25BC6">
            <w:pPr>
              <w:spacing w:line="259" w:lineRule="auto"/>
              <w:rPr>
                <w:iCs/>
                <w:lang w:val="en-CA"/>
              </w:rPr>
            </w:pPr>
            <w:r w:rsidRPr="00E25BC6">
              <w:rPr>
                <w:iCs/>
                <w:lang w:val="en-CA"/>
              </w:rPr>
              <w:t>Health and safety, social well being, economic</w:t>
            </w:r>
          </w:p>
        </w:tc>
        <w:tc>
          <w:tcPr>
            <w:tcW w:w="1666" w:type="pct"/>
          </w:tcPr>
          <w:p w14:paraId="05A84A0E" w14:textId="77777777" w:rsidR="00E25BC6" w:rsidRPr="00E25BC6" w:rsidRDefault="00E25BC6" w:rsidP="00E25BC6">
            <w:pPr>
              <w:spacing w:line="259" w:lineRule="auto"/>
              <w:rPr>
                <w:iCs/>
                <w:lang w:val="en-CA"/>
              </w:rPr>
            </w:pPr>
            <w:r w:rsidRPr="00E25BC6">
              <w:rPr>
                <w:iCs/>
                <w:lang w:val="en-CA"/>
              </w:rPr>
              <w:t>Loss of life (public health and disease)</w:t>
            </w:r>
          </w:p>
        </w:tc>
      </w:tr>
      <w:tr w:rsidR="00E25BC6" w:rsidRPr="00E25BC6" w14:paraId="2FCE1F2E" w14:textId="77777777" w:rsidTr="00F93F7C">
        <w:tc>
          <w:tcPr>
            <w:tcW w:w="1421" w:type="pct"/>
          </w:tcPr>
          <w:p w14:paraId="0A987B06" w14:textId="47E395B3" w:rsidR="00E25BC6" w:rsidRPr="00E25BC6" w:rsidRDefault="00E25BC6" w:rsidP="00E25BC6">
            <w:pPr>
              <w:spacing w:line="259" w:lineRule="auto"/>
              <w:rPr>
                <w:iCs/>
                <w:lang w:val="en-CA"/>
              </w:rPr>
            </w:pPr>
            <w:r w:rsidRPr="00E25BC6">
              <w:rPr>
                <w:iCs/>
                <w:lang w:val="en-CA"/>
              </w:rPr>
              <w:t>Solid waste collection</w:t>
            </w:r>
          </w:p>
          <w:p w14:paraId="16B4577E" w14:textId="77777777" w:rsidR="00E25BC6" w:rsidRPr="00E25BC6" w:rsidRDefault="00E25BC6" w:rsidP="00E25BC6">
            <w:pPr>
              <w:spacing w:line="259" w:lineRule="auto"/>
              <w:rPr>
                <w:iCs/>
                <w:lang w:val="en-CA"/>
              </w:rPr>
            </w:pPr>
          </w:p>
          <w:p w14:paraId="1F8D4D19" w14:textId="77777777" w:rsidR="00E25BC6" w:rsidRPr="00E25BC6" w:rsidRDefault="00E25BC6" w:rsidP="00E25BC6">
            <w:pPr>
              <w:spacing w:line="259" w:lineRule="auto"/>
              <w:rPr>
                <w:iCs/>
                <w:lang w:val="en-CA"/>
              </w:rPr>
            </w:pPr>
          </w:p>
        </w:tc>
        <w:tc>
          <w:tcPr>
            <w:tcW w:w="1913" w:type="pct"/>
          </w:tcPr>
          <w:p w14:paraId="6FF3EF07" w14:textId="785CF471" w:rsidR="00E25BC6" w:rsidRPr="00E25BC6" w:rsidRDefault="00E25BC6" w:rsidP="00E25BC6">
            <w:pPr>
              <w:spacing w:line="259" w:lineRule="auto"/>
              <w:rPr>
                <w:iCs/>
                <w:lang w:val="en-CA"/>
              </w:rPr>
            </w:pPr>
            <w:r w:rsidRPr="00E25BC6">
              <w:rPr>
                <w:iCs/>
                <w:lang w:val="en-CA"/>
              </w:rPr>
              <w:t>Health and safety, social well being, economic</w:t>
            </w:r>
          </w:p>
        </w:tc>
        <w:tc>
          <w:tcPr>
            <w:tcW w:w="1666" w:type="pct"/>
          </w:tcPr>
          <w:p w14:paraId="7C25CAE9" w14:textId="77777777" w:rsidR="00E25BC6" w:rsidRPr="00E25BC6" w:rsidRDefault="00E25BC6" w:rsidP="00E25BC6">
            <w:pPr>
              <w:spacing w:line="259" w:lineRule="auto"/>
              <w:rPr>
                <w:iCs/>
                <w:lang w:val="en-CA"/>
              </w:rPr>
            </w:pPr>
            <w:r w:rsidRPr="00E25BC6">
              <w:rPr>
                <w:iCs/>
                <w:lang w:val="en-CA"/>
              </w:rPr>
              <w:t>Loss of life (public health and disease)</w:t>
            </w:r>
          </w:p>
          <w:p w14:paraId="50E65816" w14:textId="77777777" w:rsidR="00E25BC6" w:rsidRPr="00E25BC6" w:rsidRDefault="00E25BC6" w:rsidP="00E25BC6">
            <w:pPr>
              <w:spacing w:line="259" w:lineRule="auto"/>
              <w:rPr>
                <w:iCs/>
                <w:lang w:val="en-CA"/>
              </w:rPr>
            </w:pPr>
            <w:r w:rsidRPr="00E25BC6">
              <w:rPr>
                <w:iCs/>
                <w:lang w:val="en-CA"/>
              </w:rPr>
              <w:t>Loss of revenue</w:t>
            </w:r>
          </w:p>
        </w:tc>
      </w:tr>
    </w:tbl>
    <w:p w14:paraId="1CE1C7BA" w14:textId="20D67382" w:rsidR="00B96F3B" w:rsidRPr="00820AF2" w:rsidRDefault="00B96F3B" w:rsidP="002C5230">
      <w:pPr>
        <w:pStyle w:val="Heading2"/>
      </w:pPr>
      <w:bookmarkStart w:id="14" w:name="_Toc39581131"/>
      <w:r w:rsidRPr="00820AF2">
        <w:lastRenderedPageBreak/>
        <w:t xml:space="preserve">Step </w:t>
      </w:r>
      <w:r>
        <w:t>2</w:t>
      </w:r>
      <w:r w:rsidR="00E25235">
        <w:t>B</w:t>
      </w:r>
      <w:r w:rsidRPr="00820AF2">
        <w:t xml:space="preserve"> - Identify </w:t>
      </w:r>
      <w:r w:rsidR="0063612D">
        <w:t>S</w:t>
      </w:r>
      <w:r w:rsidRPr="00820AF2">
        <w:t>takeholders</w:t>
      </w:r>
      <w:bookmarkEnd w:id="14"/>
      <w:r w:rsidRPr="00820AF2">
        <w:t xml:space="preserve"> </w:t>
      </w:r>
    </w:p>
    <w:p w14:paraId="59A80C29" w14:textId="448CC01C" w:rsidR="00B96F3B" w:rsidRDefault="00B96F3B" w:rsidP="00B96F3B">
      <w:r>
        <w:t>Stakeholders are people or organizations who have an influence on the way you conduct your asset management activities.</w:t>
      </w:r>
      <w:r w:rsidR="000535D0">
        <w:t xml:space="preserve">  They can be both internal and external and include users and external agencies.</w:t>
      </w:r>
    </w:p>
    <w:p w14:paraId="1EE77111" w14:textId="30E36DFE" w:rsidR="00B96F3B" w:rsidRDefault="00B96F3B" w:rsidP="00B96F3B">
      <w:pPr>
        <w:spacing w:after="160"/>
      </w:pPr>
      <w:r>
        <w:t xml:space="preserve">It is important for effective asset management to understand who all your key internal and external stakeholders are; maximize their support and minimize any resistance. There may be stakeholders that are not currently involved, these should also be identified and put into </w:t>
      </w:r>
      <w:r w:rsidR="006224C8">
        <w:t>Table</w:t>
      </w:r>
      <w:r>
        <w:t xml:space="preserve">s </w:t>
      </w:r>
      <w:r w:rsidR="00E25BC6">
        <w:t>2</w:t>
      </w:r>
      <w:r>
        <w:t xml:space="preserve">a and </w:t>
      </w:r>
      <w:r w:rsidR="00E25BC6">
        <w:t>2</w:t>
      </w:r>
      <w:r>
        <w:t>b in the AMAP template.</w:t>
      </w:r>
    </w:p>
    <w:p w14:paraId="2FE9496E" w14:textId="77777777" w:rsidR="00B96F3B" w:rsidRPr="00C33FA2" w:rsidRDefault="00B96F3B" w:rsidP="00B96F3B">
      <w:pPr>
        <w:spacing w:after="160"/>
        <w:ind w:left="360"/>
      </w:pPr>
      <w:r w:rsidRPr="00021C3B">
        <w:rPr>
          <w:b/>
        </w:rPr>
        <w:t>Is there a process for Identifying and managing stakeholders?</w:t>
      </w:r>
    </w:p>
    <w:p w14:paraId="23B2D9E7" w14:textId="77777777" w:rsidR="00B96F3B" w:rsidRDefault="00B96F3B" w:rsidP="00EB0A03">
      <w:pPr>
        <w:spacing w:after="60"/>
        <w:ind w:left="357"/>
      </w:pPr>
      <w:r>
        <w:t>•</w:t>
      </w:r>
      <w:r>
        <w:tab/>
        <w:t xml:space="preserve">If YES? </w:t>
      </w:r>
      <w:r>
        <w:tab/>
        <w:t>Then does it meet the requirements set out below?</w:t>
      </w:r>
    </w:p>
    <w:p w14:paraId="1F5E3DB3" w14:textId="7BB30C89" w:rsidR="00B96F3B" w:rsidRDefault="00B96F3B" w:rsidP="00B96F3B">
      <w:pPr>
        <w:spacing w:after="160"/>
        <w:ind w:left="720" w:hanging="360"/>
      </w:pPr>
      <w:r>
        <w:t>•</w:t>
      </w:r>
      <w:r>
        <w:tab/>
        <w:t>If NO?</w:t>
      </w:r>
      <w:r w:rsidR="00E97058">
        <w:t xml:space="preserve"> </w:t>
      </w:r>
      <w:r>
        <w:t xml:space="preserve"> </w:t>
      </w:r>
      <w:r w:rsidR="00E97058">
        <w:t>U</w:t>
      </w:r>
      <w:r>
        <w:t>se the AMAP to plan the development of a process for identification of stakeholders.</w:t>
      </w:r>
    </w:p>
    <w:p w14:paraId="7D71BA24" w14:textId="77777777" w:rsidR="00B96F3B" w:rsidRPr="00F968F1" w:rsidRDefault="00B96F3B" w:rsidP="00B96F3B">
      <w:pPr>
        <w:spacing w:after="160"/>
        <w:ind w:firstLine="360"/>
        <w:rPr>
          <w:b/>
        </w:rPr>
      </w:pPr>
      <w:r w:rsidRPr="00F968F1">
        <w:rPr>
          <w:b/>
        </w:rPr>
        <w:t xml:space="preserve">The </w:t>
      </w:r>
      <w:r>
        <w:rPr>
          <w:b/>
        </w:rPr>
        <w:t>process for identifying and managing Stakeholders should</w:t>
      </w:r>
      <w:r w:rsidRPr="00F968F1">
        <w:rPr>
          <w:b/>
        </w:rPr>
        <w:t>:</w:t>
      </w:r>
    </w:p>
    <w:p w14:paraId="0EFEE72D" w14:textId="585E9894" w:rsidR="00B96F3B" w:rsidRDefault="002C18F4" w:rsidP="00EB0A03">
      <w:pPr>
        <w:pStyle w:val="ListParagraph"/>
        <w:numPr>
          <w:ilvl w:val="0"/>
          <w:numId w:val="3"/>
        </w:numPr>
        <w:spacing w:after="60"/>
        <w:rPr>
          <w:rFonts w:eastAsiaTheme="minorEastAsia" w:cs="Arial"/>
          <w:color w:val="000000" w:themeColor="text1"/>
          <w:kern w:val="24"/>
        </w:rPr>
      </w:pPr>
      <w:bookmarkStart w:id="15" w:name="_Hlk524368284"/>
      <w:r>
        <w:rPr>
          <w:rFonts w:eastAsiaTheme="minorEastAsia" w:cs="Arial"/>
          <w:color w:val="000000" w:themeColor="text1"/>
          <w:kern w:val="24"/>
        </w:rPr>
        <w:t xml:space="preserve">Be aligned with the </w:t>
      </w:r>
      <w:bookmarkEnd w:id="15"/>
      <w:r w:rsidR="00E84D29">
        <w:rPr>
          <w:rFonts w:eastAsiaTheme="minorEastAsia" w:cs="Arial"/>
          <w:color w:val="000000" w:themeColor="text1"/>
          <w:kern w:val="24"/>
        </w:rPr>
        <w:t>Local Government</w:t>
      </w:r>
      <w:r>
        <w:rPr>
          <w:rFonts w:eastAsiaTheme="minorEastAsia" w:cs="Arial"/>
          <w:color w:val="000000" w:themeColor="text1"/>
          <w:kern w:val="24"/>
        </w:rPr>
        <w:t xml:space="preserve"> Asset M</w:t>
      </w:r>
      <w:r w:rsidRPr="00777F04">
        <w:rPr>
          <w:rFonts w:eastAsiaTheme="minorEastAsia" w:cs="Arial"/>
          <w:color w:val="000000" w:themeColor="text1"/>
          <w:kern w:val="24"/>
        </w:rPr>
        <w:t xml:space="preserve">anagement </w:t>
      </w:r>
      <w:r>
        <w:rPr>
          <w:rFonts w:eastAsiaTheme="minorEastAsia" w:cs="Arial"/>
          <w:color w:val="000000" w:themeColor="text1"/>
          <w:kern w:val="24"/>
        </w:rPr>
        <w:t>Policy/F</w:t>
      </w:r>
      <w:r w:rsidRPr="00777F04">
        <w:rPr>
          <w:rFonts w:eastAsiaTheme="minorEastAsia" w:cs="Arial"/>
          <w:color w:val="000000" w:themeColor="text1"/>
          <w:kern w:val="24"/>
        </w:rPr>
        <w:t>ramework</w:t>
      </w:r>
    </w:p>
    <w:p w14:paraId="63F752A2" w14:textId="0E7C8679" w:rsidR="00B96F3B" w:rsidRDefault="002C18F4" w:rsidP="00EB0A03">
      <w:pPr>
        <w:pStyle w:val="ListParagraph"/>
        <w:numPr>
          <w:ilvl w:val="0"/>
          <w:numId w:val="3"/>
        </w:numPr>
        <w:spacing w:after="60"/>
        <w:ind w:left="714" w:hanging="357"/>
        <w:rPr>
          <w:rFonts w:eastAsiaTheme="minorEastAsia" w:cs="Arial"/>
          <w:color w:val="000000" w:themeColor="text1"/>
          <w:kern w:val="24"/>
        </w:rPr>
      </w:pPr>
      <w:r>
        <w:rPr>
          <w:rFonts w:eastAsiaTheme="minorEastAsia" w:cs="Arial"/>
          <w:color w:val="000000" w:themeColor="text1"/>
          <w:kern w:val="24"/>
        </w:rPr>
        <w:t>Identify s</w:t>
      </w:r>
      <w:r w:rsidR="00B96F3B">
        <w:rPr>
          <w:rFonts w:eastAsiaTheme="minorEastAsia" w:cs="Arial"/>
          <w:color w:val="000000" w:themeColor="text1"/>
          <w:kern w:val="24"/>
        </w:rPr>
        <w:t>takeholders</w:t>
      </w:r>
      <w:r w:rsidR="002F6834">
        <w:rPr>
          <w:rFonts w:eastAsiaTheme="minorEastAsia" w:cs="Arial"/>
          <w:color w:val="000000" w:themeColor="text1"/>
          <w:kern w:val="24"/>
        </w:rPr>
        <w:t>’</w:t>
      </w:r>
      <w:r w:rsidR="00B96F3B">
        <w:rPr>
          <w:rFonts w:eastAsiaTheme="minorEastAsia" w:cs="Arial"/>
          <w:color w:val="000000" w:themeColor="text1"/>
          <w:kern w:val="24"/>
        </w:rPr>
        <w:t xml:space="preserve"> specific roles /functions (customer/user, community representative, asset manager, service provider etc)</w:t>
      </w:r>
    </w:p>
    <w:p w14:paraId="2229EDEA" w14:textId="77777777" w:rsidR="00B96F3B" w:rsidRDefault="00B96F3B" w:rsidP="00B96F3B">
      <w:pPr>
        <w:pStyle w:val="ListParagraph"/>
        <w:numPr>
          <w:ilvl w:val="0"/>
          <w:numId w:val="3"/>
        </w:numPr>
        <w:spacing w:after="160"/>
        <w:rPr>
          <w:rFonts w:eastAsiaTheme="minorEastAsia" w:cs="Arial"/>
          <w:color w:val="000000" w:themeColor="text1"/>
          <w:kern w:val="24"/>
        </w:rPr>
      </w:pPr>
      <w:r>
        <w:rPr>
          <w:rFonts w:eastAsiaTheme="minorEastAsia" w:cs="Arial"/>
          <w:color w:val="000000" w:themeColor="text1"/>
          <w:kern w:val="24"/>
        </w:rPr>
        <w:t>Identify the power, influence and interest of each stakeholder and set out a strategy for managing each category of stakeholder</w:t>
      </w:r>
    </w:p>
    <w:p w14:paraId="3D98F469" w14:textId="77777777" w:rsidR="00B96F3B" w:rsidRPr="004A06FE" w:rsidRDefault="00B96F3B" w:rsidP="00B96F3B">
      <w:pPr>
        <w:spacing w:after="160"/>
        <w:rPr>
          <w:rFonts w:eastAsiaTheme="minorEastAsia" w:cs="Arial"/>
          <w:color w:val="000000" w:themeColor="text1"/>
          <w:kern w:val="24"/>
        </w:rPr>
      </w:pPr>
      <w:r w:rsidRPr="004A06FE">
        <w:rPr>
          <w:rFonts w:eastAsiaTheme="minorEastAsia" w:cs="Arial"/>
          <w:color w:val="000000" w:themeColor="text1"/>
          <w:kern w:val="24"/>
        </w:rPr>
        <w:t>In considering your stakeholders, keep in mind that some will have more of an interest in the asset(s) than others, some will have more influence on how the asset is managed.  It is important to understand who needs to be kept informed and who should be consulted as part of the asset management process.</w:t>
      </w:r>
    </w:p>
    <w:p w14:paraId="0A0D91C8" w14:textId="0117E5D3" w:rsidR="00B96F3B" w:rsidRDefault="00B96F3B" w:rsidP="00B96F3B">
      <w:pPr>
        <w:spacing w:after="160"/>
        <w:rPr>
          <w:rFonts w:eastAsiaTheme="minorEastAsia" w:cs="Arial"/>
          <w:i/>
          <w:color w:val="000000" w:themeColor="text1"/>
          <w:kern w:val="24"/>
        </w:rPr>
      </w:pPr>
      <w:r w:rsidRPr="004A06FE">
        <w:rPr>
          <w:rFonts w:eastAsiaTheme="minorEastAsia" w:cs="Arial"/>
          <w:color w:val="000000" w:themeColor="text1"/>
          <w:kern w:val="24"/>
        </w:rPr>
        <w:t>Stakeholders can be classified according to their power and interest in the subject / asset.</w:t>
      </w:r>
      <w:r w:rsidRPr="007642ED">
        <w:rPr>
          <w:rFonts w:eastAsiaTheme="minorEastAsia"/>
          <w:noProof/>
          <w:lang w:val="en-CA"/>
        </w:rPr>
        <w:drawing>
          <wp:inline distT="0" distB="0" distL="0" distR="0" wp14:anchorId="36168061" wp14:editId="1847E182">
            <wp:extent cx="4448175" cy="27536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175" cy="2753632"/>
                    </a:xfrm>
                    <a:prstGeom prst="rect">
                      <a:avLst/>
                    </a:prstGeom>
                    <a:noFill/>
                    <a:ln>
                      <a:noFill/>
                    </a:ln>
                  </pic:spPr>
                </pic:pic>
              </a:graphicData>
            </a:graphic>
          </wp:inline>
        </w:drawing>
      </w:r>
    </w:p>
    <w:p w14:paraId="459E4D12" w14:textId="77777777" w:rsidR="00B96F3B" w:rsidRPr="004A06FE" w:rsidRDefault="00B96F3B" w:rsidP="00B96F3B">
      <w:pPr>
        <w:spacing w:after="160"/>
        <w:rPr>
          <w:rFonts w:eastAsiaTheme="minorEastAsia" w:cs="Arial"/>
          <w:color w:val="000000" w:themeColor="text1"/>
          <w:kern w:val="24"/>
        </w:rPr>
      </w:pPr>
      <w:r w:rsidRPr="004A06FE">
        <w:rPr>
          <w:rFonts w:eastAsiaTheme="minorEastAsia" w:cs="Arial"/>
          <w:color w:val="000000" w:themeColor="text1"/>
          <w:kern w:val="24"/>
        </w:rPr>
        <w:t xml:space="preserve">The figure above shows how stakeholders should be managed based on their influence (or power) and interest in the subject/asset. </w:t>
      </w:r>
    </w:p>
    <w:p w14:paraId="64FF73D8" w14:textId="77777777" w:rsidR="00B96F3B" w:rsidRDefault="00B96F3B" w:rsidP="00B96F3B">
      <w:pPr>
        <w:spacing w:after="160"/>
        <w:rPr>
          <w:rFonts w:eastAsiaTheme="minorEastAsia" w:cs="Arial"/>
          <w:i/>
          <w:color w:val="000000" w:themeColor="text1"/>
          <w:kern w:val="24"/>
        </w:rPr>
      </w:pPr>
      <w:r>
        <w:rPr>
          <w:rFonts w:eastAsiaTheme="minorEastAsia" w:cs="Arial"/>
          <w:i/>
          <w:color w:val="000000" w:themeColor="text1"/>
          <w:kern w:val="24"/>
        </w:rPr>
        <w:t>For example: Garbage collection</w:t>
      </w:r>
    </w:p>
    <w:p w14:paraId="370C0A2C" w14:textId="4C5ED838" w:rsidR="00B96F3B" w:rsidRDefault="00B96F3B" w:rsidP="00B96F3B">
      <w:pPr>
        <w:pStyle w:val="ListParagraph"/>
        <w:numPr>
          <w:ilvl w:val="0"/>
          <w:numId w:val="8"/>
        </w:numPr>
        <w:spacing w:after="160"/>
        <w:rPr>
          <w:rFonts w:eastAsiaTheme="minorEastAsia" w:cs="Arial"/>
          <w:i/>
          <w:color w:val="000000" w:themeColor="text1"/>
          <w:kern w:val="24"/>
        </w:rPr>
      </w:pPr>
      <w:r w:rsidRPr="007642ED">
        <w:rPr>
          <w:rFonts w:eastAsiaTheme="minorEastAsia" w:cs="Arial"/>
          <w:i/>
          <w:color w:val="000000" w:themeColor="text1"/>
          <w:kern w:val="24"/>
        </w:rPr>
        <w:lastRenderedPageBreak/>
        <w:t xml:space="preserve">The </w:t>
      </w:r>
      <w:r w:rsidRPr="00013BC3">
        <w:rPr>
          <w:rFonts w:eastAsiaTheme="minorEastAsia" w:cs="Arial"/>
          <w:i/>
          <w:color w:val="000000" w:themeColor="text1"/>
          <w:kern w:val="24"/>
          <w:u w:val="single"/>
        </w:rPr>
        <w:t>end users (customers</w:t>
      </w:r>
      <w:r>
        <w:rPr>
          <w:rFonts w:eastAsiaTheme="minorEastAsia" w:cs="Arial"/>
          <w:i/>
          <w:color w:val="000000" w:themeColor="text1"/>
          <w:kern w:val="24"/>
        </w:rPr>
        <w:t xml:space="preserve">) </w:t>
      </w:r>
      <w:r w:rsidRPr="007642ED">
        <w:rPr>
          <w:rFonts w:eastAsiaTheme="minorEastAsia" w:cs="Arial"/>
          <w:i/>
          <w:color w:val="000000" w:themeColor="text1"/>
          <w:kern w:val="24"/>
        </w:rPr>
        <w:t xml:space="preserve">of the </w:t>
      </w:r>
      <w:r w:rsidR="00E84D29">
        <w:rPr>
          <w:rFonts w:eastAsiaTheme="minorEastAsia" w:cs="Arial"/>
          <w:i/>
          <w:color w:val="000000" w:themeColor="text1"/>
          <w:kern w:val="24"/>
        </w:rPr>
        <w:t>Local Government</w:t>
      </w:r>
      <w:r w:rsidRPr="007642ED">
        <w:rPr>
          <w:rFonts w:eastAsiaTheme="minorEastAsia" w:cs="Arial"/>
          <w:i/>
          <w:color w:val="000000" w:themeColor="text1"/>
          <w:kern w:val="24"/>
        </w:rPr>
        <w:t xml:space="preserve"> garbage collection service have low </w:t>
      </w:r>
      <w:r>
        <w:rPr>
          <w:rFonts w:eastAsiaTheme="minorEastAsia" w:cs="Arial"/>
          <w:i/>
          <w:color w:val="000000" w:themeColor="text1"/>
          <w:kern w:val="24"/>
        </w:rPr>
        <w:t>influence/</w:t>
      </w:r>
      <w:r w:rsidRPr="007642ED">
        <w:rPr>
          <w:rFonts w:eastAsiaTheme="minorEastAsia" w:cs="Arial"/>
          <w:i/>
          <w:color w:val="000000" w:themeColor="text1"/>
          <w:kern w:val="24"/>
        </w:rPr>
        <w:t xml:space="preserve">power in </w:t>
      </w:r>
      <w:r>
        <w:rPr>
          <w:rFonts w:eastAsiaTheme="minorEastAsia" w:cs="Arial"/>
          <w:i/>
          <w:color w:val="000000" w:themeColor="text1"/>
          <w:kern w:val="24"/>
        </w:rPr>
        <w:t xml:space="preserve">how the service is performed </w:t>
      </w:r>
      <w:r w:rsidRPr="007642ED">
        <w:rPr>
          <w:rFonts w:eastAsiaTheme="minorEastAsia" w:cs="Arial"/>
          <w:i/>
          <w:color w:val="000000" w:themeColor="text1"/>
          <w:kern w:val="24"/>
        </w:rPr>
        <w:t xml:space="preserve">but have high interest in the service delivered </w:t>
      </w:r>
      <w:r>
        <w:rPr>
          <w:rFonts w:eastAsiaTheme="minorEastAsia" w:cs="Arial"/>
          <w:i/>
          <w:color w:val="000000" w:themeColor="text1"/>
          <w:kern w:val="24"/>
        </w:rPr>
        <w:t>because failure of service affects their daily lives.</w:t>
      </w:r>
      <w:r w:rsidRPr="007642ED">
        <w:rPr>
          <w:rFonts w:eastAsiaTheme="minorEastAsia" w:cs="Arial"/>
          <w:i/>
          <w:color w:val="000000" w:themeColor="text1"/>
          <w:kern w:val="24"/>
        </w:rPr>
        <w:t xml:space="preserve"> They should be kept </w:t>
      </w:r>
      <w:r w:rsidRPr="00013BC3">
        <w:rPr>
          <w:rFonts w:eastAsiaTheme="minorEastAsia" w:cs="Arial"/>
          <w:i/>
          <w:color w:val="000000" w:themeColor="text1"/>
          <w:kern w:val="24"/>
          <w:u w:val="single"/>
        </w:rPr>
        <w:t>informed</w:t>
      </w:r>
      <w:r w:rsidRPr="007642ED">
        <w:rPr>
          <w:rFonts w:eastAsiaTheme="minorEastAsia" w:cs="Arial"/>
          <w:i/>
          <w:color w:val="000000" w:themeColor="text1"/>
          <w:kern w:val="24"/>
        </w:rPr>
        <w:t xml:space="preserve"> of service changes or schedule changes to prevent them becoming dissatisfied.</w:t>
      </w:r>
    </w:p>
    <w:p w14:paraId="63EF189E" w14:textId="77777777" w:rsidR="00B96F3B" w:rsidRDefault="00B96F3B" w:rsidP="00B96F3B">
      <w:pPr>
        <w:pStyle w:val="ListParagraph"/>
        <w:numPr>
          <w:ilvl w:val="0"/>
          <w:numId w:val="8"/>
        </w:numPr>
        <w:spacing w:after="160"/>
        <w:rPr>
          <w:rFonts w:eastAsiaTheme="minorEastAsia" w:cs="Arial"/>
          <w:i/>
          <w:color w:val="000000" w:themeColor="text1"/>
          <w:kern w:val="24"/>
        </w:rPr>
      </w:pPr>
      <w:r>
        <w:rPr>
          <w:rFonts w:eastAsiaTheme="minorEastAsia" w:cs="Arial"/>
          <w:i/>
          <w:color w:val="000000" w:themeColor="text1"/>
          <w:kern w:val="24"/>
        </w:rPr>
        <w:t xml:space="preserve">The </w:t>
      </w:r>
      <w:r w:rsidRPr="00013BC3">
        <w:rPr>
          <w:rFonts w:eastAsiaTheme="minorEastAsia" w:cs="Arial"/>
          <w:i/>
          <w:color w:val="000000" w:themeColor="text1"/>
          <w:kern w:val="24"/>
          <w:u w:val="single"/>
        </w:rPr>
        <w:t xml:space="preserve">Drivers </w:t>
      </w:r>
      <w:r>
        <w:rPr>
          <w:rFonts w:eastAsiaTheme="minorEastAsia" w:cs="Arial"/>
          <w:i/>
          <w:color w:val="000000" w:themeColor="text1"/>
          <w:kern w:val="24"/>
        </w:rPr>
        <w:t>of the garbage collection vehicle fleet</w:t>
      </w:r>
      <w:r w:rsidRPr="007642ED">
        <w:rPr>
          <w:rFonts w:eastAsiaTheme="minorEastAsia" w:cs="Arial"/>
          <w:i/>
          <w:color w:val="000000" w:themeColor="text1"/>
          <w:kern w:val="24"/>
        </w:rPr>
        <w:t xml:space="preserve"> </w:t>
      </w:r>
      <w:r>
        <w:rPr>
          <w:rFonts w:eastAsiaTheme="minorEastAsia" w:cs="Arial"/>
          <w:i/>
          <w:color w:val="000000" w:themeColor="text1"/>
          <w:kern w:val="24"/>
        </w:rPr>
        <w:t xml:space="preserve">have high power and high interest in the service because they are essential components of the service. In order to maintain high service standards, the drivers should be </w:t>
      </w:r>
      <w:r w:rsidRPr="00013BC3">
        <w:rPr>
          <w:rFonts w:eastAsiaTheme="minorEastAsia" w:cs="Arial"/>
          <w:i/>
          <w:color w:val="000000" w:themeColor="text1"/>
          <w:kern w:val="24"/>
          <w:u w:val="single"/>
        </w:rPr>
        <w:t>managed closely</w:t>
      </w:r>
      <w:r>
        <w:rPr>
          <w:rFonts w:eastAsiaTheme="minorEastAsia" w:cs="Arial"/>
          <w:i/>
          <w:color w:val="000000" w:themeColor="text1"/>
          <w:kern w:val="24"/>
        </w:rPr>
        <w:t>.</w:t>
      </w:r>
    </w:p>
    <w:p w14:paraId="66904F0C" w14:textId="77777777" w:rsidR="00B96F3B" w:rsidRPr="004C0DA1" w:rsidRDefault="00B96F3B" w:rsidP="004C0DA1">
      <w:pPr>
        <w:pStyle w:val="ListParagraph"/>
        <w:numPr>
          <w:ilvl w:val="0"/>
          <w:numId w:val="8"/>
        </w:numPr>
        <w:spacing w:after="160"/>
        <w:rPr>
          <w:rFonts w:eastAsiaTheme="minorEastAsia" w:cs="Arial"/>
          <w:i/>
          <w:color w:val="000000" w:themeColor="text1"/>
          <w:kern w:val="24"/>
        </w:rPr>
      </w:pPr>
      <w:r>
        <w:rPr>
          <w:rFonts w:eastAsiaTheme="minorEastAsia" w:cs="Arial"/>
          <w:i/>
          <w:color w:val="000000" w:themeColor="text1"/>
          <w:kern w:val="24"/>
        </w:rPr>
        <w:t xml:space="preserve">The </w:t>
      </w:r>
      <w:r w:rsidRPr="004C0DA1">
        <w:rPr>
          <w:rFonts w:eastAsiaTheme="minorEastAsia" w:cs="Arial"/>
          <w:i/>
          <w:color w:val="000000" w:themeColor="text1"/>
          <w:kern w:val="24"/>
          <w:u w:val="single"/>
        </w:rPr>
        <w:t>staff or contractor</w:t>
      </w:r>
      <w:r w:rsidRPr="004C0DA1">
        <w:rPr>
          <w:rFonts w:eastAsiaTheme="minorEastAsia" w:cs="Arial"/>
          <w:i/>
          <w:color w:val="000000" w:themeColor="text1"/>
          <w:kern w:val="24"/>
        </w:rPr>
        <w:t xml:space="preserve"> who maintains the trucks</w:t>
      </w:r>
      <w:r>
        <w:rPr>
          <w:rFonts w:eastAsiaTheme="minorEastAsia" w:cs="Arial"/>
          <w:i/>
          <w:color w:val="000000" w:themeColor="text1"/>
          <w:kern w:val="24"/>
        </w:rPr>
        <w:t xml:space="preserve"> also</w:t>
      </w:r>
      <w:r w:rsidRPr="0011031F">
        <w:rPr>
          <w:rFonts w:eastAsiaTheme="minorEastAsia" w:cs="Arial"/>
          <w:i/>
          <w:color w:val="000000" w:themeColor="text1"/>
          <w:kern w:val="24"/>
        </w:rPr>
        <w:t xml:space="preserve"> has</w:t>
      </w:r>
      <w:r>
        <w:rPr>
          <w:rFonts w:eastAsiaTheme="minorEastAsia" w:cs="Arial"/>
          <w:i/>
          <w:color w:val="000000" w:themeColor="text1"/>
          <w:kern w:val="24"/>
        </w:rPr>
        <w:t xml:space="preserve"> high power and high interest in the asset so they should also be </w:t>
      </w:r>
      <w:r w:rsidRPr="004C0DA1">
        <w:rPr>
          <w:rFonts w:eastAsiaTheme="minorEastAsia" w:cs="Arial"/>
          <w:i/>
          <w:color w:val="000000" w:themeColor="text1"/>
          <w:kern w:val="24"/>
          <w:u w:val="single"/>
        </w:rPr>
        <w:t>managed closely</w:t>
      </w:r>
      <w:r>
        <w:rPr>
          <w:rFonts w:eastAsiaTheme="minorEastAsia" w:cs="Arial"/>
          <w:i/>
          <w:color w:val="000000" w:themeColor="text1"/>
          <w:kern w:val="24"/>
        </w:rPr>
        <w:t>.</w:t>
      </w:r>
    </w:p>
    <w:p w14:paraId="603418D9" w14:textId="513E5946" w:rsidR="002F5E33" w:rsidRPr="00AC52AB" w:rsidRDefault="00B96F3B" w:rsidP="00FF08F9">
      <w:pPr>
        <w:pStyle w:val="Heading2"/>
        <w:rPr>
          <w:iCs/>
        </w:rPr>
      </w:pPr>
      <w:bookmarkStart w:id="16" w:name="_Toc39581132"/>
      <w:r>
        <w:t xml:space="preserve">Step </w:t>
      </w:r>
      <w:r w:rsidR="002B306C">
        <w:t>2</w:t>
      </w:r>
      <w:r w:rsidR="00E25235">
        <w:t>C</w:t>
      </w:r>
      <w:r w:rsidR="00A355D2" w:rsidRPr="00820AF2">
        <w:t xml:space="preserve"> </w:t>
      </w:r>
      <w:r>
        <w:t xml:space="preserve">- </w:t>
      </w:r>
      <w:r w:rsidR="00777F04" w:rsidRPr="00820AF2">
        <w:t>Se</w:t>
      </w:r>
      <w:r w:rsidR="00A355D2" w:rsidRPr="00820AF2">
        <w:t>t</w:t>
      </w:r>
      <w:r w:rsidR="00777F04" w:rsidRPr="00820AF2">
        <w:t>t</w:t>
      </w:r>
      <w:r w:rsidR="00A355D2" w:rsidRPr="00820AF2">
        <w:t>ing</w:t>
      </w:r>
      <w:r w:rsidR="00777F04" w:rsidRPr="00820AF2">
        <w:t xml:space="preserve"> </w:t>
      </w:r>
      <w:r w:rsidR="00BD0B66">
        <w:t>P</w:t>
      </w:r>
      <w:r w:rsidR="00777F04" w:rsidRPr="00820AF2">
        <w:t xml:space="preserve">erformance </w:t>
      </w:r>
      <w:r w:rsidR="00BD0B66">
        <w:t>G</w:t>
      </w:r>
      <w:r w:rsidR="00777F04" w:rsidRPr="00820AF2">
        <w:t xml:space="preserve">oal for </w:t>
      </w:r>
      <w:r w:rsidR="00BD0B66">
        <w:t>P</w:t>
      </w:r>
      <w:r w:rsidR="00777F04" w:rsidRPr="00820AF2">
        <w:t xml:space="preserve">riority </w:t>
      </w:r>
      <w:r w:rsidR="00BD0B66">
        <w:t>A</w:t>
      </w:r>
      <w:r w:rsidR="00777F04" w:rsidRPr="00820AF2">
        <w:t>sset(s)</w:t>
      </w:r>
      <w:bookmarkEnd w:id="16"/>
    </w:p>
    <w:p w14:paraId="3584E922" w14:textId="24B82ADA" w:rsidR="00ED02D7" w:rsidRDefault="00192F6F" w:rsidP="00777F04">
      <w:r>
        <w:t>Once</w:t>
      </w:r>
      <w:r w:rsidR="0042413F">
        <w:t xml:space="preserve"> </w:t>
      </w:r>
      <w:r w:rsidR="00ED02D7">
        <w:t xml:space="preserve">you have a process for identifying priority assets you </w:t>
      </w:r>
      <w:r>
        <w:t xml:space="preserve">can </w:t>
      </w:r>
      <w:r w:rsidR="00ED02D7">
        <w:t xml:space="preserve">now </w:t>
      </w:r>
      <w:r w:rsidR="008C0BC3">
        <w:t>start</w:t>
      </w:r>
      <w:r w:rsidR="00ED02D7">
        <w:t xml:space="preserve"> setting performance goals for those assets</w:t>
      </w:r>
      <w:r w:rsidR="00B96F3B">
        <w:t xml:space="preserve"> in </w:t>
      </w:r>
      <w:r w:rsidR="006224C8">
        <w:t>Table</w:t>
      </w:r>
      <w:r w:rsidR="00B96F3B">
        <w:t xml:space="preserve"> 2</w:t>
      </w:r>
      <w:r w:rsidR="00E25BC6">
        <w:t>c</w:t>
      </w:r>
      <w:r w:rsidR="00A355D2">
        <w:t xml:space="preserve"> of the AMAP template</w:t>
      </w:r>
      <w:r w:rsidR="00BD28B9">
        <w:t>.</w:t>
      </w:r>
      <w:r w:rsidR="00AE6BB3">
        <w:t xml:space="preserve"> </w:t>
      </w:r>
      <w:r w:rsidR="00AE6BB3" w:rsidRPr="00AE6BB3">
        <w:t xml:space="preserve"> </w:t>
      </w:r>
      <w:r w:rsidR="00AE6BB3">
        <w:t xml:space="preserve">The AMAP should contain performance goals only for priority assets (or priority asset groups) as the plan would be too large if all assets were included.  </w:t>
      </w:r>
    </w:p>
    <w:p w14:paraId="46F0934B" w14:textId="77777777" w:rsidR="00ED02D7" w:rsidRDefault="008C0BC3" w:rsidP="00777F04">
      <w:r w:rsidRPr="00F34A86">
        <w:rPr>
          <w:u w:val="single"/>
        </w:rPr>
        <w:t xml:space="preserve">All </w:t>
      </w:r>
      <w:r w:rsidR="00ED02D7" w:rsidRPr="00F34A86">
        <w:rPr>
          <w:u w:val="single"/>
        </w:rPr>
        <w:t>Performance goals</w:t>
      </w:r>
      <w:r w:rsidR="00ED02D7">
        <w:t xml:space="preserve"> need to be </w:t>
      </w:r>
      <w:r>
        <w:t>‘</w:t>
      </w:r>
      <w:r w:rsidR="00ED02D7">
        <w:t>SMART</w:t>
      </w:r>
      <w:r>
        <w:t>’</w:t>
      </w:r>
      <w:r w:rsidR="00A355D2">
        <w:t>:</w:t>
      </w:r>
    </w:p>
    <w:p w14:paraId="164F8B33" w14:textId="307426DE" w:rsidR="008C0BC3" w:rsidRDefault="008C0BC3" w:rsidP="00777F04">
      <w:r w:rsidRPr="008C0BC3">
        <w:rPr>
          <w:b/>
        </w:rPr>
        <w:t>S</w:t>
      </w:r>
      <w:r>
        <w:t xml:space="preserve">pecific, </w:t>
      </w:r>
      <w:r w:rsidRPr="008C0BC3">
        <w:rPr>
          <w:b/>
        </w:rPr>
        <w:t>M</w:t>
      </w:r>
      <w:r>
        <w:t xml:space="preserve">easurable, </w:t>
      </w:r>
      <w:r w:rsidRPr="008C0BC3">
        <w:rPr>
          <w:b/>
        </w:rPr>
        <w:t>A</w:t>
      </w:r>
      <w:r>
        <w:t xml:space="preserve">chievable, </w:t>
      </w:r>
      <w:r w:rsidRPr="008C0BC3">
        <w:rPr>
          <w:b/>
        </w:rPr>
        <w:t>R</w:t>
      </w:r>
      <w:r>
        <w:t xml:space="preserve">elevant and </w:t>
      </w:r>
      <w:r w:rsidRPr="008C0BC3">
        <w:rPr>
          <w:b/>
        </w:rPr>
        <w:t>T</w:t>
      </w:r>
      <w:r>
        <w:t>ime-bound</w:t>
      </w:r>
    </w:p>
    <w:p w14:paraId="54F0D5CD" w14:textId="17C39837" w:rsidR="00700A55" w:rsidRDefault="00B05B16" w:rsidP="003F2676">
      <w:r>
        <w:t>There may already be national performance goals that can be used for some assets. Fo</w:t>
      </w:r>
      <w:r w:rsidR="00BE262F">
        <w:t>r</w:t>
      </w:r>
      <w:r>
        <w:t xml:space="preserve"> example, </w:t>
      </w:r>
      <w:r w:rsidR="00BE262F">
        <w:t>the Nepalese National Planning Commission</w:t>
      </w:r>
      <w:r w:rsidR="003F2676">
        <w:t xml:space="preserve">’s </w:t>
      </w:r>
      <w:r w:rsidR="004868D0">
        <w:t>‘</w:t>
      </w:r>
      <w:r w:rsidR="003F2676">
        <w:t>Needs Assessment, Costing and Financing Strategy</w:t>
      </w:r>
      <w:r w:rsidR="004868D0">
        <w:t xml:space="preserve"> for Sustainable Development Goals’</w:t>
      </w:r>
      <w:r w:rsidR="00F84329">
        <w:rPr>
          <w:rStyle w:val="FootnoteReference"/>
        </w:rPr>
        <w:footnoteReference w:id="1"/>
      </w:r>
      <w:r w:rsidR="004868D0">
        <w:t xml:space="preserve"> </w:t>
      </w:r>
      <w:r w:rsidR="00700A55">
        <w:t>provides the following goals for water and sanitation:</w:t>
      </w:r>
    </w:p>
    <w:p w14:paraId="788FA2F7" w14:textId="2AA5CF81" w:rsidR="00700A55" w:rsidRDefault="00700A55" w:rsidP="003F2676">
      <w:r w:rsidRPr="00700A55">
        <w:rPr>
          <w:noProof/>
        </w:rPr>
        <w:drawing>
          <wp:inline distT="0" distB="0" distL="0" distR="0" wp14:anchorId="36165C9C" wp14:editId="2468A845">
            <wp:extent cx="5731510" cy="1834515"/>
            <wp:effectExtent l="0" t="0" r="2540" b="0"/>
            <wp:docPr id="4" name="Picture 3">
              <a:extLst xmlns:a="http://schemas.openxmlformats.org/drawingml/2006/main">
                <a:ext uri="{FF2B5EF4-FFF2-40B4-BE49-F238E27FC236}">
                  <a16:creationId xmlns:a16="http://schemas.microsoft.com/office/drawing/2014/main" id="{E5264171-E24F-43C4-8B40-E054764AA9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5264171-E24F-43C4-8B40-E054764AA947}"/>
                        </a:ext>
                      </a:extLst>
                    </pic:cNvPr>
                    <pic:cNvPicPr>
                      <a:picLocks noChangeAspect="1"/>
                    </pic:cNvPicPr>
                  </pic:nvPicPr>
                  <pic:blipFill>
                    <a:blip r:embed="rId13"/>
                    <a:stretch>
                      <a:fillRect/>
                    </a:stretch>
                  </pic:blipFill>
                  <pic:spPr>
                    <a:xfrm>
                      <a:off x="0" y="0"/>
                      <a:ext cx="5731510" cy="1834515"/>
                    </a:xfrm>
                    <a:prstGeom prst="rect">
                      <a:avLst/>
                    </a:prstGeom>
                  </pic:spPr>
                </pic:pic>
              </a:graphicData>
            </a:graphic>
          </wp:inline>
        </w:drawing>
      </w:r>
    </w:p>
    <w:p w14:paraId="6CE12D03" w14:textId="452EC3D1" w:rsidR="008C0BC3" w:rsidRPr="00820AF2" w:rsidRDefault="00700A55" w:rsidP="00777F04">
      <w:r>
        <w:t xml:space="preserve">Where national goals </w:t>
      </w:r>
      <w:r w:rsidR="00326F76">
        <w:t xml:space="preserve">don’t exist, you can set your own performance goals.  </w:t>
      </w:r>
      <w:r w:rsidR="008C0BC3" w:rsidRPr="00820AF2">
        <w:t>Here is a perfo</w:t>
      </w:r>
      <w:r w:rsidR="00E5595F">
        <w:t xml:space="preserve">rmance goal for the </w:t>
      </w:r>
      <w:r w:rsidR="0032146C">
        <w:t>Local Government</w:t>
      </w:r>
      <w:r w:rsidR="00E5595F">
        <w:t>’s</w:t>
      </w:r>
      <w:r w:rsidR="008C0BC3" w:rsidRPr="00820AF2">
        <w:t xml:space="preserve"> garbage truck fleet:</w:t>
      </w:r>
    </w:p>
    <w:p w14:paraId="1588B584" w14:textId="77777777" w:rsidR="00ED02D7" w:rsidRPr="00820AF2" w:rsidRDefault="008C0BC3" w:rsidP="002F66FA">
      <w:pPr>
        <w:ind w:left="720"/>
        <w:rPr>
          <w:i/>
        </w:rPr>
      </w:pPr>
      <w:r w:rsidRPr="00820AF2">
        <w:rPr>
          <w:i/>
        </w:rPr>
        <w:t>‘Garbage trucks will be functional 100% of the time.’</w:t>
      </w:r>
    </w:p>
    <w:p w14:paraId="38A8524F" w14:textId="4D6D460D" w:rsidR="008C0BC3" w:rsidRPr="00820AF2" w:rsidRDefault="008C0BC3" w:rsidP="002F66FA">
      <w:pPr>
        <w:ind w:left="720"/>
      </w:pPr>
      <w:r w:rsidRPr="00820AF2">
        <w:t>This is specific and measurable (we state ‘100%’ of the time). It is relevant because the truck availability is an important factor in service performa</w:t>
      </w:r>
      <w:r w:rsidR="00A355D2" w:rsidRPr="00820AF2">
        <w:t>nce. This goal however</w:t>
      </w:r>
      <w:r w:rsidR="0042413F">
        <w:t>,</w:t>
      </w:r>
      <w:r w:rsidR="00A355D2" w:rsidRPr="00820AF2">
        <w:t xml:space="preserve"> </w:t>
      </w:r>
      <w:r w:rsidR="0032146C">
        <w:t xml:space="preserve">may not be </w:t>
      </w:r>
      <w:r w:rsidR="00A355D2" w:rsidRPr="00820AF2">
        <w:t>a</w:t>
      </w:r>
      <w:r w:rsidRPr="00820AF2">
        <w:t>chievable</w:t>
      </w:r>
      <w:r w:rsidR="0032146C">
        <w:t xml:space="preserve"> if the Local Government only has one truck</w:t>
      </w:r>
      <w:r w:rsidR="00E5595F">
        <w:t>.  A more achievable goal is:</w:t>
      </w:r>
    </w:p>
    <w:p w14:paraId="2C6A73DF" w14:textId="2E1B1161" w:rsidR="008C0BC3" w:rsidRPr="00820AF2" w:rsidRDefault="008C0BC3" w:rsidP="002F66FA">
      <w:pPr>
        <w:ind w:left="720"/>
        <w:rPr>
          <w:i/>
        </w:rPr>
      </w:pPr>
      <w:r w:rsidRPr="00820AF2">
        <w:rPr>
          <w:i/>
        </w:rPr>
        <w:t>‘Garbage Trucks will be available for safe use on 9</w:t>
      </w:r>
      <w:r w:rsidR="00924F2E">
        <w:rPr>
          <w:i/>
        </w:rPr>
        <w:t>5</w:t>
      </w:r>
      <w:r w:rsidRPr="00820AF2">
        <w:rPr>
          <w:i/>
        </w:rPr>
        <w:t>% of workdays (Monday to Friday 6am till 8pm) in any calendar year.’</w:t>
      </w:r>
    </w:p>
    <w:p w14:paraId="0AEBFD51" w14:textId="5F8A0D04" w:rsidR="008C0BC3" w:rsidRDefault="008C0BC3" w:rsidP="00777F04">
      <w:r w:rsidRPr="008C0BC3">
        <w:lastRenderedPageBreak/>
        <w:t>This allows for maintenance at night or at weekends and for occasional breakdowns during workdays</w:t>
      </w:r>
      <w:r>
        <w:t>.</w:t>
      </w:r>
      <w:r w:rsidR="00820AF2" w:rsidRPr="00820AF2">
        <w:t xml:space="preserve"> </w:t>
      </w:r>
      <w:r w:rsidR="00820AF2">
        <w:t xml:space="preserve">or </w:t>
      </w:r>
      <w:r w:rsidR="0042413F">
        <w:t>t</w:t>
      </w:r>
      <w:r w:rsidR="0042413F" w:rsidRPr="008C0BC3">
        <w:t>ime bound</w:t>
      </w:r>
      <w:r w:rsidR="00820AF2" w:rsidRPr="008C0BC3">
        <w:t xml:space="preserve">. Allowances need to be made for maintenance time and breakdowns. </w:t>
      </w:r>
    </w:p>
    <w:p w14:paraId="1A61D4F6" w14:textId="5123ABF7" w:rsidR="0011031F" w:rsidRDefault="008C0BC3" w:rsidP="00EB6814">
      <w:r>
        <w:t>It is also important to discuss performance goals with stakeholders</w:t>
      </w:r>
      <w:r w:rsidR="006D4B89">
        <w:t>. In this example</w:t>
      </w:r>
      <w:r w:rsidR="003753DC">
        <w:t>, the stakeholders</w:t>
      </w:r>
      <w:r w:rsidR="006D4B89">
        <w:t xml:space="preserve"> </w:t>
      </w:r>
      <w:r w:rsidR="005E2347">
        <w:t>would</w:t>
      </w:r>
      <w:r w:rsidR="006D4B89">
        <w:t xml:space="preserve"> be</w:t>
      </w:r>
      <w:r>
        <w:t xml:space="preserve"> drivers, maintenance managers or maintenance contractors, spare parts suppliers and even vehicle buyers.</w:t>
      </w:r>
      <w:r w:rsidR="006D4B89">
        <w:t xml:space="preserve"> You may even want to discuss the matter with human resources to see if is appropriate to propose that maintenance staff and drivers receive a bonus if vehicle availability targets are achieved.</w:t>
      </w:r>
    </w:p>
    <w:p w14:paraId="0462677C" w14:textId="6B9BA88E" w:rsidR="00E5595F" w:rsidRPr="00B96F3B" w:rsidRDefault="002C18F4" w:rsidP="00B96F3B">
      <w:r>
        <w:t>Here is</w:t>
      </w:r>
      <w:r w:rsidR="00E5595F">
        <w:t xml:space="preserve"> another example: </w:t>
      </w:r>
    </w:p>
    <w:p w14:paraId="561883D0" w14:textId="564C09D1" w:rsidR="00E5595F" w:rsidRDefault="00E5595F" w:rsidP="002F66FA">
      <w:pPr>
        <w:ind w:left="720"/>
      </w:pPr>
      <w:r w:rsidRPr="002443D1">
        <w:rPr>
          <w:u w:val="single"/>
        </w:rPr>
        <w:t>Asset</w:t>
      </w:r>
      <w:r>
        <w:t xml:space="preserve"> – Water Distribution System</w:t>
      </w:r>
      <w:r w:rsidR="00602B96">
        <w:t xml:space="preserve"> or Borehole/Well</w:t>
      </w:r>
    </w:p>
    <w:p w14:paraId="0585A074" w14:textId="4AF427A8" w:rsidR="00E5595F" w:rsidRDefault="00E5595F" w:rsidP="002F66FA">
      <w:pPr>
        <w:ind w:left="720"/>
      </w:pPr>
      <w:r w:rsidRPr="002443D1">
        <w:rPr>
          <w:u w:val="single"/>
        </w:rPr>
        <w:t>Performance goal</w:t>
      </w:r>
      <w:r>
        <w:rPr>
          <w:u w:val="single"/>
        </w:rPr>
        <w:t xml:space="preserve"> (or Level of Service)</w:t>
      </w:r>
      <w:r w:rsidRPr="004E7976">
        <w:t xml:space="preserve"> – To provide</w:t>
      </w:r>
      <w:r w:rsidR="00602B96">
        <w:t xml:space="preserve"> a</w:t>
      </w:r>
      <w:r w:rsidRPr="004E7976">
        <w:t xml:space="preserve"> </w:t>
      </w:r>
      <w:r w:rsidR="00602B96">
        <w:t>clean</w:t>
      </w:r>
      <w:r w:rsidRPr="004E7976">
        <w:t xml:space="preserve"> water supply.</w:t>
      </w:r>
    </w:p>
    <w:p w14:paraId="7269261A" w14:textId="3EB33329" w:rsidR="00E5595F" w:rsidRPr="004E7976" w:rsidRDefault="00E5595F" w:rsidP="002F66FA">
      <w:pPr>
        <w:ind w:left="720"/>
      </w:pPr>
      <w:r w:rsidRPr="00810E81">
        <w:rPr>
          <w:u w:val="single"/>
        </w:rPr>
        <w:t>LOS attribute</w:t>
      </w:r>
      <w:r>
        <w:rPr>
          <w:u w:val="single"/>
        </w:rPr>
        <w:t>s</w:t>
      </w:r>
      <w:r>
        <w:t xml:space="preserve">: </w:t>
      </w:r>
      <w:r w:rsidR="00602B96">
        <w:t xml:space="preserve">safety, </w:t>
      </w:r>
      <w:r w:rsidRPr="002443D1">
        <w:t>responsiveness, availability, compliance</w:t>
      </w:r>
      <w:r w:rsidR="00CB1B35">
        <w:t>, accessibility</w:t>
      </w:r>
    </w:p>
    <w:p w14:paraId="46E7BAD7" w14:textId="77777777" w:rsidR="00E5595F" w:rsidRPr="004E7976" w:rsidRDefault="00E5595F" w:rsidP="002F66FA">
      <w:pPr>
        <w:ind w:left="720"/>
      </w:pPr>
      <w:r>
        <w:rPr>
          <w:u w:val="single"/>
        </w:rPr>
        <w:t>Performance Measure</w:t>
      </w:r>
      <w:r w:rsidRPr="004E7976">
        <w:t xml:space="preserve"> for a water system could include:</w:t>
      </w:r>
    </w:p>
    <w:p w14:paraId="42F7ACA3" w14:textId="77777777" w:rsidR="00E5595F" w:rsidRDefault="00E5595F" w:rsidP="002F66FA">
      <w:pPr>
        <w:ind w:left="720"/>
      </w:pPr>
      <w:r w:rsidRPr="002F6E40">
        <w:t>Technical</w:t>
      </w:r>
      <w:r>
        <w:t>:</w:t>
      </w:r>
      <w:r>
        <w:tab/>
      </w:r>
      <w:r>
        <w:tab/>
      </w:r>
      <w:r>
        <w:tab/>
      </w:r>
      <w:r>
        <w:tab/>
      </w:r>
      <w:r>
        <w:tab/>
      </w:r>
      <w:r>
        <w:tab/>
      </w:r>
      <w:r>
        <w:tab/>
      </w:r>
      <w:r>
        <w:tab/>
      </w:r>
      <w:r>
        <w:tab/>
      </w:r>
    </w:p>
    <w:p w14:paraId="32A6BD96" w14:textId="1A26A418" w:rsidR="00E5595F" w:rsidRPr="004E7976" w:rsidRDefault="00602B96" w:rsidP="002F66FA">
      <w:pPr>
        <w:ind w:left="1440"/>
      </w:pPr>
      <w:r>
        <w:t>Safety</w:t>
      </w:r>
      <w:r>
        <w:tab/>
      </w:r>
      <w:r w:rsidR="00E5595F">
        <w:t xml:space="preserve"> </w:t>
      </w:r>
      <w:r w:rsidR="00E5595F" w:rsidRPr="004E7976">
        <w:t xml:space="preserve"> </w:t>
      </w:r>
      <w:r w:rsidR="00232FED">
        <w:tab/>
      </w:r>
      <w:r>
        <w:t>No more than one failed potability test in any one calendar year</w:t>
      </w:r>
    </w:p>
    <w:p w14:paraId="41C3EB33" w14:textId="0B20E5D2" w:rsidR="00E5595F" w:rsidRPr="004E7976" w:rsidRDefault="00E5595F" w:rsidP="002F66FA">
      <w:pPr>
        <w:ind w:left="1440"/>
      </w:pPr>
      <w:r>
        <w:t>Availability</w:t>
      </w:r>
      <w:r>
        <w:tab/>
        <w:t>Less than “Y” se</w:t>
      </w:r>
      <w:r w:rsidR="00BE5A7E">
        <w:t>r</w:t>
      </w:r>
      <w:r>
        <w:t>vice disruptions per year per well</w:t>
      </w:r>
    </w:p>
    <w:p w14:paraId="1422D6DA" w14:textId="77777777" w:rsidR="00E5595F" w:rsidRDefault="00E5595F" w:rsidP="002F66FA">
      <w:pPr>
        <w:ind w:left="1440"/>
      </w:pPr>
      <w:r>
        <w:t>Compliance</w:t>
      </w:r>
      <w:r>
        <w:tab/>
        <w:t>A</w:t>
      </w:r>
      <w:r w:rsidRPr="004E7976">
        <w:t xml:space="preserve">ll </w:t>
      </w:r>
      <w:r>
        <w:t>regulatory requirements are met</w:t>
      </w:r>
    </w:p>
    <w:p w14:paraId="17991C13" w14:textId="77777777" w:rsidR="00E5595F" w:rsidRDefault="00E5595F" w:rsidP="002F66FA">
      <w:pPr>
        <w:ind w:left="720"/>
      </w:pPr>
      <w:r>
        <w:t>Customer:</w:t>
      </w:r>
    </w:p>
    <w:p w14:paraId="03ACB06C" w14:textId="42150CA1" w:rsidR="000B72DC" w:rsidRDefault="00E5595F" w:rsidP="00EE1C5A">
      <w:pPr>
        <w:ind w:left="720" w:firstLine="720"/>
      </w:pPr>
      <w:r>
        <w:t xml:space="preserve">Responsiveness </w:t>
      </w:r>
      <w:r>
        <w:tab/>
      </w:r>
      <w:r w:rsidRPr="004E7976">
        <w:t xml:space="preserve">Customer complaints will </w:t>
      </w:r>
      <w:r>
        <w:t xml:space="preserve">be responded to within </w:t>
      </w:r>
      <w:r w:rsidR="00E764B9">
        <w:t>48</w:t>
      </w:r>
      <w:r>
        <w:t xml:space="preserve"> hours</w:t>
      </w:r>
    </w:p>
    <w:p w14:paraId="5368B8CF" w14:textId="37147245" w:rsidR="003055EF" w:rsidRDefault="003055EF" w:rsidP="00EE1C5A">
      <w:pPr>
        <w:ind w:left="720" w:firstLine="720"/>
      </w:pPr>
      <w:r>
        <w:t>Accessibility</w:t>
      </w:r>
      <w:r>
        <w:tab/>
      </w:r>
      <w:r>
        <w:tab/>
      </w:r>
      <w:r w:rsidRPr="00934060">
        <w:t xml:space="preserve">All women in the service area have </w:t>
      </w:r>
      <w:r w:rsidR="00CB36D4">
        <w:t xml:space="preserve">safe </w:t>
      </w:r>
      <w:r w:rsidRPr="00934060">
        <w:t>access to the well</w:t>
      </w:r>
    </w:p>
    <w:p w14:paraId="540B57DA" w14:textId="6DAB9817" w:rsidR="00202620" w:rsidRDefault="00020BAF" w:rsidP="006F1C56">
      <w:r>
        <w:t>Here is an example of Table 2c.</w:t>
      </w:r>
    </w:p>
    <w:tbl>
      <w:tblPr>
        <w:tblStyle w:val="TableGrid"/>
        <w:tblpPr w:leftFromText="180" w:rightFromText="180" w:vertAnchor="text" w:horzAnchor="margin" w:tblpY="267"/>
        <w:tblW w:w="0" w:type="auto"/>
        <w:tblLook w:val="04A0" w:firstRow="1" w:lastRow="0" w:firstColumn="1" w:lastColumn="0" w:noHBand="0" w:noVBand="1"/>
      </w:tblPr>
      <w:tblGrid>
        <w:gridCol w:w="1453"/>
        <w:gridCol w:w="2282"/>
        <w:gridCol w:w="2828"/>
        <w:gridCol w:w="2787"/>
      </w:tblGrid>
      <w:tr w:rsidR="00FA08DD" w:rsidRPr="00FA08DD" w14:paraId="54BAE19D" w14:textId="77777777" w:rsidTr="006F1C56">
        <w:trPr>
          <w:cantSplit/>
          <w:tblHeader/>
        </w:trPr>
        <w:tc>
          <w:tcPr>
            <w:tcW w:w="0" w:type="auto"/>
          </w:tcPr>
          <w:p w14:paraId="215C8ABF" w14:textId="77777777" w:rsidR="00FA08DD" w:rsidRPr="00E56FDB" w:rsidRDefault="00FA08DD" w:rsidP="00E56FDB">
            <w:pPr>
              <w:rPr>
                <w:b/>
                <w:bCs/>
                <w:lang w:val="en-CA"/>
              </w:rPr>
            </w:pPr>
            <w:r w:rsidRPr="00E56FDB">
              <w:rPr>
                <w:b/>
                <w:bCs/>
                <w:lang w:val="en-CA"/>
              </w:rPr>
              <w:t>Priority Asset</w:t>
            </w:r>
          </w:p>
        </w:tc>
        <w:tc>
          <w:tcPr>
            <w:tcW w:w="0" w:type="auto"/>
          </w:tcPr>
          <w:p w14:paraId="167F4198" w14:textId="31A585D1" w:rsidR="00FA08DD" w:rsidRPr="00E56FDB" w:rsidRDefault="00FA08DD" w:rsidP="00E56FDB">
            <w:pPr>
              <w:rPr>
                <w:b/>
                <w:bCs/>
                <w:lang w:val="en-CA"/>
              </w:rPr>
            </w:pPr>
            <w:r w:rsidRPr="00E56FDB">
              <w:rPr>
                <w:b/>
                <w:bCs/>
                <w:lang w:val="en-CA"/>
              </w:rPr>
              <w:t>Performance Goal</w:t>
            </w:r>
          </w:p>
        </w:tc>
        <w:tc>
          <w:tcPr>
            <w:tcW w:w="0" w:type="auto"/>
          </w:tcPr>
          <w:p w14:paraId="5B46A8B5" w14:textId="47A9211C" w:rsidR="00FA08DD" w:rsidRPr="00E56FDB" w:rsidRDefault="00FA08DD" w:rsidP="00E56FDB">
            <w:pPr>
              <w:rPr>
                <w:b/>
                <w:bCs/>
                <w:lang w:val="en-CA"/>
              </w:rPr>
            </w:pPr>
            <w:r w:rsidRPr="00E56FDB">
              <w:rPr>
                <w:b/>
                <w:bCs/>
                <w:lang w:val="en-CA"/>
              </w:rPr>
              <w:t>Level of Service and Attribute</w:t>
            </w:r>
          </w:p>
        </w:tc>
        <w:tc>
          <w:tcPr>
            <w:tcW w:w="0" w:type="auto"/>
          </w:tcPr>
          <w:p w14:paraId="1FB097C3" w14:textId="14AEA106" w:rsidR="00FA08DD" w:rsidRPr="00E56FDB" w:rsidRDefault="00FA08DD" w:rsidP="00E56FDB">
            <w:pPr>
              <w:rPr>
                <w:b/>
                <w:bCs/>
                <w:lang w:val="en-CA"/>
              </w:rPr>
            </w:pPr>
            <w:r w:rsidRPr="00E56FDB">
              <w:rPr>
                <w:b/>
                <w:bCs/>
                <w:lang w:val="en-CA"/>
              </w:rPr>
              <w:t>Performance Measure</w:t>
            </w:r>
          </w:p>
        </w:tc>
      </w:tr>
      <w:tr w:rsidR="00033642" w:rsidRPr="00FA08DD" w14:paraId="78172528" w14:textId="77777777" w:rsidTr="006F1C56">
        <w:trPr>
          <w:trHeight w:val="1404"/>
        </w:trPr>
        <w:tc>
          <w:tcPr>
            <w:tcW w:w="0" w:type="auto"/>
            <w:vMerge w:val="restart"/>
          </w:tcPr>
          <w:p w14:paraId="68D70F1F" w14:textId="4CAE56B6" w:rsidR="00033642" w:rsidRPr="00FA08DD" w:rsidRDefault="00C94873" w:rsidP="00AB1D1E">
            <w:pPr>
              <w:rPr>
                <w:lang w:val="en-CA"/>
              </w:rPr>
            </w:pPr>
            <w:r>
              <w:rPr>
                <w:lang w:val="en-CA"/>
              </w:rPr>
              <w:t>Water Distribution System</w:t>
            </w:r>
          </w:p>
          <w:p w14:paraId="1D6BF447" w14:textId="77777777" w:rsidR="00033642" w:rsidRPr="00FA08DD" w:rsidRDefault="00033642" w:rsidP="00AB1D1E">
            <w:pPr>
              <w:rPr>
                <w:lang w:val="en-CA"/>
              </w:rPr>
            </w:pPr>
          </w:p>
          <w:p w14:paraId="61805BFD" w14:textId="77777777" w:rsidR="00033642" w:rsidRPr="00FA08DD" w:rsidRDefault="00033642" w:rsidP="00AB1D1E">
            <w:pPr>
              <w:rPr>
                <w:lang w:val="en-CA"/>
              </w:rPr>
            </w:pPr>
          </w:p>
          <w:p w14:paraId="1455D1A1" w14:textId="77777777" w:rsidR="00033642" w:rsidRPr="00FA08DD" w:rsidRDefault="00033642" w:rsidP="00AB1D1E">
            <w:pPr>
              <w:rPr>
                <w:lang w:val="en-CA"/>
              </w:rPr>
            </w:pPr>
          </w:p>
          <w:p w14:paraId="3B57C35D" w14:textId="77777777" w:rsidR="00033642" w:rsidRPr="00FA08DD" w:rsidRDefault="00033642" w:rsidP="00AB1D1E">
            <w:pPr>
              <w:rPr>
                <w:lang w:val="en-CA"/>
              </w:rPr>
            </w:pPr>
          </w:p>
        </w:tc>
        <w:tc>
          <w:tcPr>
            <w:tcW w:w="0" w:type="auto"/>
            <w:vMerge w:val="restart"/>
          </w:tcPr>
          <w:p w14:paraId="54B5308A" w14:textId="77777777" w:rsidR="00033642" w:rsidRDefault="00033642" w:rsidP="00AB1D1E">
            <w:pPr>
              <w:spacing w:before="60" w:after="60"/>
              <w:rPr>
                <w:rFonts w:cstheme="minorHAnsi"/>
              </w:rPr>
            </w:pPr>
            <w:r>
              <w:rPr>
                <w:rFonts w:cstheme="minorHAnsi"/>
              </w:rPr>
              <w:t xml:space="preserve">To provide safe and reliable basic </w:t>
            </w:r>
            <w:r w:rsidRPr="007839C8">
              <w:rPr>
                <w:rFonts w:cstheme="minorHAnsi"/>
              </w:rPr>
              <w:t>water supply coverage to 95% of population by 2025</w:t>
            </w:r>
          </w:p>
          <w:p w14:paraId="30EE9144" w14:textId="73B07CEB" w:rsidR="00033642" w:rsidRPr="00FA08DD" w:rsidRDefault="00033642" w:rsidP="00AB1D1E">
            <w:pPr>
              <w:rPr>
                <w:lang w:val="en-CA"/>
              </w:rPr>
            </w:pPr>
          </w:p>
        </w:tc>
        <w:tc>
          <w:tcPr>
            <w:tcW w:w="0" w:type="auto"/>
          </w:tcPr>
          <w:p w14:paraId="4B47A64F" w14:textId="0ADCF1F0" w:rsidR="00033642" w:rsidRPr="00FA08DD" w:rsidRDefault="00033642" w:rsidP="00AB1D1E">
            <w:pPr>
              <w:rPr>
                <w:lang w:val="en-CA"/>
              </w:rPr>
            </w:pPr>
            <w:r>
              <w:rPr>
                <w:rFonts w:cstheme="minorHAnsi"/>
                <w:lang w:val="en-CA"/>
              </w:rPr>
              <w:t xml:space="preserve">Availability &amp; Reliability:  </w:t>
            </w:r>
            <w:r w:rsidRPr="00AB2DF1">
              <w:rPr>
                <w:rFonts w:cstheme="minorHAnsi"/>
                <w:lang w:val="en-CA"/>
              </w:rPr>
              <w:t>Piped service to businesses and homes within the core area</w:t>
            </w:r>
            <w:r>
              <w:rPr>
                <w:rFonts w:cstheme="minorHAnsi"/>
                <w:lang w:val="en-CA"/>
              </w:rPr>
              <w:t>, c</w:t>
            </w:r>
            <w:r w:rsidRPr="00AB2DF1">
              <w:rPr>
                <w:rFonts w:cstheme="minorHAnsi"/>
                <w:lang w:val="en-CA"/>
              </w:rPr>
              <w:t>ommunity wells for customers outside the core</w:t>
            </w:r>
          </w:p>
        </w:tc>
        <w:tc>
          <w:tcPr>
            <w:tcW w:w="0" w:type="auto"/>
          </w:tcPr>
          <w:p w14:paraId="2A173F30" w14:textId="77777777" w:rsidR="00033642" w:rsidRPr="00AE75B6" w:rsidRDefault="00033642" w:rsidP="00AB1D1E">
            <w:pPr>
              <w:spacing w:before="60" w:after="60"/>
              <w:rPr>
                <w:rFonts w:cstheme="minorHAnsi"/>
                <w:lang w:val="en-CA"/>
              </w:rPr>
            </w:pPr>
            <w:r w:rsidRPr="00AE75B6">
              <w:rPr>
                <w:rFonts w:cstheme="minorHAnsi"/>
                <w:lang w:val="en-CA"/>
              </w:rPr>
              <w:t>Water yield ≥ 25L/person/day – Target is 95% of the time</w:t>
            </w:r>
          </w:p>
          <w:p w14:paraId="16C3FEEA" w14:textId="58DFED3A" w:rsidR="00033642" w:rsidRPr="00FA08DD" w:rsidRDefault="00033642" w:rsidP="00AB1D1E">
            <w:pPr>
              <w:rPr>
                <w:lang w:val="en-CA"/>
              </w:rPr>
            </w:pPr>
            <w:r w:rsidRPr="00AE75B6">
              <w:rPr>
                <w:rFonts w:cstheme="minorHAnsi"/>
                <w:lang w:val="en-CA"/>
              </w:rPr>
              <w:t>Less than 25 disruptions per year per well</w:t>
            </w:r>
          </w:p>
        </w:tc>
      </w:tr>
      <w:tr w:rsidR="00033642" w:rsidRPr="00FA08DD" w14:paraId="1720B415" w14:textId="77777777" w:rsidTr="00033642">
        <w:trPr>
          <w:trHeight w:val="2404"/>
        </w:trPr>
        <w:tc>
          <w:tcPr>
            <w:tcW w:w="0" w:type="auto"/>
            <w:vMerge/>
          </w:tcPr>
          <w:p w14:paraId="2AF95AAE" w14:textId="77777777" w:rsidR="00033642" w:rsidRPr="00FA08DD" w:rsidRDefault="00033642" w:rsidP="00AB1D1E">
            <w:pPr>
              <w:rPr>
                <w:lang w:val="en-CA"/>
              </w:rPr>
            </w:pPr>
          </w:p>
        </w:tc>
        <w:tc>
          <w:tcPr>
            <w:tcW w:w="0" w:type="auto"/>
            <w:vMerge/>
          </w:tcPr>
          <w:p w14:paraId="3B189576" w14:textId="7D307CD2" w:rsidR="00033642" w:rsidRPr="00FA08DD" w:rsidRDefault="00033642" w:rsidP="00AB1D1E">
            <w:pPr>
              <w:rPr>
                <w:lang w:val="en-CA"/>
              </w:rPr>
            </w:pPr>
          </w:p>
        </w:tc>
        <w:tc>
          <w:tcPr>
            <w:tcW w:w="0" w:type="auto"/>
          </w:tcPr>
          <w:p w14:paraId="219CAD47" w14:textId="77777777" w:rsidR="00033642" w:rsidRDefault="00033642" w:rsidP="00AB1D1E">
            <w:pPr>
              <w:spacing w:before="60" w:after="60"/>
              <w:rPr>
                <w:rFonts w:cstheme="minorHAnsi"/>
                <w:lang w:val="en-CA"/>
              </w:rPr>
            </w:pPr>
            <w:r>
              <w:rPr>
                <w:rFonts w:cstheme="minorHAnsi"/>
                <w:lang w:val="en-CA"/>
              </w:rPr>
              <w:t xml:space="preserve">Accessibility: </w:t>
            </w:r>
            <w:r w:rsidRPr="00AB2DF1">
              <w:rPr>
                <w:rFonts w:cstheme="minorHAnsi"/>
                <w:lang w:val="en-CA"/>
              </w:rPr>
              <w:t>Wells</w:t>
            </w:r>
            <w:r>
              <w:rPr>
                <w:rFonts w:cstheme="minorHAnsi"/>
                <w:lang w:val="en-CA"/>
              </w:rPr>
              <w:t>/water points located</w:t>
            </w:r>
            <w:r w:rsidRPr="00AB2DF1">
              <w:rPr>
                <w:rFonts w:cstheme="minorHAnsi"/>
                <w:lang w:val="en-CA"/>
              </w:rPr>
              <w:t xml:space="preserve"> in areas safe for women or for women only</w:t>
            </w:r>
          </w:p>
          <w:p w14:paraId="32141514" w14:textId="12B04327" w:rsidR="00033642" w:rsidRPr="00FA08DD" w:rsidRDefault="00033642" w:rsidP="00AB1D1E">
            <w:pPr>
              <w:rPr>
                <w:lang w:val="en-CA"/>
              </w:rPr>
            </w:pPr>
            <w:r>
              <w:rPr>
                <w:rFonts w:cstheme="minorHAnsi"/>
                <w:lang w:val="en-CA"/>
              </w:rPr>
              <w:t>Compliance &amp; Safety:  Water quality meets basic regulations</w:t>
            </w:r>
          </w:p>
        </w:tc>
        <w:tc>
          <w:tcPr>
            <w:tcW w:w="0" w:type="auto"/>
          </w:tcPr>
          <w:p w14:paraId="7F98A07E" w14:textId="77777777" w:rsidR="00033642" w:rsidRDefault="00033642" w:rsidP="00AB1D1E">
            <w:pPr>
              <w:spacing w:before="60" w:after="60"/>
              <w:rPr>
                <w:rFonts w:cstheme="minorHAnsi"/>
                <w:lang w:val="en-CA"/>
              </w:rPr>
            </w:pPr>
            <w:r w:rsidRPr="00AE75B6">
              <w:rPr>
                <w:rFonts w:cstheme="minorHAnsi"/>
                <w:lang w:val="en-CA"/>
              </w:rPr>
              <w:t>All women in the service</w:t>
            </w:r>
            <w:r>
              <w:rPr>
                <w:rFonts w:cstheme="minorHAnsi"/>
                <w:lang w:val="en-CA"/>
              </w:rPr>
              <w:t>d</w:t>
            </w:r>
            <w:r w:rsidRPr="00AE75B6">
              <w:rPr>
                <w:rFonts w:cstheme="minorHAnsi"/>
                <w:lang w:val="en-CA"/>
              </w:rPr>
              <w:t xml:space="preserve"> area have access to the well at all times – Target is 100% of all women, 100% of time </w:t>
            </w:r>
          </w:p>
          <w:p w14:paraId="477964E6" w14:textId="1D52080C" w:rsidR="00033642" w:rsidRPr="00FA08DD" w:rsidRDefault="00033642" w:rsidP="00AB1D1E">
            <w:pPr>
              <w:rPr>
                <w:lang w:val="en-CA"/>
              </w:rPr>
            </w:pPr>
            <w:r>
              <w:rPr>
                <w:rFonts w:cstheme="minorHAnsi"/>
                <w:lang w:val="en-CA"/>
              </w:rPr>
              <w:t xml:space="preserve">Water quality is tested weekly. </w:t>
            </w:r>
            <w:r>
              <w:t>No more than one failed potability test in any one calendar year.</w:t>
            </w:r>
          </w:p>
        </w:tc>
      </w:tr>
    </w:tbl>
    <w:p w14:paraId="3E910A2A" w14:textId="640089A0" w:rsidR="00CB55BF" w:rsidRPr="00CB55BF" w:rsidRDefault="00CB55BF" w:rsidP="00FF08F9">
      <w:pPr>
        <w:pStyle w:val="Heading2"/>
      </w:pPr>
      <w:bookmarkStart w:id="17" w:name="_Toc39581133"/>
      <w:r>
        <w:lastRenderedPageBreak/>
        <w:t>Step 2</w:t>
      </w:r>
      <w:r w:rsidR="00E25235">
        <w:t>D</w:t>
      </w:r>
      <w:r w:rsidRPr="00820AF2">
        <w:t xml:space="preserve"> </w:t>
      </w:r>
      <w:r>
        <w:t xml:space="preserve">– Identifying </w:t>
      </w:r>
      <w:r w:rsidR="009A17F8">
        <w:t>Active Stakeholders for Priority Assets</w:t>
      </w:r>
      <w:bookmarkEnd w:id="17"/>
    </w:p>
    <w:p w14:paraId="58AD46AD" w14:textId="3AE0228D" w:rsidR="00BA0204" w:rsidRDefault="00FD66D9" w:rsidP="0024686C">
      <w:r>
        <w:t>Now that your priority assets and performance goals have been identified</w:t>
      </w:r>
      <w:r w:rsidR="006A785D">
        <w:t>, it is important to go back and identify those stakeholders who are ACTIVELY involved in managing your priority asset(s).</w:t>
      </w:r>
      <w:r w:rsidR="00DA14BE">
        <w:t xml:space="preserve">  You can do this by reviewing Table</w:t>
      </w:r>
      <w:r w:rsidR="00E9111E">
        <w:t>s</w:t>
      </w:r>
      <w:r w:rsidR="00DA14BE">
        <w:t xml:space="preserve"> </w:t>
      </w:r>
      <w:r w:rsidR="00FD0ECD">
        <w:t>2</w:t>
      </w:r>
      <w:r w:rsidR="00E9111E">
        <w:t xml:space="preserve">a and </w:t>
      </w:r>
      <w:r w:rsidR="00FD0ECD">
        <w:t>2</w:t>
      </w:r>
      <w:r w:rsidR="00E9111E">
        <w:t xml:space="preserve">b.  </w:t>
      </w:r>
      <w:r w:rsidR="00E9111E" w:rsidRPr="002A09A1">
        <w:rPr>
          <w:highlight w:val="yellow"/>
        </w:rPr>
        <w:t>Highlight</w:t>
      </w:r>
      <w:r w:rsidR="00E9111E">
        <w:t xml:space="preserve"> those stakeholders who </w:t>
      </w:r>
      <w:r w:rsidR="009C7099">
        <w:t xml:space="preserve">provide information </w:t>
      </w:r>
      <w:r w:rsidR="00C52A11">
        <w:t xml:space="preserve">that is needed to </w:t>
      </w:r>
      <w:r w:rsidR="00BA0204">
        <w:t>make decisions about your asset.  For example:</w:t>
      </w:r>
    </w:p>
    <w:p w14:paraId="088C1316" w14:textId="43D9165A" w:rsidR="00BA0204" w:rsidRDefault="00E73513" w:rsidP="00E73513">
      <w:pPr>
        <w:pStyle w:val="ListParagraph"/>
        <w:numPr>
          <w:ilvl w:val="0"/>
          <w:numId w:val="35"/>
        </w:numPr>
      </w:pPr>
      <w:r>
        <w:t>M</w:t>
      </w:r>
      <w:r w:rsidR="00BA0204">
        <w:t>unicip</w:t>
      </w:r>
      <w:r>
        <w:t>al engineer</w:t>
      </w:r>
    </w:p>
    <w:p w14:paraId="7A3B55A8" w14:textId="544AD719" w:rsidR="00E73513" w:rsidRDefault="00E73513" w:rsidP="00E73513">
      <w:pPr>
        <w:pStyle w:val="ListParagraph"/>
        <w:numPr>
          <w:ilvl w:val="0"/>
          <w:numId w:val="35"/>
        </w:numPr>
      </w:pPr>
      <w:r>
        <w:t>Procurement officer</w:t>
      </w:r>
    </w:p>
    <w:p w14:paraId="562AC84D" w14:textId="7E67E2CB" w:rsidR="00E73513" w:rsidRDefault="00E73513" w:rsidP="00E73513">
      <w:pPr>
        <w:pStyle w:val="ListParagraph"/>
        <w:numPr>
          <w:ilvl w:val="0"/>
          <w:numId w:val="35"/>
        </w:numPr>
      </w:pPr>
      <w:r>
        <w:t>Community development planner</w:t>
      </w:r>
    </w:p>
    <w:p w14:paraId="72747649" w14:textId="1079D77E" w:rsidR="00E73513" w:rsidRDefault="007F4735" w:rsidP="00E73513">
      <w:pPr>
        <w:pStyle w:val="ListParagraph"/>
        <w:numPr>
          <w:ilvl w:val="0"/>
          <w:numId w:val="35"/>
        </w:numPr>
      </w:pPr>
      <w:r>
        <w:t xml:space="preserve">Operators </w:t>
      </w:r>
      <w:r w:rsidR="0036698C">
        <w:t>or people who maintain</w:t>
      </w:r>
      <w:r>
        <w:t xml:space="preserve"> </w:t>
      </w:r>
      <w:r w:rsidR="0036698C">
        <w:t>priority assets</w:t>
      </w:r>
    </w:p>
    <w:p w14:paraId="2D4CBAAA" w14:textId="75A8ADD8" w:rsidR="00DA49CD" w:rsidRDefault="00C0662A" w:rsidP="00E73513">
      <w:pPr>
        <w:pStyle w:val="ListParagraph"/>
        <w:numPr>
          <w:ilvl w:val="0"/>
          <w:numId w:val="35"/>
        </w:numPr>
      </w:pPr>
      <w:r>
        <w:t>Finance Chief</w:t>
      </w:r>
    </w:p>
    <w:p w14:paraId="63222277" w14:textId="45A93F0B" w:rsidR="00A02A53" w:rsidRDefault="00A02A53" w:rsidP="00E73513">
      <w:pPr>
        <w:pStyle w:val="ListParagraph"/>
        <w:numPr>
          <w:ilvl w:val="0"/>
          <w:numId w:val="35"/>
        </w:numPr>
      </w:pPr>
      <w:r>
        <w:t>Gender Officer</w:t>
      </w:r>
    </w:p>
    <w:p w14:paraId="72E4FF85" w14:textId="56219550" w:rsidR="0011031F" w:rsidRPr="00B96F3B" w:rsidRDefault="00B96F3B" w:rsidP="002B306C">
      <w:pPr>
        <w:pStyle w:val="Heading1"/>
      </w:pPr>
      <w:bookmarkStart w:id="18" w:name="_Toc39581134"/>
      <w:r w:rsidRPr="00B96F3B">
        <w:t xml:space="preserve">Step </w:t>
      </w:r>
      <w:r w:rsidR="002B306C">
        <w:t>3</w:t>
      </w:r>
      <w:r>
        <w:t xml:space="preserve"> -</w:t>
      </w:r>
      <w:r w:rsidRPr="00B96F3B">
        <w:t xml:space="preserve"> </w:t>
      </w:r>
      <w:r w:rsidR="0011031F" w:rsidRPr="00B96F3B">
        <w:t xml:space="preserve">Understand </w:t>
      </w:r>
      <w:r w:rsidR="004A06FE" w:rsidRPr="00B96F3B">
        <w:t>and Review Current Methods</w:t>
      </w:r>
      <w:r w:rsidR="0011031F" w:rsidRPr="00B96F3B">
        <w:t xml:space="preserve"> and </w:t>
      </w:r>
      <w:r w:rsidR="0099653D">
        <w:t>Tools</w:t>
      </w:r>
      <w:bookmarkEnd w:id="18"/>
    </w:p>
    <w:p w14:paraId="5D44520D" w14:textId="1E3215B2" w:rsidR="004A06FE" w:rsidRDefault="0011031F" w:rsidP="0011031F">
      <w:pPr>
        <w:rPr>
          <w:rFonts w:eastAsiaTheme="minorEastAsia"/>
        </w:rPr>
      </w:pPr>
      <w:r>
        <w:rPr>
          <w:rFonts w:eastAsiaTheme="minorEastAsia"/>
        </w:rPr>
        <w:t xml:space="preserve">In order to identify opportunities for improvement it is important to understand the current existence or status of processes and </w:t>
      </w:r>
      <w:r w:rsidR="000D2C0E">
        <w:rPr>
          <w:rFonts w:eastAsiaTheme="minorEastAsia"/>
        </w:rPr>
        <w:t xml:space="preserve">tools </w:t>
      </w:r>
      <w:r>
        <w:rPr>
          <w:rFonts w:eastAsiaTheme="minorEastAsia"/>
        </w:rPr>
        <w:t xml:space="preserve">that </w:t>
      </w:r>
      <w:r w:rsidR="004A06FE">
        <w:rPr>
          <w:rFonts w:eastAsiaTheme="minorEastAsia"/>
        </w:rPr>
        <w:t xml:space="preserve">are used by the </w:t>
      </w:r>
      <w:r w:rsidR="00005304">
        <w:rPr>
          <w:rFonts w:eastAsiaTheme="minorEastAsia"/>
        </w:rPr>
        <w:t>active</w:t>
      </w:r>
      <w:r w:rsidR="004A06FE">
        <w:rPr>
          <w:rFonts w:eastAsiaTheme="minorEastAsia"/>
        </w:rPr>
        <w:t xml:space="preserve"> stakeholders. Research these processes and </w:t>
      </w:r>
      <w:r w:rsidR="00B33BFE">
        <w:rPr>
          <w:rFonts w:eastAsiaTheme="minorEastAsia"/>
        </w:rPr>
        <w:t>tools</w:t>
      </w:r>
      <w:r w:rsidR="004A06FE">
        <w:rPr>
          <w:rFonts w:eastAsiaTheme="minorEastAsia"/>
        </w:rPr>
        <w:t xml:space="preserve"> to determine whether they contribute to, or perhaps detract from,</w:t>
      </w:r>
      <w:r>
        <w:rPr>
          <w:rFonts w:eastAsiaTheme="minorEastAsia"/>
        </w:rPr>
        <w:t xml:space="preserve"> asset management in your organization. </w:t>
      </w:r>
      <w:r w:rsidR="0063186C">
        <w:rPr>
          <w:rFonts w:eastAsiaTheme="minorEastAsia"/>
        </w:rPr>
        <w:t xml:space="preserve"> </w:t>
      </w:r>
      <w:r w:rsidR="000D2C0E">
        <w:rPr>
          <w:rFonts w:eastAsiaTheme="minorEastAsia"/>
        </w:rPr>
        <w:t xml:space="preserve">Tools </w:t>
      </w:r>
      <w:r w:rsidR="00544D6C">
        <w:rPr>
          <w:rFonts w:eastAsiaTheme="minorEastAsia"/>
        </w:rPr>
        <w:t>are what are used</w:t>
      </w:r>
      <w:r w:rsidR="009A7A8D">
        <w:rPr>
          <w:rFonts w:eastAsiaTheme="minorEastAsia"/>
        </w:rPr>
        <w:t xml:space="preserve"> by your organisation</w:t>
      </w:r>
      <w:r w:rsidR="00544D6C">
        <w:rPr>
          <w:rFonts w:eastAsiaTheme="minorEastAsia"/>
        </w:rPr>
        <w:t xml:space="preserve"> to manage </w:t>
      </w:r>
      <w:r w:rsidR="009A7A8D">
        <w:rPr>
          <w:rFonts w:eastAsiaTheme="minorEastAsia"/>
        </w:rPr>
        <w:t xml:space="preserve">asset information.  They </w:t>
      </w:r>
      <w:r w:rsidR="000D2C0E">
        <w:rPr>
          <w:rFonts w:eastAsiaTheme="minorEastAsia"/>
        </w:rPr>
        <w:t xml:space="preserve">can take the form of ledgers, </w:t>
      </w:r>
      <w:r w:rsidR="00D21B5D">
        <w:rPr>
          <w:rFonts w:eastAsiaTheme="minorEastAsia"/>
        </w:rPr>
        <w:t>spreadsheets or software</w:t>
      </w:r>
    </w:p>
    <w:p w14:paraId="3E389747" w14:textId="2BC6C47E" w:rsidR="009A04CC" w:rsidRDefault="00D21B5D" w:rsidP="0011031F">
      <w:pPr>
        <w:rPr>
          <w:rFonts w:eastAsiaTheme="minorEastAsia"/>
        </w:rPr>
      </w:pPr>
      <w:r>
        <w:rPr>
          <w:rFonts w:eastAsiaTheme="minorEastAsia"/>
        </w:rPr>
        <w:t>Specific processes</w:t>
      </w:r>
      <w:r w:rsidR="0011031F">
        <w:rPr>
          <w:rFonts w:eastAsiaTheme="minorEastAsia"/>
        </w:rPr>
        <w:t xml:space="preserve"> and </w:t>
      </w:r>
      <w:r>
        <w:rPr>
          <w:rFonts w:eastAsiaTheme="minorEastAsia"/>
        </w:rPr>
        <w:t xml:space="preserve">tools </w:t>
      </w:r>
      <w:r w:rsidR="0011031F">
        <w:rPr>
          <w:rFonts w:eastAsiaTheme="minorEastAsia"/>
        </w:rPr>
        <w:t>may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35"/>
      </w:tblGrid>
      <w:tr w:rsidR="00557CE9" w14:paraId="11E2005E" w14:textId="77777777" w:rsidTr="00AD33FE">
        <w:tc>
          <w:tcPr>
            <w:tcW w:w="4675" w:type="dxa"/>
          </w:tcPr>
          <w:p w14:paraId="552EB403" w14:textId="3F684B70" w:rsidR="00557CE9" w:rsidRPr="00AD33FE" w:rsidRDefault="00557CE9" w:rsidP="0011031F">
            <w:pPr>
              <w:rPr>
                <w:rFonts w:eastAsiaTheme="minorEastAsia"/>
                <w:b/>
                <w:bCs/>
              </w:rPr>
            </w:pPr>
            <w:r w:rsidRPr="00AD33FE">
              <w:rPr>
                <w:rFonts w:eastAsiaTheme="minorEastAsia"/>
                <w:b/>
                <w:bCs/>
              </w:rPr>
              <w:t>Processes</w:t>
            </w:r>
          </w:p>
        </w:tc>
        <w:tc>
          <w:tcPr>
            <w:tcW w:w="4535" w:type="dxa"/>
          </w:tcPr>
          <w:p w14:paraId="7BBCB7BE" w14:textId="1F058123" w:rsidR="00557CE9" w:rsidRPr="00AD33FE" w:rsidRDefault="0099653D" w:rsidP="0011031F">
            <w:pPr>
              <w:rPr>
                <w:rFonts w:eastAsiaTheme="minorEastAsia"/>
                <w:b/>
                <w:bCs/>
              </w:rPr>
            </w:pPr>
            <w:r>
              <w:rPr>
                <w:rFonts w:eastAsiaTheme="minorEastAsia"/>
                <w:b/>
                <w:bCs/>
              </w:rPr>
              <w:t>Tools</w:t>
            </w:r>
          </w:p>
        </w:tc>
      </w:tr>
      <w:tr w:rsidR="00557CE9" w14:paraId="3EC37B79" w14:textId="77777777" w:rsidTr="00AD33FE">
        <w:tc>
          <w:tcPr>
            <w:tcW w:w="4675" w:type="dxa"/>
          </w:tcPr>
          <w:p w14:paraId="0F5F689E" w14:textId="1B55621E" w:rsidR="00F167F2" w:rsidRDefault="00F167F2" w:rsidP="0011031F">
            <w:pPr>
              <w:rPr>
                <w:rFonts w:eastAsiaTheme="minorEastAsia"/>
              </w:rPr>
            </w:pPr>
            <w:r>
              <w:rPr>
                <w:rFonts w:eastAsiaTheme="minorEastAsia"/>
              </w:rPr>
              <w:t>Asset re</w:t>
            </w:r>
            <w:r w:rsidR="00633407">
              <w:rPr>
                <w:rFonts w:eastAsiaTheme="minorEastAsia"/>
              </w:rPr>
              <w:t xml:space="preserve">cord </w:t>
            </w:r>
            <w:r>
              <w:rPr>
                <w:rFonts w:eastAsiaTheme="minorEastAsia"/>
              </w:rPr>
              <w:t>information</w:t>
            </w:r>
          </w:p>
          <w:p w14:paraId="28995EB2" w14:textId="7B6FE98B" w:rsidR="00557CE9" w:rsidRDefault="00BE7480" w:rsidP="0011031F">
            <w:pPr>
              <w:rPr>
                <w:rFonts w:eastAsiaTheme="minorEastAsia"/>
              </w:rPr>
            </w:pPr>
            <w:r w:rsidRPr="0011031F">
              <w:rPr>
                <w:rFonts w:eastAsiaTheme="minorEastAsia"/>
              </w:rPr>
              <w:t>Asset condition assessment</w:t>
            </w:r>
          </w:p>
          <w:p w14:paraId="1202368E" w14:textId="28E6B034" w:rsidR="00117BE6" w:rsidRDefault="00117BE6" w:rsidP="0011031F">
            <w:pPr>
              <w:rPr>
                <w:rFonts w:eastAsiaTheme="minorEastAsia"/>
              </w:rPr>
            </w:pPr>
            <w:r>
              <w:rPr>
                <w:rFonts w:eastAsiaTheme="minorEastAsia"/>
              </w:rPr>
              <w:t>Maintenance management or work order management</w:t>
            </w:r>
          </w:p>
          <w:p w14:paraId="35027D94" w14:textId="398614DA" w:rsidR="00117BE6" w:rsidRDefault="00117BE6" w:rsidP="0011031F">
            <w:pPr>
              <w:rPr>
                <w:rFonts w:eastAsiaTheme="minorEastAsia"/>
              </w:rPr>
            </w:pPr>
            <w:r>
              <w:rPr>
                <w:rFonts w:eastAsiaTheme="minorEastAsia"/>
              </w:rPr>
              <w:t>Identification and recording/ monitoring of service levels</w:t>
            </w:r>
          </w:p>
          <w:p w14:paraId="67DABFBE" w14:textId="4092E32E" w:rsidR="00117BE6" w:rsidRDefault="00117BE6" w:rsidP="0011031F">
            <w:pPr>
              <w:rPr>
                <w:rFonts w:eastAsiaTheme="minorEastAsia"/>
              </w:rPr>
            </w:pPr>
            <w:r>
              <w:rPr>
                <w:rFonts w:eastAsiaTheme="minorEastAsia"/>
              </w:rPr>
              <w:t>Financial management</w:t>
            </w:r>
          </w:p>
          <w:p w14:paraId="687BEB51" w14:textId="5C56CD6B" w:rsidR="00117BE6" w:rsidRPr="00117BE6" w:rsidRDefault="00117BE6" w:rsidP="00117BE6">
            <w:pPr>
              <w:rPr>
                <w:rFonts w:eastAsiaTheme="minorEastAsia"/>
              </w:rPr>
            </w:pPr>
            <w:r>
              <w:rPr>
                <w:rFonts w:eastAsiaTheme="minorEastAsia"/>
              </w:rPr>
              <w:t>P</w:t>
            </w:r>
            <w:r w:rsidRPr="00117BE6">
              <w:rPr>
                <w:rFonts w:eastAsiaTheme="minorEastAsia"/>
              </w:rPr>
              <w:t>urchase process</w:t>
            </w:r>
          </w:p>
          <w:p w14:paraId="74FF6494" w14:textId="219EF4BB" w:rsidR="00117BE6" w:rsidRDefault="00117BE6" w:rsidP="00117BE6">
            <w:pPr>
              <w:rPr>
                <w:rFonts w:eastAsiaTheme="minorEastAsia"/>
              </w:rPr>
            </w:pPr>
            <w:r w:rsidRPr="00117BE6">
              <w:rPr>
                <w:rFonts w:eastAsiaTheme="minorEastAsia"/>
              </w:rPr>
              <w:t>Asset disposal process</w:t>
            </w:r>
          </w:p>
          <w:p w14:paraId="2634D1DE" w14:textId="5D9C7C8B" w:rsidR="00CB2257" w:rsidRDefault="00117BE6" w:rsidP="00117BE6">
            <w:pPr>
              <w:rPr>
                <w:rFonts w:eastAsiaTheme="minorEastAsia"/>
              </w:rPr>
            </w:pPr>
            <w:r>
              <w:rPr>
                <w:rFonts w:eastAsiaTheme="minorEastAsia"/>
              </w:rPr>
              <w:t>Lease management</w:t>
            </w:r>
          </w:p>
        </w:tc>
        <w:tc>
          <w:tcPr>
            <w:tcW w:w="4535" w:type="dxa"/>
          </w:tcPr>
          <w:p w14:paraId="68061863" w14:textId="4963E875" w:rsidR="00B33BFE" w:rsidRDefault="00BE7480" w:rsidP="0011031F">
            <w:pPr>
              <w:rPr>
                <w:rFonts w:eastAsiaTheme="minorEastAsia"/>
              </w:rPr>
            </w:pPr>
            <w:r w:rsidRPr="0011031F">
              <w:rPr>
                <w:rFonts w:eastAsiaTheme="minorEastAsia"/>
              </w:rPr>
              <w:t>Asset record keeping system</w:t>
            </w:r>
            <w:r w:rsidR="000412FF">
              <w:rPr>
                <w:rFonts w:eastAsiaTheme="minorEastAsia"/>
              </w:rPr>
              <w:t xml:space="preserve"> or ledger</w:t>
            </w:r>
          </w:p>
          <w:p w14:paraId="49874223" w14:textId="7DD792FD" w:rsidR="00557CE9" w:rsidRDefault="00B33BFE" w:rsidP="0011031F">
            <w:pPr>
              <w:rPr>
                <w:rFonts w:eastAsiaTheme="minorEastAsia"/>
              </w:rPr>
            </w:pPr>
            <w:r>
              <w:rPr>
                <w:rFonts w:eastAsiaTheme="minorEastAsia"/>
              </w:rPr>
              <w:t>A</w:t>
            </w:r>
            <w:r w:rsidR="00BE7480" w:rsidRPr="0011031F">
              <w:rPr>
                <w:rFonts w:eastAsiaTheme="minorEastAsia"/>
              </w:rPr>
              <w:t>sset database software</w:t>
            </w:r>
          </w:p>
          <w:p w14:paraId="0A2045F1" w14:textId="77777777" w:rsidR="00BE7480" w:rsidRDefault="00BE7480" w:rsidP="0011031F">
            <w:pPr>
              <w:rPr>
                <w:rFonts w:eastAsiaTheme="minorEastAsia"/>
              </w:rPr>
            </w:pPr>
            <w:r w:rsidRPr="0011031F">
              <w:rPr>
                <w:rFonts w:eastAsiaTheme="minorEastAsia"/>
              </w:rPr>
              <w:t xml:space="preserve">Asset condition assessment </w:t>
            </w:r>
            <w:r>
              <w:rPr>
                <w:rFonts w:eastAsiaTheme="minorEastAsia"/>
              </w:rPr>
              <w:t>software</w:t>
            </w:r>
          </w:p>
          <w:p w14:paraId="57FBCB31" w14:textId="58A5E066" w:rsidR="00117BE6" w:rsidRDefault="00117BE6" w:rsidP="0011031F">
            <w:pPr>
              <w:rPr>
                <w:rFonts w:eastAsiaTheme="minorEastAsia"/>
              </w:rPr>
            </w:pPr>
            <w:r>
              <w:rPr>
                <w:rFonts w:eastAsiaTheme="minorEastAsia"/>
              </w:rPr>
              <w:t xml:space="preserve">Maintenance management or work order </w:t>
            </w:r>
            <w:r w:rsidR="000412FF">
              <w:rPr>
                <w:rFonts w:eastAsiaTheme="minorEastAsia"/>
              </w:rPr>
              <w:t xml:space="preserve">forms or </w:t>
            </w:r>
            <w:r>
              <w:rPr>
                <w:rFonts w:eastAsiaTheme="minorEastAsia"/>
              </w:rPr>
              <w:t>management software</w:t>
            </w:r>
          </w:p>
          <w:p w14:paraId="522FFB71" w14:textId="142684F7" w:rsidR="000412FF" w:rsidRDefault="000412FF" w:rsidP="0011031F">
            <w:pPr>
              <w:rPr>
                <w:rFonts w:eastAsiaTheme="minorEastAsia"/>
              </w:rPr>
            </w:pPr>
            <w:r>
              <w:rPr>
                <w:rFonts w:eastAsiaTheme="minorEastAsia"/>
              </w:rPr>
              <w:t>Accounting ledgers</w:t>
            </w:r>
          </w:p>
          <w:p w14:paraId="484A546D" w14:textId="6E9E83B7" w:rsidR="00117BE6" w:rsidRDefault="00117BE6" w:rsidP="0011031F">
            <w:pPr>
              <w:rPr>
                <w:rFonts w:eastAsiaTheme="minorEastAsia"/>
              </w:rPr>
            </w:pPr>
            <w:r>
              <w:rPr>
                <w:rFonts w:eastAsiaTheme="minorEastAsia"/>
              </w:rPr>
              <w:t>Financial management software</w:t>
            </w:r>
          </w:p>
          <w:p w14:paraId="53640292" w14:textId="698F93BB" w:rsidR="00117BE6" w:rsidRDefault="00117BE6" w:rsidP="0011031F">
            <w:pPr>
              <w:rPr>
                <w:rFonts w:eastAsiaTheme="minorEastAsia"/>
              </w:rPr>
            </w:pPr>
            <w:r>
              <w:rPr>
                <w:rFonts w:eastAsiaTheme="minorEastAsia"/>
              </w:rPr>
              <w:t xml:space="preserve">Lease </w:t>
            </w:r>
            <w:r w:rsidR="000412FF">
              <w:rPr>
                <w:rFonts w:eastAsiaTheme="minorEastAsia"/>
              </w:rPr>
              <w:t xml:space="preserve">ledger or </w:t>
            </w:r>
            <w:r>
              <w:rPr>
                <w:rFonts w:eastAsiaTheme="minorEastAsia"/>
              </w:rPr>
              <w:t>software</w:t>
            </w:r>
          </w:p>
        </w:tc>
      </w:tr>
    </w:tbl>
    <w:p w14:paraId="3C1EF9C3" w14:textId="77777777" w:rsidR="009A04CC" w:rsidRDefault="009A04CC" w:rsidP="0011031F">
      <w:pPr>
        <w:rPr>
          <w:rFonts w:eastAsiaTheme="minorEastAsia"/>
        </w:rPr>
      </w:pPr>
    </w:p>
    <w:p w14:paraId="6E1B7C4B" w14:textId="2F9A9AC0" w:rsidR="004A06FE" w:rsidRDefault="004A06FE" w:rsidP="0011031F">
      <w:pPr>
        <w:rPr>
          <w:rFonts w:eastAsiaTheme="minorEastAsia"/>
        </w:rPr>
      </w:pPr>
      <w:r>
        <w:rPr>
          <w:rFonts w:eastAsiaTheme="minorEastAsia"/>
        </w:rPr>
        <w:t>List</w:t>
      </w:r>
      <w:r w:rsidR="00E10008">
        <w:rPr>
          <w:rFonts w:eastAsiaTheme="minorEastAsia"/>
        </w:rPr>
        <w:t xml:space="preserve"> the active</w:t>
      </w:r>
      <w:r>
        <w:rPr>
          <w:rFonts w:eastAsiaTheme="minorEastAsia"/>
        </w:rPr>
        <w:t xml:space="preserve"> stakeholders </w:t>
      </w:r>
      <w:r w:rsidR="009124BA">
        <w:rPr>
          <w:rFonts w:eastAsiaTheme="minorEastAsia"/>
        </w:rPr>
        <w:t xml:space="preserve">that you identified in the previous section, </w:t>
      </w:r>
      <w:r>
        <w:rPr>
          <w:rFonts w:eastAsiaTheme="minorEastAsia"/>
        </w:rPr>
        <w:t xml:space="preserve">along with their respective methods and </w:t>
      </w:r>
      <w:r w:rsidR="009A7A8D">
        <w:rPr>
          <w:rFonts w:eastAsiaTheme="minorEastAsia"/>
        </w:rPr>
        <w:t>tools</w:t>
      </w:r>
      <w:r w:rsidR="009A04CC">
        <w:rPr>
          <w:rFonts w:eastAsiaTheme="minorEastAsia"/>
        </w:rPr>
        <w:t>,</w:t>
      </w:r>
      <w:r>
        <w:rPr>
          <w:rFonts w:eastAsiaTheme="minorEastAsia"/>
        </w:rPr>
        <w:t xml:space="preserve"> in </w:t>
      </w:r>
      <w:r w:rsidR="006224C8">
        <w:rPr>
          <w:rFonts w:eastAsiaTheme="minorEastAsia"/>
        </w:rPr>
        <w:t>Table</w:t>
      </w:r>
      <w:r>
        <w:rPr>
          <w:rFonts w:eastAsiaTheme="minorEastAsia"/>
        </w:rPr>
        <w:t xml:space="preserve"> 3 of</w:t>
      </w:r>
      <w:r w:rsidR="002C18F4">
        <w:rPr>
          <w:rFonts w:eastAsiaTheme="minorEastAsia"/>
        </w:rPr>
        <w:t xml:space="preserve"> the</w:t>
      </w:r>
      <w:r>
        <w:rPr>
          <w:rFonts w:eastAsiaTheme="minorEastAsia"/>
        </w:rPr>
        <w:t xml:space="preserve"> AMAP template.</w:t>
      </w:r>
    </w:p>
    <w:p w14:paraId="2F7C397D" w14:textId="592F7CAF" w:rsidR="0011031F" w:rsidRDefault="0011031F" w:rsidP="0011031F">
      <w:pPr>
        <w:rPr>
          <w:rFonts w:eastAsiaTheme="minorEastAsia"/>
        </w:rPr>
      </w:pPr>
      <w:r>
        <w:rPr>
          <w:rFonts w:eastAsiaTheme="minorEastAsia"/>
        </w:rPr>
        <w:t xml:space="preserve">Once the current processes and </w:t>
      </w:r>
      <w:r w:rsidR="008B3B84">
        <w:rPr>
          <w:rFonts w:eastAsiaTheme="minorEastAsia"/>
        </w:rPr>
        <w:t>tools</w:t>
      </w:r>
      <w:r>
        <w:rPr>
          <w:rFonts w:eastAsiaTheme="minorEastAsia"/>
        </w:rPr>
        <w:t xml:space="preserve"> have been identified and understood, you have a benchmark</w:t>
      </w:r>
      <w:r w:rsidR="003D4D7E">
        <w:rPr>
          <w:rFonts w:eastAsiaTheme="minorEastAsia"/>
        </w:rPr>
        <w:t>. This process</w:t>
      </w:r>
      <w:r w:rsidR="004A06FE">
        <w:rPr>
          <w:rFonts w:eastAsiaTheme="minorEastAsia"/>
        </w:rPr>
        <w:t xml:space="preserve"> should have identified areas for improvement.</w:t>
      </w:r>
      <w:r w:rsidR="003D4D7E">
        <w:rPr>
          <w:rFonts w:eastAsiaTheme="minorEastAsia"/>
        </w:rPr>
        <w:t xml:space="preserve"> These gaps can be inserted into </w:t>
      </w:r>
      <w:r w:rsidR="006224C8">
        <w:rPr>
          <w:rFonts w:eastAsiaTheme="minorEastAsia"/>
        </w:rPr>
        <w:t>Table</w:t>
      </w:r>
      <w:r w:rsidR="003D4D7E">
        <w:rPr>
          <w:rFonts w:eastAsiaTheme="minorEastAsia"/>
        </w:rPr>
        <w:t xml:space="preserve"> 4 for consideration.</w:t>
      </w:r>
      <w:r w:rsidR="004B7D27">
        <w:rPr>
          <w:rFonts w:eastAsiaTheme="minorEastAsia"/>
        </w:rPr>
        <w:t xml:space="preserve">  </w:t>
      </w:r>
    </w:p>
    <w:p w14:paraId="747EE40C" w14:textId="07A9A10E" w:rsidR="002D403F" w:rsidRDefault="004B7D27" w:rsidP="008F66A5">
      <w:pPr>
        <w:rPr>
          <w:rFonts w:asciiTheme="majorHAnsi" w:eastAsiaTheme="majorEastAsia" w:hAnsiTheme="majorHAnsi" w:cstheme="majorBidi"/>
          <w:caps/>
          <w:color w:val="2F5496" w:themeColor="accent1" w:themeShade="BF"/>
          <w:sz w:val="32"/>
          <w:szCs w:val="32"/>
        </w:rPr>
      </w:pPr>
      <w:r>
        <w:t>The guidance from the DIAGNOSTIC TOOL can be used to help you identify methods used by your internal stakeholders.</w:t>
      </w:r>
      <w:r w:rsidR="002D403F">
        <w:br w:type="page"/>
      </w:r>
    </w:p>
    <w:p w14:paraId="4BB64E25" w14:textId="047646AA" w:rsidR="003D4D7E" w:rsidRPr="003D4D7E" w:rsidRDefault="00B96F3B" w:rsidP="002B306C">
      <w:pPr>
        <w:pStyle w:val="Heading1"/>
      </w:pPr>
      <w:bookmarkStart w:id="19" w:name="_Toc39581135"/>
      <w:r>
        <w:lastRenderedPageBreak/>
        <w:t xml:space="preserve">Step </w:t>
      </w:r>
      <w:r w:rsidR="002B306C">
        <w:t>4</w:t>
      </w:r>
      <w:r w:rsidR="003D4D7E">
        <w:t xml:space="preserve"> -</w:t>
      </w:r>
      <w:r w:rsidR="003D4D7E" w:rsidRPr="003D4D7E">
        <w:t xml:space="preserve"> Gap </w:t>
      </w:r>
      <w:r w:rsidR="002A4A71">
        <w:t>A</w:t>
      </w:r>
      <w:r w:rsidR="003D4D7E" w:rsidRPr="003D4D7E">
        <w:t>nalysis</w:t>
      </w:r>
      <w:bookmarkEnd w:id="19"/>
    </w:p>
    <w:p w14:paraId="68D39B70" w14:textId="64277505" w:rsidR="003D4D7E" w:rsidRPr="003D4D7E" w:rsidRDefault="008D3573" w:rsidP="003D4D7E">
      <w:r>
        <w:t>Through steps 2</w:t>
      </w:r>
      <w:r w:rsidR="003D4D7E">
        <w:t xml:space="preserve"> – </w:t>
      </w:r>
      <w:r w:rsidR="00015BB0">
        <w:t>3</w:t>
      </w:r>
      <w:r w:rsidR="003D4D7E">
        <w:t xml:space="preserve"> you will have identified </w:t>
      </w:r>
      <w:r w:rsidR="00015BB0">
        <w:t xml:space="preserve">your goals and </w:t>
      </w:r>
      <w:r w:rsidR="003D4D7E">
        <w:t xml:space="preserve">a number of areas for improvement. These gaps between current process and your goals should be inserted into </w:t>
      </w:r>
      <w:r w:rsidR="006224C8">
        <w:t>Table</w:t>
      </w:r>
      <w:r w:rsidR="003D4D7E">
        <w:t xml:space="preserve"> 4 in the A</w:t>
      </w:r>
      <w:r w:rsidR="009657A9">
        <w:t xml:space="preserve">MAP template. In </w:t>
      </w:r>
      <w:r w:rsidR="002C18F4">
        <w:t>addition,</w:t>
      </w:r>
      <w:r w:rsidR="009657A9">
        <w:t xml:space="preserve"> the diagnostics tool output will have identified some gaps in processes, resources etc.</w:t>
      </w:r>
    </w:p>
    <w:p w14:paraId="18FEF966" w14:textId="77777777" w:rsidR="00FB3697" w:rsidRDefault="009657A9">
      <w:pPr>
        <w:spacing w:after="160"/>
      </w:pPr>
      <w:r>
        <w:t xml:space="preserve">The gap analysis process </w:t>
      </w:r>
      <w:r w:rsidR="00CD749C">
        <w:t>should ensure</w:t>
      </w:r>
      <w:r>
        <w:t xml:space="preserve"> that the identified gaps have the following:</w:t>
      </w:r>
    </w:p>
    <w:p w14:paraId="08B26C24" w14:textId="77777777" w:rsidR="009657A9" w:rsidRDefault="009657A9" w:rsidP="009657A9">
      <w:pPr>
        <w:pStyle w:val="ListParagraph"/>
        <w:numPr>
          <w:ilvl w:val="0"/>
          <w:numId w:val="19"/>
        </w:numPr>
        <w:spacing w:after="160"/>
      </w:pPr>
      <w:r>
        <w:t>Clear gap description that is not too complex;</w:t>
      </w:r>
    </w:p>
    <w:p w14:paraId="3FEB4964" w14:textId="23AEC412" w:rsidR="009657A9" w:rsidRDefault="00015BB0" w:rsidP="009657A9">
      <w:pPr>
        <w:pStyle w:val="ListParagraph"/>
        <w:numPr>
          <w:ilvl w:val="0"/>
          <w:numId w:val="19"/>
        </w:numPr>
        <w:spacing w:after="160"/>
      </w:pPr>
      <w:r>
        <w:t xml:space="preserve">Clear restatement of </w:t>
      </w:r>
      <w:r w:rsidR="009657A9">
        <w:t>performance goal to ‘aim’ for;</w:t>
      </w:r>
    </w:p>
    <w:p w14:paraId="406B5087" w14:textId="77777777" w:rsidR="009657A9" w:rsidRDefault="009657A9" w:rsidP="009657A9">
      <w:pPr>
        <w:pStyle w:val="ListParagraph"/>
        <w:numPr>
          <w:ilvl w:val="0"/>
          <w:numId w:val="19"/>
        </w:numPr>
        <w:spacing w:after="160"/>
      </w:pPr>
      <w:r>
        <w:t>Clear understanding of stakeholders affected;</w:t>
      </w:r>
    </w:p>
    <w:p w14:paraId="6FFD24A8" w14:textId="13E770B3" w:rsidR="009657A9" w:rsidRDefault="009657A9" w:rsidP="009657A9">
      <w:pPr>
        <w:pStyle w:val="ListParagraph"/>
        <w:numPr>
          <w:ilvl w:val="0"/>
          <w:numId w:val="19"/>
        </w:numPr>
        <w:spacing w:after="160"/>
      </w:pPr>
      <w:r>
        <w:t>Clear ‘actively managing’ stakeholder identification</w:t>
      </w:r>
      <w:r w:rsidR="00CD749C">
        <w:t>;</w:t>
      </w:r>
      <w:r w:rsidR="00C64915">
        <w:t xml:space="preserve"> and</w:t>
      </w:r>
    </w:p>
    <w:p w14:paraId="5D742429" w14:textId="77777777" w:rsidR="00CD749C" w:rsidRDefault="00CD749C" w:rsidP="009657A9">
      <w:pPr>
        <w:pStyle w:val="ListParagraph"/>
        <w:numPr>
          <w:ilvl w:val="0"/>
          <w:numId w:val="19"/>
        </w:numPr>
        <w:spacing w:after="160"/>
      </w:pPr>
      <w:r>
        <w:t>Brief ‘actions required’ statement.</w:t>
      </w:r>
    </w:p>
    <w:p w14:paraId="4B9C1EB9" w14:textId="514C7BE9" w:rsidR="00CD749C" w:rsidRPr="00CD749C" w:rsidRDefault="00015BB0" w:rsidP="00A91B63">
      <w:pPr>
        <w:pStyle w:val="Heading2"/>
      </w:pPr>
      <w:bookmarkStart w:id="20" w:name="_Toc39581136"/>
      <w:r>
        <w:t>Analyzing Gaps and Identifying Actions</w:t>
      </w:r>
      <w:bookmarkEnd w:id="20"/>
    </w:p>
    <w:p w14:paraId="3B1B2511" w14:textId="400D7C33" w:rsidR="009D02A4" w:rsidRDefault="00CD749C" w:rsidP="00954FAD">
      <w:r>
        <w:t xml:space="preserve">There may be many gaps </w:t>
      </w:r>
      <w:r w:rsidR="00E14E64">
        <w:t xml:space="preserve">identified </w:t>
      </w:r>
      <w:r>
        <w:t xml:space="preserve">in </w:t>
      </w:r>
      <w:r w:rsidR="006224C8">
        <w:t>Table</w:t>
      </w:r>
      <w:r>
        <w:t xml:space="preserve"> 4</w:t>
      </w:r>
      <w:r w:rsidR="00E14E64">
        <w:t>. It would not be practical to include them all in the</w:t>
      </w:r>
      <w:r w:rsidR="007137AD">
        <w:t xml:space="preserve"> final </w:t>
      </w:r>
      <w:r w:rsidR="00E14E64">
        <w:t>AMAP because limited resources would likely result in failure</w:t>
      </w:r>
      <w:r w:rsidR="009D02A4">
        <w:t xml:space="preserve"> to close the gaps. </w:t>
      </w:r>
      <w:r w:rsidR="009A065A">
        <w:t xml:space="preserve"> The next step will help you prioritise these actions so that only those that are achievable in the short to medium term (less than three years) and will have the greatest impact are included in your AMAP.</w:t>
      </w:r>
    </w:p>
    <w:p w14:paraId="60629741" w14:textId="090E1F0D" w:rsidR="004B7D27" w:rsidRDefault="004B7D27" w:rsidP="00954FAD">
      <w:r>
        <w:t>The guidance from the DIAGNOSTIC TOOL can be used to identify significant gaps and suggested approaches to closing these gaps.  The recommendations from the DIAGNOSTIC TOOL analysis should play a prominent part in the ACTIONS identified in your AMAP</w:t>
      </w:r>
      <w:r w:rsidR="00037842">
        <w:t>.</w:t>
      </w:r>
    </w:p>
    <w:p w14:paraId="302D5E8B" w14:textId="41087A67" w:rsidR="00D41408" w:rsidRDefault="0003012E" w:rsidP="00954FAD">
      <w:pPr>
        <w:sectPr w:rsidR="00D41408" w:rsidSect="00E37672">
          <w:pgSz w:w="12240" w:h="15840"/>
          <w:pgMar w:top="1440" w:right="1440" w:bottom="1440" w:left="1440" w:header="708" w:footer="708" w:gutter="0"/>
          <w:pgNumType w:start="1"/>
          <w:cols w:space="708"/>
          <w:docGrid w:linePitch="360"/>
        </w:sectPr>
      </w:pPr>
      <w:r>
        <w:t>Here is a</w:t>
      </w:r>
      <w:r w:rsidR="00D41408">
        <w:t xml:space="preserve">n example of </w:t>
      </w:r>
      <w:r>
        <w:t xml:space="preserve">how to analyse your gaps </w:t>
      </w:r>
      <w:r w:rsidR="00074C43">
        <w:t>using</w:t>
      </w:r>
      <w:r w:rsidR="007C7302">
        <w:t xml:space="preserve"> the information from Table</w:t>
      </w:r>
      <w:r w:rsidR="006F2991">
        <w:t xml:space="preserve">s 2a, b &amp; </w:t>
      </w:r>
      <w:r w:rsidR="007C7302">
        <w:t>c</w:t>
      </w:r>
      <w:r w:rsidR="006F2991">
        <w:t>,</w:t>
      </w:r>
      <w:r w:rsidR="007C7302">
        <w:t xml:space="preserve"> and </w:t>
      </w:r>
      <w:r w:rsidR="00AC164E">
        <w:t>Step 3.</w:t>
      </w:r>
    </w:p>
    <w:p w14:paraId="2C1829A6" w14:textId="2566FAF4" w:rsidR="00D41408" w:rsidRDefault="00317450" w:rsidP="00954FAD">
      <w:r>
        <w:lastRenderedPageBreak/>
        <w:t>Gap Analysis</w:t>
      </w:r>
      <w:r w:rsidR="006505D5">
        <w:t xml:space="preserve"> </w:t>
      </w:r>
      <w:r w:rsidR="0084168E">
        <w:t>Example</w:t>
      </w:r>
      <w:r w:rsidR="00B20329">
        <w:t xml:space="preserve"> (Table 4)</w:t>
      </w:r>
    </w:p>
    <w:tbl>
      <w:tblPr>
        <w:tblStyle w:val="TableGrid"/>
        <w:tblW w:w="0" w:type="auto"/>
        <w:tblLook w:val="04A0" w:firstRow="1" w:lastRow="0" w:firstColumn="1" w:lastColumn="0" w:noHBand="0" w:noVBand="1"/>
      </w:tblPr>
      <w:tblGrid>
        <w:gridCol w:w="1588"/>
        <w:gridCol w:w="1742"/>
        <w:gridCol w:w="1194"/>
        <w:gridCol w:w="2151"/>
        <w:gridCol w:w="2110"/>
        <w:gridCol w:w="2044"/>
        <w:gridCol w:w="2121"/>
      </w:tblGrid>
      <w:tr w:rsidR="0084168E" w:rsidRPr="0084168E" w14:paraId="74475552" w14:textId="77777777" w:rsidTr="00D41408">
        <w:trPr>
          <w:tblHeader/>
        </w:trPr>
        <w:tc>
          <w:tcPr>
            <w:tcW w:w="0" w:type="auto"/>
            <w:tcBorders>
              <w:top w:val="single" w:sz="4" w:space="0" w:color="auto"/>
              <w:left w:val="single" w:sz="4" w:space="0" w:color="auto"/>
              <w:bottom w:val="single" w:sz="4" w:space="0" w:color="auto"/>
              <w:right w:val="single" w:sz="4" w:space="0" w:color="auto"/>
            </w:tcBorders>
            <w:hideMark/>
          </w:tcPr>
          <w:p w14:paraId="6C047636" w14:textId="2004755B" w:rsidR="00D41408" w:rsidRPr="0084168E" w:rsidRDefault="00CA4D2E">
            <w:pPr>
              <w:rPr>
                <w:b/>
                <w:lang w:eastAsia="en-US"/>
              </w:rPr>
            </w:pPr>
            <w:r w:rsidRPr="0084168E">
              <w:rPr>
                <w:b/>
                <w:lang w:eastAsia="en-US"/>
              </w:rPr>
              <w:t xml:space="preserve">Priority </w:t>
            </w:r>
            <w:r w:rsidR="00D41408" w:rsidRPr="0084168E">
              <w:rPr>
                <w:b/>
                <w:lang w:eastAsia="en-US"/>
              </w:rPr>
              <w:t>Asset</w:t>
            </w:r>
          </w:p>
          <w:p w14:paraId="0237DD3F" w14:textId="20B3FDF1" w:rsidR="00D41408" w:rsidRPr="0084168E" w:rsidRDefault="00D41408">
            <w:pPr>
              <w:rPr>
                <w:i/>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42F7575" w14:textId="62FC994E" w:rsidR="00D41408" w:rsidRPr="0084168E" w:rsidRDefault="00D41408">
            <w:pPr>
              <w:rPr>
                <w:b/>
                <w:lang w:eastAsia="en-US"/>
              </w:rPr>
            </w:pPr>
            <w:r w:rsidRPr="0084168E">
              <w:rPr>
                <w:b/>
                <w:lang w:eastAsia="en-US"/>
              </w:rPr>
              <w:t>Performance Goal</w:t>
            </w:r>
          </w:p>
          <w:p w14:paraId="1BB9CC7F" w14:textId="4D983380" w:rsidR="00D41408" w:rsidRPr="0084168E" w:rsidRDefault="00D41408">
            <w:pPr>
              <w:rPr>
                <w:i/>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FD6549D" w14:textId="75B79BA8" w:rsidR="00D41408" w:rsidRPr="0084168E" w:rsidRDefault="00D41408" w:rsidP="00A64166">
            <w:pPr>
              <w:rPr>
                <w:lang w:eastAsia="en-US"/>
              </w:rPr>
            </w:pPr>
            <w:r w:rsidRPr="0084168E">
              <w:rPr>
                <w:b/>
                <w:lang w:eastAsia="en-US"/>
              </w:rPr>
              <w:t>Identified Gap Title</w:t>
            </w:r>
            <w:r w:rsidRPr="0084168E">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372E83F" w14:textId="5C8D7385" w:rsidR="00D41408" w:rsidRPr="0084168E" w:rsidRDefault="00D41408">
            <w:pPr>
              <w:rPr>
                <w:b/>
                <w:lang w:eastAsia="en-US"/>
              </w:rPr>
            </w:pPr>
            <w:r w:rsidRPr="0084168E">
              <w:rPr>
                <w:b/>
                <w:lang w:eastAsia="en-US"/>
              </w:rPr>
              <w:t>Gap description</w:t>
            </w:r>
          </w:p>
        </w:tc>
        <w:tc>
          <w:tcPr>
            <w:tcW w:w="0" w:type="auto"/>
            <w:tcBorders>
              <w:top w:val="single" w:sz="4" w:space="0" w:color="auto"/>
              <w:left w:val="single" w:sz="4" w:space="0" w:color="auto"/>
              <w:bottom w:val="single" w:sz="4" w:space="0" w:color="auto"/>
              <w:right w:val="single" w:sz="4" w:space="0" w:color="auto"/>
            </w:tcBorders>
            <w:hideMark/>
          </w:tcPr>
          <w:p w14:paraId="5555E8F4" w14:textId="5F2116F8" w:rsidR="00D41408" w:rsidRPr="0084168E" w:rsidRDefault="00D41408">
            <w:pPr>
              <w:rPr>
                <w:b/>
                <w:lang w:eastAsia="en-US"/>
              </w:rPr>
            </w:pPr>
            <w:r w:rsidRPr="0084168E">
              <w:rPr>
                <w:b/>
                <w:lang w:eastAsia="en-US"/>
              </w:rPr>
              <w:t>Stakeholders affected (those impacted)</w:t>
            </w:r>
          </w:p>
        </w:tc>
        <w:tc>
          <w:tcPr>
            <w:tcW w:w="0" w:type="auto"/>
            <w:tcBorders>
              <w:top w:val="single" w:sz="4" w:space="0" w:color="auto"/>
              <w:left w:val="single" w:sz="4" w:space="0" w:color="auto"/>
              <w:bottom w:val="single" w:sz="4" w:space="0" w:color="auto"/>
              <w:right w:val="single" w:sz="4" w:space="0" w:color="auto"/>
            </w:tcBorders>
            <w:hideMark/>
          </w:tcPr>
          <w:p w14:paraId="560E4FEA" w14:textId="64D7C403" w:rsidR="00D41408" w:rsidRPr="0084168E" w:rsidRDefault="00D41408">
            <w:pPr>
              <w:rPr>
                <w:b/>
                <w:lang w:eastAsia="en-US"/>
              </w:rPr>
            </w:pPr>
            <w:r w:rsidRPr="0084168E">
              <w:rPr>
                <w:b/>
                <w:lang w:eastAsia="en-US"/>
              </w:rPr>
              <w:t>Stakeholders actively managing</w:t>
            </w:r>
          </w:p>
        </w:tc>
        <w:tc>
          <w:tcPr>
            <w:tcW w:w="0" w:type="auto"/>
            <w:tcBorders>
              <w:top w:val="single" w:sz="4" w:space="0" w:color="auto"/>
              <w:left w:val="single" w:sz="4" w:space="0" w:color="auto"/>
              <w:bottom w:val="single" w:sz="4" w:space="0" w:color="auto"/>
              <w:right w:val="single" w:sz="4" w:space="0" w:color="auto"/>
            </w:tcBorders>
            <w:hideMark/>
          </w:tcPr>
          <w:p w14:paraId="2E5E5749" w14:textId="7CA4C8A4" w:rsidR="00D41408" w:rsidRPr="0084168E" w:rsidRDefault="00D41408">
            <w:pPr>
              <w:rPr>
                <w:b/>
                <w:lang w:eastAsia="en-US"/>
              </w:rPr>
            </w:pPr>
            <w:r w:rsidRPr="0084168E">
              <w:rPr>
                <w:b/>
                <w:lang w:eastAsia="en-US"/>
              </w:rPr>
              <w:t>Actions required</w:t>
            </w:r>
            <w:r w:rsidRPr="0084168E">
              <w:rPr>
                <w:i/>
                <w:lang w:eastAsia="en-US"/>
              </w:rPr>
              <w:t xml:space="preserve"> </w:t>
            </w:r>
          </w:p>
        </w:tc>
      </w:tr>
      <w:tr w:rsidR="0084168E" w:rsidRPr="0084168E" w14:paraId="3EA6C1BE" w14:textId="77777777" w:rsidTr="00D41408">
        <w:tc>
          <w:tcPr>
            <w:tcW w:w="0" w:type="auto"/>
            <w:tcBorders>
              <w:top w:val="single" w:sz="4" w:space="0" w:color="auto"/>
              <w:left w:val="single" w:sz="4" w:space="0" w:color="auto"/>
              <w:bottom w:val="single" w:sz="4" w:space="0" w:color="auto"/>
              <w:right w:val="single" w:sz="4" w:space="0" w:color="auto"/>
            </w:tcBorders>
          </w:tcPr>
          <w:p w14:paraId="147F8982" w14:textId="0A70B3F2" w:rsidR="00D41408" w:rsidRPr="0084168E" w:rsidRDefault="00B20AEC">
            <w:pPr>
              <w:rPr>
                <w:lang w:eastAsia="en-US"/>
              </w:rPr>
            </w:pPr>
            <w:r w:rsidRPr="0084168E">
              <w:rPr>
                <w:lang w:eastAsia="en-US"/>
              </w:rPr>
              <w:t>Community well/borehole</w:t>
            </w:r>
          </w:p>
          <w:p w14:paraId="7BCB0B14" w14:textId="77777777" w:rsidR="00D41408" w:rsidRPr="0084168E" w:rsidRDefault="00D41408">
            <w:pPr>
              <w:rPr>
                <w:lang w:eastAsia="en-US"/>
              </w:rPr>
            </w:pPr>
          </w:p>
          <w:p w14:paraId="3774E9B7" w14:textId="77777777" w:rsidR="00D41408" w:rsidRPr="0084168E" w:rsidRDefault="00D41408">
            <w:pPr>
              <w:rPr>
                <w:lang w:eastAsia="en-US"/>
              </w:rPr>
            </w:pPr>
          </w:p>
          <w:p w14:paraId="1B36D73E" w14:textId="77777777" w:rsidR="00D41408" w:rsidRPr="0084168E" w:rsidRDefault="00D41408">
            <w:pPr>
              <w:rPr>
                <w:lang w:eastAsia="en-US"/>
              </w:rPr>
            </w:pPr>
          </w:p>
        </w:tc>
        <w:tc>
          <w:tcPr>
            <w:tcW w:w="0" w:type="auto"/>
            <w:tcBorders>
              <w:top w:val="single" w:sz="4" w:space="0" w:color="auto"/>
              <w:left w:val="single" w:sz="4" w:space="0" w:color="auto"/>
              <w:bottom w:val="single" w:sz="4" w:space="0" w:color="auto"/>
              <w:right w:val="single" w:sz="4" w:space="0" w:color="auto"/>
            </w:tcBorders>
          </w:tcPr>
          <w:p w14:paraId="21EC1D1F" w14:textId="522114A4" w:rsidR="00D41408" w:rsidRPr="0084168E" w:rsidRDefault="00F24EBB">
            <w:pPr>
              <w:rPr>
                <w:lang w:eastAsia="en-US"/>
              </w:rPr>
            </w:pPr>
            <w:r w:rsidRPr="0084168E">
              <w:rPr>
                <w:lang w:eastAsia="en-US"/>
              </w:rPr>
              <w:t xml:space="preserve">Basic water supply to </w:t>
            </w:r>
            <w:r w:rsidR="00CA4D2E" w:rsidRPr="0084168E">
              <w:rPr>
                <w:lang w:eastAsia="en-US"/>
              </w:rPr>
              <w:t>92% of community</w:t>
            </w:r>
            <w:r w:rsidR="00713553" w:rsidRPr="0084168E">
              <w:rPr>
                <w:lang w:eastAsia="en-US"/>
              </w:rPr>
              <w:t xml:space="preserve"> by 2021</w:t>
            </w:r>
          </w:p>
        </w:tc>
        <w:tc>
          <w:tcPr>
            <w:tcW w:w="0" w:type="auto"/>
            <w:tcBorders>
              <w:top w:val="single" w:sz="4" w:space="0" w:color="auto"/>
              <w:left w:val="single" w:sz="4" w:space="0" w:color="auto"/>
              <w:bottom w:val="single" w:sz="4" w:space="0" w:color="auto"/>
              <w:right w:val="single" w:sz="4" w:space="0" w:color="auto"/>
            </w:tcBorders>
          </w:tcPr>
          <w:p w14:paraId="7A25FF8E" w14:textId="578537E9" w:rsidR="00D41408" w:rsidRPr="0084168E" w:rsidRDefault="00A64166">
            <w:pPr>
              <w:rPr>
                <w:lang w:eastAsia="en-US"/>
              </w:rPr>
            </w:pPr>
            <w:r w:rsidRPr="0084168E">
              <w:rPr>
                <w:lang w:eastAsia="en-US"/>
              </w:rPr>
              <w:t>Water supply</w:t>
            </w:r>
          </w:p>
        </w:tc>
        <w:tc>
          <w:tcPr>
            <w:tcW w:w="0" w:type="auto"/>
            <w:tcBorders>
              <w:top w:val="single" w:sz="4" w:space="0" w:color="auto"/>
              <w:left w:val="single" w:sz="4" w:space="0" w:color="auto"/>
              <w:bottom w:val="single" w:sz="4" w:space="0" w:color="auto"/>
              <w:right w:val="single" w:sz="4" w:space="0" w:color="auto"/>
            </w:tcBorders>
          </w:tcPr>
          <w:p w14:paraId="1EC9EDDD" w14:textId="32D26FBA" w:rsidR="00D41408" w:rsidRPr="0084168E" w:rsidRDefault="00A64166">
            <w:pPr>
              <w:rPr>
                <w:lang w:eastAsia="en-US"/>
              </w:rPr>
            </w:pPr>
            <w:r w:rsidRPr="0084168E">
              <w:rPr>
                <w:lang w:eastAsia="en-US"/>
              </w:rPr>
              <w:t>Current supply on</w:t>
            </w:r>
            <w:r w:rsidR="00F05447" w:rsidRPr="0084168E">
              <w:rPr>
                <w:lang w:eastAsia="en-US"/>
              </w:rPr>
              <w:t>ly</w:t>
            </w:r>
            <w:r w:rsidRPr="0084168E">
              <w:rPr>
                <w:lang w:eastAsia="en-US"/>
              </w:rPr>
              <w:t xml:space="preserve"> reaches </w:t>
            </w:r>
            <w:r w:rsidR="006E5857" w:rsidRPr="0084168E">
              <w:rPr>
                <w:lang w:eastAsia="en-US"/>
              </w:rPr>
              <w:t>80% of community</w:t>
            </w:r>
          </w:p>
        </w:tc>
        <w:tc>
          <w:tcPr>
            <w:tcW w:w="0" w:type="auto"/>
            <w:tcBorders>
              <w:top w:val="single" w:sz="4" w:space="0" w:color="auto"/>
              <w:left w:val="single" w:sz="4" w:space="0" w:color="auto"/>
              <w:bottom w:val="single" w:sz="4" w:space="0" w:color="auto"/>
              <w:right w:val="single" w:sz="4" w:space="0" w:color="auto"/>
            </w:tcBorders>
          </w:tcPr>
          <w:p w14:paraId="43B6F3C1" w14:textId="137B03F5" w:rsidR="00D41408" w:rsidRPr="0084168E" w:rsidRDefault="001925D4">
            <w:pPr>
              <w:rPr>
                <w:lang w:eastAsia="en-US"/>
              </w:rPr>
            </w:pPr>
            <w:r w:rsidRPr="0084168E">
              <w:rPr>
                <w:lang w:eastAsia="en-US"/>
              </w:rPr>
              <w:t>All community members using well, schools, neighbouring communities, health centres.</w:t>
            </w:r>
          </w:p>
        </w:tc>
        <w:tc>
          <w:tcPr>
            <w:tcW w:w="0" w:type="auto"/>
            <w:tcBorders>
              <w:top w:val="single" w:sz="4" w:space="0" w:color="auto"/>
              <w:left w:val="single" w:sz="4" w:space="0" w:color="auto"/>
              <w:bottom w:val="single" w:sz="4" w:space="0" w:color="auto"/>
              <w:right w:val="single" w:sz="4" w:space="0" w:color="auto"/>
            </w:tcBorders>
          </w:tcPr>
          <w:p w14:paraId="5CB1FCFE" w14:textId="44879C0E" w:rsidR="00D41408" w:rsidRPr="0084168E" w:rsidRDefault="001925D4">
            <w:pPr>
              <w:rPr>
                <w:lang w:eastAsia="en-US"/>
              </w:rPr>
            </w:pPr>
            <w:r w:rsidRPr="0084168E">
              <w:rPr>
                <w:lang w:eastAsia="en-US"/>
              </w:rPr>
              <w:t>Senior Engineer, Inventory Manager, Maintenance Manager, plumbing technicians.</w:t>
            </w:r>
          </w:p>
        </w:tc>
        <w:tc>
          <w:tcPr>
            <w:tcW w:w="0" w:type="auto"/>
            <w:tcBorders>
              <w:top w:val="single" w:sz="4" w:space="0" w:color="auto"/>
              <w:left w:val="single" w:sz="4" w:space="0" w:color="auto"/>
              <w:bottom w:val="single" w:sz="4" w:space="0" w:color="auto"/>
              <w:right w:val="single" w:sz="4" w:space="0" w:color="auto"/>
            </w:tcBorders>
          </w:tcPr>
          <w:p w14:paraId="3B58AE4F" w14:textId="0CB21333" w:rsidR="00A32A88" w:rsidRPr="0084168E" w:rsidRDefault="007B571A">
            <w:pPr>
              <w:rPr>
                <w:lang w:eastAsia="en-US"/>
              </w:rPr>
            </w:pPr>
            <w:r>
              <w:rPr>
                <w:lang w:eastAsia="en-US"/>
              </w:rPr>
              <w:t>I</w:t>
            </w:r>
            <w:r w:rsidR="00A32A88" w:rsidRPr="0084168E">
              <w:rPr>
                <w:lang w:eastAsia="en-US"/>
              </w:rPr>
              <w:t>dentify areas underserved.</w:t>
            </w:r>
          </w:p>
          <w:p w14:paraId="5D86E231" w14:textId="77777777" w:rsidR="00A32A88" w:rsidRDefault="00A32A88">
            <w:pPr>
              <w:rPr>
                <w:lang w:eastAsia="en-US"/>
              </w:rPr>
            </w:pPr>
            <w:r w:rsidRPr="0084168E">
              <w:rPr>
                <w:lang w:eastAsia="en-US"/>
              </w:rPr>
              <w:t xml:space="preserve">Develop plan to </w:t>
            </w:r>
            <w:r w:rsidR="002D74CA" w:rsidRPr="0084168E">
              <w:rPr>
                <w:lang w:eastAsia="en-US"/>
              </w:rPr>
              <w:t>drill new wells/</w:t>
            </w:r>
            <w:r w:rsidR="00885387" w:rsidRPr="0084168E">
              <w:rPr>
                <w:lang w:eastAsia="en-US"/>
              </w:rPr>
              <w:t xml:space="preserve"> </w:t>
            </w:r>
            <w:r w:rsidR="002D74CA" w:rsidRPr="0084168E">
              <w:rPr>
                <w:lang w:eastAsia="en-US"/>
              </w:rPr>
              <w:t>boreholes.</w:t>
            </w:r>
          </w:p>
          <w:p w14:paraId="334379DC" w14:textId="19DADD20" w:rsidR="00410259" w:rsidRPr="0084168E" w:rsidRDefault="00410259">
            <w:pPr>
              <w:rPr>
                <w:lang w:eastAsia="en-US"/>
              </w:rPr>
            </w:pPr>
            <w:r w:rsidRPr="0084168E">
              <w:rPr>
                <w:lang w:eastAsia="en-US"/>
              </w:rPr>
              <w:t>Increase number of wells/boreholes.</w:t>
            </w:r>
          </w:p>
        </w:tc>
      </w:tr>
      <w:tr w:rsidR="0084168E" w:rsidRPr="0084168E" w14:paraId="123A33B9" w14:textId="77777777" w:rsidTr="00D41408">
        <w:tc>
          <w:tcPr>
            <w:tcW w:w="0" w:type="auto"/>
            <w:tcBorders>
              <w:top w:val="single" w:sz="4" w:space="0" w:color="auto"/>
              <w:left w:val="single" w:sz="4" w:space="0" w:color="auto"/>
              <w:bottom w:val="single" w:sz="4" w:space="0" w:color="auto"/>
              <w:right w:val="single" w:sz="4" w:space="0" w:color="auto"/>
            </w:tcBorders>
          </w:tcPr>
          <w:p w14:paraId="080C6592" w14:textId="77777777" w:rsidR="00D41408" w:rsidRPr="0084168E" w:rsidRDefault="00D41408">
            <w:pPr>
              <w:rPr>
                <w:lang w:eastAsia="en-US"/>
              </w:rPr>
            </w:pPr>
          </w:p>
          <w:p w14:paraId="5EA13B06" w14:textId="77777777" w:rsidR="00D41408" w:rsidRPr="0084168E" w:rsidRDefault="00D41408">
            <w:pPr>
              <w:rPr>
                <w:lang w:eastAsia="en-US"/>
              </w:rPr>
            </w:pPr>
          </w:p>
          <w:p w14:paraId="6A623CBA" w14:textId="77777777" w:rsidR="00D41408" w:rsidRPr="0084168E" w:rsidRDefault="00D41408">
            <w:pPr>
              <w:rPr>
                <w:lang w:eastAsia="en-US"/>
              </w:rPr>
            </w:pPr>
          </w:p>
          <w:p w14:paraId="55C0ACD2" w14:textId="77777777" w:rsidR="00D41408" w:rsidRPr="0084168E" w:rsidRDefault="00D41408">
            <w:pPr>
              <w:rPr>
                <w:lang w:eastAsia="en-US"/>
              </w:rPr>
            </w:pPr>
          </w:p>
        </w:tc>
        <w:tc>
          <w:tcPr>
            <w:tcW w:w="0" w:type="auto"/>
            <w:tcBorders>
              <w:top w:val="single" w:sz="4" w:space="0" w:color="auto"/>
              <w:left w:val="single" w:sz="4" w:space="0" w:color="auto"/>
              <w:bottom w:val="single" w:sz="4" w:space="0" w:color="auto"/>
              <w:right w:val="single" w:sz="4" w:space="0" w:color="auto"/>
            </w:tcBorders>
          </w:tcPr>
          <w:p w14:paraId="5BB2DACA" w14:textId="057F1A87" w:rsidR="00D41408" w:rsidRPr="0084168E" w:rsidRDefault="00CA4D2E">
            <w:pPr>
              <w:rPr>
                <w:lang w:eastAsia="en-US"/>
              </w:rPr>
            </w:pPr>
            <w:r w:rsidRPr="0084168E">
              <w:rPr>
                <w:lang w:eastAsia="en-US"/>
              </w:rPr>
              <w:t>50% of community has safe drinking water</w:t>
            </w:r>
            <w:r w:rsidR="00713553" w:rsidRPr="0084168E">
              <w:rPr>
                <w:lang w:eastAsia="en-US"/>
              </w:rPr>
              <w:t xml:space="preserve"> by 2021</w:t>
            </w:r>
          </w:p>
        </w:tc>
        <w:tc>
          <w:tcPr>
            <w:tcW w:w="0" w:type="auto"/>
            <w:tcBorders>
              <w:top w:val="single" w:sz="4" w:space="0" w:color="auto"/>
              <w:left w:val="single" w:sz="4" w:space="0" w:color="auto"/>
              <w:bottom w:val="single" w:sz="4" w:space="0" w:color="auto"/>
              <w:right w:val="single" w:sz="4" w:space="0" w:color="auto"/>
            </w:tcBorders>
          </w:tcPr>
          <w:p w14:paraId="778063CD" w14:textId="0DCEF0F7" w:rsidR="00D41408" w:rsidRPr="0084168E" w:rsidRDefault="00A64166">
            <w:pPr>
              <w:rPr>
                <w:lang w:eastAsia="en-US"/>
              </w:rPr>
            </w:pPr>
            <w:r w:rsidRPr="0084168E">
              <w:rPr>
                <w:lang w:eastAsia="en-US"/>
              </w:rPr>
              <w:t>Water quality</w:t>
            </w:r>
          </w:p>
        </w:tc>
        <w:tc>
          <w:tcPr>
            <w:tcW w:w="0" w:type="auto"/>
            <w:tcBorders>
              <w:top w:val="single" w:sz="4" w:space="0" w:color="auto"/>
              <w:left w:val="single" w:sz="4" w:space="0" w:color="auto"/>
              <w:bottom w:val="single" w:sz="4" w:space="0" w:color="auto"/>
              <w:right w:val="single" w:sz="4" w:space="0" w:color="auto"/>
            </w:tcBorders>
          </w:tcPr>
          <w:p w14:paraId="1381A94F" w14:textId="58029AD9" w:rsidR="00D41408" w:rsidRPr="0084168E" w:rsidRDefault="00A64166">
            <w:pPr>
              <w:rPr>
                <w:lang w:eastAsia="en-US"/>
              </w:rPr>
            </w:pPr>
            <w:r w:rsidRPr="0084168E">
              <w:rPr>
                <w:lang w:eastAsia="en-US"/>
              </w:rPr>
              <w:t>Current water quality fails on a regular basis due to lack of treatment</w:t>
            </w:r>
            <w:r w:rsidR="001925D4" w:rsidRPr="0084168E">
              <w:rPr>
                <w:lang w:eastAsia="en-US"/>
              </w:rPr>
              <w:t xml:space="preserve"> and </w:t>
            </w:r>
            <w:r w:rsidRPr="0084168E">
              <w:rPr>
                <w:lang w:eastAsia="en-US"/>
              </w:rPr>
              <w:t>poor well maintenance</w:t>
            </w:r>
          </w:p>
        </w:tc>
        <w:tc>
          <w:tcPr>
            <w:tcW w:w="0" w:type="auto"/>
            <w:tcBorders>
              <w:top w:val="single" w:sz="4" w:space="0" w:color="auto"/>
              <w:left w:val="single" w:sz="4" w:space="0" w:color="auto"/>
              <w:bottom w:val="single" w:sz="4" w:space="0" w:color="auto"/>
              <w:right w:val="single" w:sz="4" w:space="0" w:color="auto"/>
            </w:tcBorders>
          </w:tcPr>
          <w:p w14:paraId="7048FCA9" w14:textId="71539C00" w:rsidR="00D41408" w:rsidRPr="0084168E" w:rsidRDefault="001925D4">
            <w:pPr>
              <w:rPr>
                <w:lang w:eastAsia="en-US"/>
              </w:rPr>
            </w:pPr>
            <w:r w:rsidRPr="0084168E">
              <w:rPr>
                <w:lang w:eastAsia="en-US"/>
              </w:rPr>
              <w:t>All community members using well, schools, neighbouring communities, health centres.</w:t>
            </w:r>
          </w:p>
        </w:tc>
        <w:tc>
          <w:tcPr>
            <w:tcW w:w="0" w:type="auto"/>
            <w:tcBorders>
              <w:top w:val="single" w:sz="4" w:space="0" w:color="auto"/>
              <w:left w:val="single" w:sz="4" w:space="0" w:color="auto"/>
              <w:bottom w:val="single" w:sz="4" w:space="0" w:color="auto"/>
              <w:right w:val="single" w:sz="4" w:space="0" w:color="auto"/>
            </w:tcBorders>
          </w:tcPr>
          <w:p w14:paraId="3B11CBBE" w14:textId="217A8D52" w:rsidR="00D41408" w:rsidRPr="0084168E" w:rsidRDefault="001925D4">
            <w:pPr>
              <w:rPr>
                <w:lang w:eastAsia="en-US"/>
              </w:rPr>
            </w:pPr>
            <w:r w:rsidRPr="0084168E">
              <w:rPr>
                <w:lang w:eastAsia="en-US"/>
              </w:rPr>
              <w:t>Senior Engineer, Inventory Manager, Maintenance Manager, plumbing technicians.</w:t>
            </w:r>
          </w:p>
        </w:tc>
        <w:tc>
          <w:tcPr>
            <w:tcW w:w="0" w:type="auto"/>
            <w:tcBorders>
              <w:top w:val="single" w:sz="4" w:space="0" w:color="auto"/>
              <w:left w:val="single" w:sz="4" w:space="0" w:color="auto"/>
              <w:bottom w:val="single" w:sz="4" w:space="0" w:color="auto"/>
              <w:right w:val="single" w:sz="4" w:space="0" w:color="auto"/>
            </w:tcBorders>
          </w:tcPr>
          <w:p w14:paraId="5F41CACC" w14:textId="77777777" w:rsidR="00D41408" w:rsidRPr="0084168E" w:rsidRDefault="00D91FC2">
            <w:pPr>
              <w:rPr>
                <w:lang w:eastAsia="en-US"/>
              </w:rPr>
            </w:pPr>
            <w:r w:rsidRPr="0084168E">
              <w:rPr>
                <w:lang w:eastAsia="en-US"/>
              </w:rPr>
              <w:t>Monthly treatment of wells with disinfecting chemicals.</w:t>
            </w:r>
          </w:p>
          <w:p w14:paraId="34C204AD" w14:textId="38E87D0F" w:rsidR="00B64085" w:rsidRPr="0084168E" w:rsidRDefault="00B64085">
            <w:pPr>
              <w:rPr>
                <w:lang w:eastAsia="en-US"/>
              </w:rPr>
            </w:pPr>
            <w:r w:rsidRPr="0084168E">
              <w:rPr>
                <w:lang w:eastAsia="en-US"/>
              </w:rPr>
              <w:t>Develop</w:t>
            </w:r>
            <w:r w:rsidR="002D74CA" w:rsidRPr="0084168E">
              <w:rPr>
                <w:lang w:eastAsia="en-US"/>
              </w:rPr>
              <w:t xml:space="preserve"> maintenance plan and processes for wells/boreholes.</w:t>
            </w:r>
          </w:p>
        </w:tc>
      </w:tr>
    </w:tbl>
    <w:p w14:paraId="6806D1BE" w14:textId="0A55D5DD" w:rsidR="00A32A88" w:rsidRPr="00232FED" w:rsidRDefault="00A32A88" w:rsidP="00954FAD">
      <w:pPr>
        <w:rPr>
          <w:lang w:val="en-CA"/>
        </w:rPr>
        <w:sectPr w:rsidR="00A32A88" w:rsidRPr="00232FED" w:rsidSect="00D41408">
          <w:pgSz w:w="15840" w:h="12240" w:orient="landscape"/>
          <w:pgMar w:top="1440" w:right="1440" w:bottom="1440" w:left="1440" w:header="708" w:footer="708" w:gutter="0"/>
          <w:cols w:space="708"/>
          <w:docGrid w:linePitch="360"/>
        </w:sectPr>
      </w:pPr>
    </w:p>
    <w:p w14:paraId="2398DB47" w14:textId="6064F138" w:rsidR="00637C30" w:rsidRPr="004E3C55" w:rsidRDefault="00E137DE" w:rsidP="002B306C">
      <w:pPr>
        <w:pStyle w:val="Heading1"/>
      </w:pPr>
      <w:bookmarkStart w:id="21" w:name="_Toc39581137"/>
      <w:r w:rsidRPr="00B96F3B">
        <w:lastRenderedPageBreak/>
        <w:t>Step</w:t>
      </w:r>
      <w:r w:rsidR="002B306C">
        <w:t xml:space="preserve"> 5 – </w:t>
      </w:r>
      <w:r w:rsidR="00417045">
        <w:t>Action Plan</w:t>
      </w:r>
      <w:bookmarkEnd w:id="21"/>
    </w:p>
    <w:p w14:paraId="6C98B234" w14:textId="52BD6A6B" w:rsidR="002B306C" w:rsidRDefault="007137AD" w:rsidP="002B306C">
      <w:pPr>
        <w:pStyle w:val="Heading2"/>
      </w:pPr>
      <w:bookmarkStart w:id="22" w:name="_Toc39581138"/>
      <w:r>
        <w:t xml:space="preserve">Actions and </w:t>
      </w:r>
      <w:r w:rsidR="002B306C">
        <w:t>Resources</w:t>
      </w:r>
      <w:bookmarkEnd w:id="22"/>
    </w:p>
    <w:p w14:paraId="5B1BCF73" w14:textId="197DCC95" w:rsidR="004E3C55" w:rsidRDefault="004E3C55" w:rsidP="004E3C55">
      <w:pPr>
        <w:spacing w:after="160"/>
      </w:pPr>
      <w:r>
        <w:t>The penultimate section of the AMAP is listing the actions, nominating an ‘owner’ for each action</w:t>
      </w:r>
      <w:r w:rsidR="00ED6E0B">
        <w:t>, and identifying</w:t>
      </w:r>
      <w:r>
        <w:t xml:space="preserve"> out the resources required to implement the actions</w:t>
      </w:r>
      <w:r w:rsidR="00343911">
        <w:t xml:space="preserve"> (Table 5a in the template)</w:t>
      </w:r>
      <w:r>
        <w:t xml:space="preserve">. </w:t>
      </w:r>
      <w:r w:rsidR="00ED6E0B">
        <w:t xml:space="preserve"> </w:t>
      </w:r>
      <w:r>
        <w:t xml:space="preserve">This is a very important section as </w:t>
      </w:r>
      <w:r w:rsidR="00ED6E0B">
        <w:t>i</w:t>
      </w:r>
      <w:r>
        <w:t>t brings into focus all the resources required to implement the change and will be a good indicator of whether the actions can be realistically implemented with the available resources.</w:t>
      </w:r>
      <w:r w:rsidR="00ED6E0B">
        <w:t xml:space="preserve">  Table 5</w:t>
      </w:r>
      <w:r w:rsidR="00577322">
        <w:t>a</w:t>
      </w:r>
      <w:r w:rsidR="00ED6E0B">
        <w:t xml:space="preserve"> in the AMAP should be completed with all this information.  </w:t>
      </w:r>
    </w:p>
    <w:p w14:paraId="1B2DEC44" w14:textId="5A2D1CA9" w:rsidR="00ED6E0B" w:rsidRDefault="004E3C55" w:rsidP="004E3C55">
      <w:pPr>
        <w:spacing w:after="160"/>
      </w:pPr>
      <w:r>
        <w:t xml:space="preserve">It is important to understand that just because resources (financial/systems/ personnel) are not available to implement an action, </w:t>
      </w:r>
      <w:r w:rsidR="002C18F4">
        <w:t xml:space="preserve">that </w:t>
      </w:r>
      <w:r>
        <w:t xml:space="preserve">does not prevent a </w:t>
      </w:r>
      <w:r w:rsidR="00E84D29">
        <w:t>Local Government</w:t>
      </w:r>
      <w:r>
        <w:t xml:space="preserve"> from putting together a business case to seek the additional resources. If the business case can show that the benefits are greater than the resource costs, there may be options to seek the additional funding from </w:t>
      </w:r>
      <w:r w:rsidR="002C18F4">
        <w:t xml:space="preserve">the </w:t>
      </w:r>
      <w:r>
        <w:t>central government</w:t>
      </w:r>
      <w:r w:rsidR="002C18F4">
        <w:t>, donors</w:t>
      </w:r>
      <w:r>
        <w:t xml:space="preserve"> or NGOs.</w:t>
      </w:r>
      <w:r w:rsidR="00ED6E0B">
        <w:t xml:space="preserve">  Thus, it is critical to identify if the actions can be competed with existing resources or if additional resources are required.</w:t>
      </w:r>
    </w:p>
    <w:p w14:paraId="4A43DB9A" w14:textId="0903B3A6" w:rsidR="00015BB0" w:rsidRDefault="00ED6E0B" w:rsidP="00015BB0">
      <w:r>
        <w:t xml:space="preserve">You can </w:t>
      </w:r>
      <w:r w:rsidR="00015BB0">
        <w:t xml:space="preserve">now </w:t>
      </w:r>
      <w:r>
        <w:t>prioritize the actions you are including in your</w:t>
      </w:r>
      <w:r w:rsidR="00015BB0">
        <w:t xml:space="preserve"> AMAP</w:t>
      </w:r>
      <w:r>
        <w:t xml:space="preserve"> and include a target date for completion</w:t>
      </w:r>
      <w:r w:rsidR="00AC0DE6">
        <w:t xml:space="preserve"> in </w:t>
      </w:r>
      <w:r w:rsidR="00AC0DE6">
        <w:t>Table 5b (in the template)</w:t>
      </w:r>
      <w:r>
        <w:t xml:space="preserve">.  </w:t>
      </w:r>
      <w:r w:rsidR="00015BB0">
        <w:t>There are many criteria for prioritization, but it makes sense to look at it with a simple approach. Firstly, review the actions that result in the greatest impact for the least amount of resource effort, these are the ‘low hanging fruit’ actions. Implementing these actions and getting results will help the asset management team to see early progress. This will help to motivate the team when it comes to implementing the more challenging actions.</w:t>
      </w:r>
    </w:p>
    <w:p w14:paraId="284C7FC9" w14:textId="77777777" w:rsidR="00015BB0" w:rsidRDefault="00015BB0" w:rsidP="00015BB0">
      <w:r>
        <w:t xml:space="preserve">The criteria for selecting the next actions are </w:t>
      </w:r>
    </w:p>
    <w:p w14:paraId="19CEF785" w14:textId="77777777" w:rsidR="00015BB0" w:rsidRDefault="00015BB0" w:rsidP="00015BB0">
      <w:pPr>
        <w:pStyle w:val="ListParagraph"/>
        <w:numPr>
          <w:ilvl w:val="0"/>
          <w:numId w:val="19"/>
        </w:numPr>
        <w:spacing w:after="160"/>
      </w:pPr>
      <w:r>
        <w:t>practicality;</w:t>
      </w:r>
    </w:p>
    <w:p w14:paraId="33FA7751" w14:textId="77777777" w:rsidR="00015BB0" w:rsidRDefault="00015BB0" w:rsidP="00015BB0">
      <w:pPr>
        <w:pStyle w:val="ListParagraph"/>
        <w:numPr>
          <w:ilvl w:val="0"/>
          <w:numId w:val="19"/>
        </w:numPr>
        <w:spacing w:after="160"/>
      </w:pPr>
      <w:r>
        <w:t>urgency; and</w:t>
      </w:r>
    </w:p>
    <w:p w14:paraId="2AC03BA3" w14:textId="77777777" w:rsidR="00015BB0" w:rsidRDefault="00015BB0" w:rsidP="00015BB0">
      <w:pPr>
        <w:pStyle w:val="ListParagraph"/>
        <w:numPr>
          <w:ilvl w:val="0"/>
          <w:numId w:val="19"/>
        </w:numPr>
        <w:spacing w:after="160"/>
      </w:pPr>
      <w:r>
        <w:t>resource availability.</w:t>
      </w:r>
    </w:p>
    <w:p w14:paraId="2D7869CB" w14:textId="241D68ED" w:rsidR="002C18F4" w:rsidRDefault="00015BB0" w:rsidP="004E3C55">
      <w:pPr>
        <w:spacing w:after="160"/>
      </w:pPr>
      <w:r>
        <w:t xml:space="preserve">These are not listed in order of importance. Some </w:t>
      </w:r>
      <w:r w:rsidR="00E84D29">
        <w:t>Local Governments</w:t>
      </w:r>
      <w:r>
        <w:t xml:space="preserve"> may choose to deal with the most urgent actions despite not having the resources to implement immediately available. Some may choose to select the next ‘easiest’ actions to implement based on practicality and resource availability.</w:t>
      </w:r>
      <w:r w:rsidR="00ED6E0B">
        <w:t xml:space="preserve"> </w:t>
      </w:r>
    </w:p>
    <w:p w14:paraId="0D222AC4" w14:textId="0E90C411" w:rsidR="00ED6E0B" w:rsidRDefault="00ED6E0B">
      <w:pPr>
        <w:spacing w:after="160"/>
        <w:rPr>
          <w:rFonts w:asciiTheme="majorHAnsi" w:eastAsiaTheme="majorEastAsia" w:hAnsiTheme="majorHAnsi" w:cstheme="majorBidi"/>
          <w:caps/>
          <w:color w:val="2F5496" w:themeColor="accent1" w:themeShade="BF"/>
          <w:sz w:val="32"/>
          <w:szCs w:val="32"/>
        </w:rPr>
      </w:pPr>
      <w:r>
        <w:t xml:space="preserve">Table </w:t>
      </w:r>
      <w:r w:rsidR="002D5E6B">
        <w:t>5b</w:t>
      </w:r>
      <w:r w:rsidR="007C0E46">
        <w:t xml:space="preserve"> </w:t>
      </w:r>
      <w:r>
        <w:t>is a summary of your AMAP.  Additional details needed to support your actions and priorities can be included in an annex (A) if necessary.</w:t>
      </w:r>
    </w:p>
    <w:p w14:paraId="6CF2B16A" w14:textId="28F2FEB5" w:rsidR="004E3C55" w:rsidRDefault="004E3C55" w:rsidP="00015BB0">
      <w:pPr>
        <w:pStyle w:val="Heading1"/>
      </w:pPr>
      <w:bookmarkStart w:id="23" w:name="_Toc39581139"/>
      <w:r w:rsidRPr="004E3C55">
        <w:t>Follow up and Review</w:t>
      </w:r>
      <w:bookmarkEnd w:id="23"/>
    </w:p>
    <w:p w14:paraId="0BD5FDB5" w14:textId="6F065E23" w:rsidR="004E3C55" w:rsidRDefault="00484C0E" w:rsidP="004E3C55">
      <w:pPr>
        <w:spacing w:after="160"/>
      </w:pPr>
      <w:r>
        <w:t xml:space="preserve">Communication of the AMAP to key stakeholders is vital. This may be done by presentation (where it is easier to add more information to demonstrate a point) or simply by email or paper copy of the AMAP. </w:t>
      </w:r>
      <w:r w:rsidR="00783843">
        <w:t xml:space="preserve"> </w:t>
      </w:r>
      <w:r>
        <w:t>You cannot guarantee that stakeholders will read the AMAP so it is recommended that you conduct a ‘launch’ or presentation along with distribution of paper copies of the AMAP.</w:t>
      </w:r>
    </w:p>
    <w:p w14:paraId="4A196136" w14:textId="11B0569A" w:rsidR="00484C0E" w:rsidRDefault="00484C0E" w:rsidP="004E3C55">
      <w:pPr>
        <w:spacing w:after="160"/>
      </w:pPr>
      <w:r>
        <w:t xml:space="preserve">Follow up on progress with all </w:t>
      </w:r>
      <w:r w:rsidR="000052D0">
        <w:t xml:space="preserve">action </w:t>
      </w:r>
      <w:r>
        <w:t xml:space="preserve">owners at least every </w:t>
      </w:r>
      <w:r w:rsidR="00783843">
        <w:t>six</w:t>
      </w:r>
      <w:r>
        <w:t xml:space="preserve"> months and when significant stakeholders or policies change.</w:t>
      </w:r>
      <w:r w:rsidR="000052D0">
        <w:t xml:space="preserve"> If required, re-assess priorities and make changes to the AMAP to ensure that it reflects current </w:t>
      </w:r>
      <w:r w:rsidR="0032146C">
        <w:t>Local Government</w:t>
      </w:r>
      <w:r w:rsidR="000052D0">
        <w:t xml:space="preserve"> policy. </w:t>
      </w:r>
    </w:p>
    <w:p w14:paraId="32CE0364" w14:textId="7987B659" w:rsidR="000052D0" w:rsidRPr="004E3C55" w:rsidRDefault="000052D0" w:rsidP="004E3C55">
      <w:pPr>
        <w:spacing w:after="160"/>
      </w:pPr>
      <w:r>
        <w:t>Communicate successes to all stakeholders using emails, newsletters or meetings. Keeping those affected up to date and motivated will help to ensure the success of the improvement program.</w:t>
      </w:r>
    </w:p>
    <w:sectPr w:rsidR="000052D0" w:rsidRPr="004E3C55" w:rsidSect="002639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4C7DC" w14:textId="77777777" w:rsidR="006D3919" w:rsidRDefault="006D3919" w:rsidP="002C18F4">
      <w:pPr>
        <w:spacing w:after="0" w:line="240" w:lineRule="auto"/>
      </w:pPr>
      <w:r>
        <w:separator/>
      </w:r>
    </w:p>
  </w:endnote>
  <w:endnote w:type="continuationSeparator" w:id="0">
    <w:p w14:paraId="371A9E08" w14:textId="77777777" w:rsidR="006D3919" w:rsidRDefault="006D3919" w:rsidP="002C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T Sans">
    <w:altName w:val="Corbel"/>
    <w:charset w:val="00"/>
    <w:family w:val="auto"/>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9132"/>
      <w:docPartObj>
        <w:docPartGallery w:val="Page Numbers (Bottom of Page)"/>
        <w:docPartUnique/>
      </w:docPartObj>
    </w:sdtPr>
    <w:sdtEndPr>
      <w:rPr>
        <w:noProof/>
      </w:rPr>
    </w:sdtEndPr>
    <w:sdtContent>
      <w:p w14:paraId="73AAEC83" w14:textId="5F309665" w:rsidR="002C18F4" w:rsidRDefault="002C18F4">
        <w:pPr>
          <w:pStyle w:val="Footer"/>
        </w:pPr>
        <w:r>
          <w:fldChar w:fldCharType="begin"/>
        </w:r>
        <w:r>
          <w:instrText xml:space="preserve"> PAGE   \* MERGEFORMAT </w:instrText>
        </w:r>
        <w:r>
          <w:fldChar w:fldCharType="separate"/>
        </w:r>
        <w:r>
          <w:rPr>
            <w:noProof/>
          </w:rPr>
          <w:t>2</w:t>
        </w:r>
        <w:r>
          <w:rPr>
            <w:noProof/>
          </w:rPr>
          <w:fldChar w:fldCharType="end"/>
        </w:r>
      </w:p>
    </w:sdtContent>
  </w:sdt>
  <w:p w14:paraId="4C2B34DF" w14:textId="77777777" w:rsidR="002C18F4" w:rsidRDefault="002C1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84255"/>
      <w:docPartObj>
        <w:docPartGallery w:val="Page Numbers (Bottom of Page)"/>
        <w:docPartUnique/>
      </w:docPartObj>
    </w:sdtPr>
    <w:sdtEndPr>
      <w:rPr>
        <w:noProof/>
      </w:rPr>
    </w:sdtEndPr>
    <w:sdtContent>
      <w:p w14:paraId="33F0A10C" w14:textId="7EA00F65" w:rsidR="002D403F" w:rsidRDefault="002D403F">
        <w:pPr>
          <w:pStyle w:val="Footer"/>
        </w:pPr>
        <w:r>
          <w:fldChar w:fldCharType="begin"/>
        </w:r>
        <w:r>
          <w:instrText xml:space="preserve"> PAGE   \* MERGEFORMAT </w:instrText>
        </w:r>
        <w:r>
          <w:fldChar w:fldCharType="separate"/>
        </w:r>
        <w:r>
          <w:rPr>
            <w:noProof/>
          </w:rPr>
          <w:t>2</w:t>
        </w:r>
        <w:r>
          <w:rPr>
            <w:noProof/>
          </w:rPr>
          <w:fldChar w:fldCharType="end"/>
        </w:r>
        <w:r w:rsidR="00D76663">
          <w:rPr>
            <w:noProof/>
          </w:rPr>
          <w:tab/>
          <w:t>AMAP Writing Guide</w:t>
        </w:r>
      </w:p>
    </w:sdtContent>
  </w:sdt>
  <w:p w14:paraId="315F2838" w14:textId="77777777" w:rsidR="002D403F" w:rsidRDefault="002D4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DC77E" w14:textId="77777777" w:rsidR="006D3919" w:rsidRDefault="006D3919" w:rsidP="002C18F4">
      <w:pPr>
        <w:spacing w:after="0" w:line="240" w:lineRule="auto"/>
      </w:pPr>
      <w:r>
        <w:separator/>
      </w:r>
    </w:p>
  </w:footnote>
  <w:footnote w:type="continuationSeparator" w:id="0">
    <w:p w14:paraId="76CE4349" w14:textId="77777777" w:rsidR="006D3919" w:rsidRDefault="006D3919" w:rsidP="002C18F4">
      <w:pPr>
        <w:spacing w:after="0" w:line="240" w:lineRule="auto"/>
      </w:pPr>
      <w:r>
        <w:continuationSeparator/>
      </w:r>
    </w:p>
  </w:footnote>
  <w:footnote w:id="1">
    <w:p w14:paraId="45B33B84" w14:textId="39A4B571" w:rsidR="00F84329" w:rsidRPr="001C428B" w:rsidRDefault="00F84329">
      <w:pPr>
        <w:pStyle w:val="FootnoteText"/>
        <w:rPr>
          <w:lang w:val="en-CA"/>
        </w:rPr>
      </w:pPr>
      <w:r>
        <w:rPr>
          <w:rStyle w:val="FootnoteReference"/>
        </w:rPr>
        <w:footnoteRef/>
      </w:r>
      <w:r>
        <w:t xml:space="preserve"> National Planning Commission.  2018.</w:t>
      </w:r>
      <w:r w:rsidR="00F04D8A">
        <w:t xml:space="preserve"> </w:t>
      </w:r>
      <w:r>
        <w:t xml:space="preserve"> ‘Needs Assessment, Costing and Financing Strategy for Sustainable Development Goals’</w:t>
      </w:r>
      <w:r w:rsidR="001C428B">
        <w:t>.  Government of Nepal.</w:t>
      </w:r>
      <w:r w:rsidR="00F04D8A">
        <w:t xml:space="preserve"> </w:t>
      </w:r>
      <w:r w:rsidR="001C428B">
        <w:t xml:space="preserve"> </w:t>
      </w:r>
      <w:r w:rsidR="001C428B" w:rsidRPr="001C428B">
        <w:t>Singhadurbar, Kathmandu</w:t>
      </w:r>
      <w:r w:rsidR="001C428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0307"/>
    <w:multiLevelType w:val="hybridMultilevel"/>
    <w:tmpl w:val="C60E8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4A52F3"/>
    <w:multiLevelType w:val="hybridMultilevel"/>
    <w:tmpl w:val="EB64E458"/>
    <w:lvl w:ilvl="0" w:tplc="F0385E8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205806"/>
    <w:multiLevelType w:val="hybridMultilevel"/>
    <w:tmpl w:val="3C04B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1C7578"/>
    <w:multiLevelType w:val="hybridMultilevel"/>
    <w:tmpl w:val="8FAC2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FE40EE"/>
    <w:multiLevelType w:val="hybridMultilevel"/>
    <w:tmpl w:val="414ED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C1A4E8C"/>
    <w:multiLevelType w:val="hybridMultilevel"/>
    <w:tmpl w:val="42D45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843CF9"/>
    <w:multiLevelType w:val="hybridMultilevel"/>
    <w:tmpl w:val="A2E0EBCA"/>
    <w:lvl w:ilvl="0" w:tplc="7C02D2A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FC381B"/>
    <w:multiLevelType w:val="hybridMultilevel"/>
    <w:tmpl w:val="733A097C"/>
    <w:lvl w:ilvl="0" w:tplc="7C02D2AA">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D11DCF"/>
    <w:multiLevelType w:val="hybridMultilevel"/>
    <w:tmpl w:val="86525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316A09"/>
    <w:multiLevelType w:val="hybridMultilevel"/>
    <w:tmpl w:val="2996B7AE"/>
    <w:lvl w:ilvl="0" w:tplc="33CEF30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D3639B"/>
    <w:multiLevelType w:val="hybridMultilevel"/>
    <w:tmpl w:val="F806BF5E"/>
    <w:lvl w:ilvl="0" w:tplc="311092FA">
      <w:start w:val="1"/>
      <w:numFmt w:val="bullet"/>
      <w:lvlText w:val=""/>
      <w:lvlJc w:val="left"/>
      <w:pPr>
        <w:tabs>
          <w:tab w:val="num" w:pos="720"/>
        </w:tabs>
        <w:ind w:left="720" w:hanging="360"/>
      </w:pPr>
      <w:rPr>
        <w:rFonts w:ascii="Wingdings 3" w:hAnsi="Wingdings 3" w:hint="default"/>
      </w:rPr>
    </w:lvl>
    <w:lvl w:ilvl="1" w:tplc="F2A2D142">
      <w:start w:val="2984"/>
      <w:numFmt w:val="bullet"/>
      <w:lvlText w:val=""/>
      <w:lvlJc w:val="left"/>
      <w:pPr>
        <w:tabs>
          <w:tab w:val="num" w:pos="1440"/>
        </w:tabs>
        <w:ind w:left="1440" w:hanging="360"/>
      </w:pPr>
      <w:rPr>
        <w:rFonts w:ascii="Wingdings 3" w:hAnsi="Wingdings 3" w:hint="default"/>
      </w:rPr>
    </w:lvl>
    <w:lvl w:ilvl="2" w:tplc="757CA348" w:tentative="1">
      <w:start w:val="1"/>
      <w:numFmt w:val="bullet"/>
      <w:lvlText w:val=""/>
      <w:lvlJc w:val="left"/>
      <w:pPr>
        <w:tabs>
          <w:tab w:val="num" w:pos="2160"/>
        </w:tabs>
        <w:ind w:left="2160" w:hanging="360"/>
      </w:pPr>
      <w:rPr>
        <w:rFonts w:ascii="Wingdings 3" w:hAnsi="Wingdings 3" w:hint="default"/>
      </w:rPr>
    </w:lvl>
    <w:lvl w:ilvl="3" w:tplc="B4D4B65C" w:tentative="1">
      <w:start w:val="1"/>
      <w:numFmt w:val="bullet"/>
      <w:lvlText w:val=""/>
      <w:lvlJc w:val="left"/>
      <w:pPr>
        <w:tabs>
          <w:tab w:val="num" w:pos="2880"/>
        </w:tabs>
        <w:ind w:left="2880" w:hanging="360"/>
      </w:pPr>
      <w:rPr>
        <w:rFonts w:ascii="Wingdings 3" w:hAnsi="Wingdings 3" w:hint="default"/>
      </w:rPr>
    </w:lvl>
    <w:lvl w:ilvl="4" w:tplc="7BB0B2BA" w:tentative="1">
      <w:start w:val="1"/>
      <w:numFmt w:val="bullet"/>
      <w:lvlText w:val=""/>
      <w:lvlJc w:val="left"/>
      <w:pPr>
        <w:tabs>
          <w:tab w:val="num" w:pos="3600"/>
        </w:tabs>
        <w:ind w:left="3600" w:hanging="360"/>
      </w:pPr>
      <w:rPr>
        <w:rFonts w:ascii="Wingdings 3" w:hAnsi="Wingdings 3" w:hint="default"/>
      </w:rPr>
    </w:lvl>
    <w:lvl w:ilvl="5" w:tplc="0A607AE2" w:tentative="1">
      <w:start w:val="1"/>
      <w:numFmt w:val="bullet"/>
      <w:lvlText w:val=""/>
      <w:lvlJc w:val="left"/>
      <w:pPr>
        <w:tabs>
          <w:tab w:val="num" w:pos="4320"/>
        </w:tabs>
        <w:ind w:left="4320" w:hanging="360"/>
      </w:pPr>
      <w:rPr>
        <w:rFonts w:ascii="Wingdings 3" w:hAnsi="Wingdings 3" w:hint="default"/>
      </w:rPr>
    </w:lvl>
    <w:lvl w:ilvl="6" w:tplc="C2DE68B6" w:tentative="1">
      <w:start w:val="1"/>
      <w:numFmt w:val="bullet"/>
      <w:lvlText w:val=""/>
      <w:lvlJc w:val="left"/>
      <w:pPr>
        <w:tabs>
          <w:tab w:val="num" w:pos="5040"/>
        </w:tabs>
        <w:ind w:left="5040" w:hanging="360"/>
      </w:pPr>
      <w:rPr>
        <w:rFonts w:ascii="Wingdings 3" w:hAnsi="Wingdings 3" w:hint="default"/>
      </w:rPr>
    </w:lvl>
    <w:lvl w:ilvl="7" w:tplc="7BBE9AC0" w:tentative="1">
      <w:start w:val="1"/>
      <w:numFmt w:val="bullet"/>
      <w:lvlText w:val=""/>
      <w:lvlJc w:val="left"/>
      <w:pPr>
        <w:tabs>
          <w:tab w:val="num" w:pos="5760"/>
        </w:tabs>
        <w:ind w:left="5760" w:hanging="360"/>
      </w:pPr>
      <w:rPr>
        <w:rFonts w:ascii="Wingdings 3" w:hAnsi="Wingdings 3" w:hint="default"/>
      </w:rPr>
    </w:lvl>
    <w:lvl w:ilvl="8" w:tplc="424269A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CE75DCC"/>
    <w:multiLevelType w:val="hybridMultilevel"/>
    <w:tmpl w:val="26B40C90"/>
    <w:lvl w:ilvl="0" w:tplc="7C02D2A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2" w15:restartNumberingAfterBreak="0">
    <w:nsid w:val="327735AC"/>
    <w:multiLevelType w:val="hybridMultilevel"/>
    <w:tmpl w:val="87229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DA3556"/>
    <w:multiLevelType w:val="hybridMultilevel"/>
    <w:tmpl w:val="AA76E1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F780DCD"/>
    <w:multiLevelType w:val="hybridMultilevel"/>
    <w:tmpl w:val="6A04A09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1C243E"/>
    <w:multiLevelType w:val="hybridMultilevel"/>
    <w:tmpl w:val="3A9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03F9C"/>
    <w:multiLevelType w:val="hybridMultilevel"/>
    <w:tmpl w:val="07B8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BC2EF7"/>
    <w:multiLevelType w:val="hybridMultilevel"/>
    <w:tmpl w:val="065AF28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2CF4E29"/>
    <w:multiLevelType w:val="hybridMultilevel"/>
    <w:tmpl w:val="A894A9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61E1FB1"/>
    <w:multiLevelType w:val="hybridMultilevel"/>
    <w:tmpl w:val="08DAF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1C6879"/>
    <w:multiLevelType w:val="hybridMultilevel"/>
    <w:tmpl w:val="5EB25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E61C36"/>
    <w:multiLevelType w:val="hybridMultilevel"/>
    <w:tmpl w:val="919EE2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B280AAB"/>
    <w:multiLevelType w:val="hybridMultilevel"/>
    <w:tmpl w:val="E1AE5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DE3E45"/>
    <w:multiLevelType w:val="hybridMultilevel"/>
    <w:tmpl w:val="49FC9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802F71"/>
    <w:multiLevelType w:val="hybridMultilevel"/>
    <w:tmpl w:val="6F323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B0560F"/>
    <w:multiLevelType w:val="hybridMultilevel"/>
    <w:tmpl w:val="8C46E87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94E3008"/>
    <w:multiLevelType w:val="hybridMultilevel"/>
    <w:tmpl w:val="897E0C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8B6C7D"/>
    <w:multiLevelType w:val="hybridMultilevel"/>
    <w:tmpl w:val="89003C5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745D6826"/>
    <w:multiLevelType w:val="hybridMultilevel"/>
    <w:tmpl w:val="7D8CC416"/>
    <w:lvl w:ilvl="0" w:tplc="7C02D2AA">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BD485B"/>
    <w:multiLevelType w:val="hybridMultilevel"/>
    <w:tmpl w:val="FA182E8C"/>
    <w:lvl w:ilvl="0" w:tplc="7C02D2AA">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1B56CC"/>
    <w:multiLevelType w:val="hybridMultilevel"/>
    <w:tmpl w:val="2E3049CA"/>
    <w:lvl w:ilvl="0" w:tplc="10090001">
      <w:start w:val="1"/>
      <w:numFmt w:val="bullet"/>
      <w:lvlText w:val=""/>
      <w:lvlJc w:val="left"/>
      <w:pPr>
        <w:ind w:left="768" w:hanging="360"/>
      </w:pPr>
      <w:rPr>
        <w:rFonts w:ascii="Symbol" w:hAnsi="Symbol" w:hint="default"/>
      </w:rPr>
    </w:lvl>
    <w:lvl w:ilvl="1" w:tplc="10090003">
      <w:start w:val="1"/>
      <w:numFmt w:val="bullet"/>
      <w:lvlText w:val="o"/>
      <w:lvlJc w:val="left"/>
      <w:pPr>
        <w:ind w:left="1488" w:hanging="360"/>
      </w:pPr>
      <w:rPr>
        <w:rFonts w:ascii="Courier New" w:hAnsi="Courier New" w:cs="Courier New" w:hint="default"/>
      </w:rPr>
    </w:lvl>
    <w:lvl w:ilvl="2" w:tplc="10090005">
      <w:start w:val="1"/>
      <w:numFmt w:val="bullet"/>
      <w:lvlText w:val=""/>
      <w:lvlJc w:val="left"/>
      <w:pPr>
        <w:ind w:left="2208" w:hanging="360"/>
      </w:pPr>
      <w:rPr>
        <w:rFonts w:ascii="Wingdings" w:hAnsi="Wingdings" w:hint="default"/>
      </w:rPr>
    </w:lvl>
    <w:lvl w:ilvl="3" w:tplc="10090001">
      <w:start w:val="1"/>
      <w:numFmt w:val="bullet"/>
      <w:lvlText w:val=""/>
      <w:lvlJc w:val="left"/>
      <w:pPr>
        <w:ind w:left="2928" w:hanging="360"/>
      </w:pPr>
      <w:rPr>
        <w:rFonts w:ascii="Symbol" w:hAnsi="Symbol" w:hint="default"/>
      </w:rPr>
    </w:lvl>
    <w:lvl w:ilvl="4" w:tplc="10090003">
      <w:start w:val="1"/>
      <w:numFmt w:val="bullet"/>
      <w:lvlText w:val="o"/>
      <w:lvlJc w:val="left"/>
      <w:pPr>
        <w:ind w:left="3648" w:hanging="360"/>
      </w:pPr>
      <w:rPr>
        <w:rFonts w:ascii="Courier New" w:hAnsi="Courier New" w:cs="Courier New" w:hint="default"/>
      </w:rPr>
    </w:lvl>
    <w:lvl w:ilvl="5" w:tplc="10090005">
      <w:start w:val="1"/>
      <w:numFmt w:val="bullet"/>
      <w:lvlText w:val=""/>
      <w:lvlJc w:val="left"/>
      <w:pPr>
        <w:ind w:left="4368" w:hanging="360"/>
      </w:pPr>
      <w:rPr>
        <w:rFonts w:ascii="Wingdings" w:hAnsi="Wingdings" w:hint="default"/>
      </w:rPr>
    </w:lvl>
    <w:lvl w:ilvl="6" w:tplc="10090001">
      <w:start w:val="1"/>
      <w:numFmt w:val="bullet"/>
      <w:lvlText w:val=""/>
      <w:lvlJc w:val="left"/>
      <w:pPr>
        <w:ind w:left="5088" w:hanging="360"/>
      </w:pPr>
      <w:rPr>
        <w:rFonts w:ascii="Symbol" w:hAnsi="Symbol" w:hint="default"/>
      </w:rPr>
    </w:lvl>
    <w:lvl w:ilvl="7" w:tplc="10090003">
      <w:start w:val="1"/>
      <w:numFmt w:val="bullet"/>
      <w:lvlText w:val="o"/>
      <w:lvlJc w:val="left"/>
      <w:pPr>
        <w:ind w:left="5808" w:hanging="360"/>
      </w:pPr>
      <w:rPr>
        <w:rFonts w:ascii="Courier New" w:hAnsi="Courier New" w:cs="Courier New" w:hint="default"/>
      </w:rPr>
    </w:lvl>
    <w:lvl w:ilvl="8" w:tplc="10090005">
      <w:start w:val="1"/>
      <w:numFmt w:val="bullet"/>
      <w:lvlText w:val=""/>
      <w:lvlJc w:val="left"/>
      <w:pPr>
        <w:ind w:left="6528" w:hanging="360"/>
      </w:pPr>
      <w:rPr>
        <w:rFonts w:ascii="Wingdings" w:hAnsi="Wingdings" w:hint="default"/>
      </w:rPr>
    </w:lvl>
  </w:abstractNum>
  <w:abstractNum w:abstractNumId="31" w15:restartNumberingAfterBreak="0">
    <w:nsid w:val="7A1A1C54"/>
    <w:multiLevelType w:val="hybridMultilevel"/>
    <w:tmpl w:val="F83228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7E3C0CAE"/>
    <w:multiLevelType w:val="hybridMultilevel"/>
    <w:tmpl w:val="5894A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6A68CB"/>
    <w:multiLevelType w:val="hybridMultilevel"/>
    <w:tmpl w:val="1C50A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5"/>
  </w:num>
  <w:num w:numId="4">
    <w:abstractNumId w:val="9"/>
  </w:num>
  <w:num w:numId="5">
    <w:abstractNumId w:val="18"/>
  </w:num>
  <w:num w:numId="6">
    <w:abstractNumId w:val="23"/>
  </w:num>
  <w:num w:numId="7">
    <w:abstractNumId w:val="4"/>
  </w:num>
  <w:num w:numId="8">
    <w:abstractNumId w:val="2"/>
  </w:num>
  <w:num w:numId="9">
    <w:abstractNumId w:val="3"/>
  </w:num>
  <w:num w:numId="10">
    <w:abstractNumId w:val="16"/>
  </w:num>
  <w:num w:numId="11">
    <w:abstractNumId w:val="31"/>
  </w:num>
  <w:num w:numId="12">
    <w:abstractNumId w:val="13"/>
  </w:num>
  <w:num w:numId="13">
    <w:abstractNumId w:val="0"/>
  </w:num>
  <w:num w:numId="14">
    <w:abstractNumId w:val="15"/>
  </w:num>
  <w:num w:numId="15">
    <w:abstractNumId w:val="12"/>
  </w:num>
  <w:num w:numId="16">
    <w:abstractNumId w:val="32"/>
  </w:num>
  <w:num w:numId="17">
    <w:abstractNumId w:val="10"/>
  </w:num>
  <w:num w:numId="18">
    <w:abstractNumId w:val="25"/>
  </w:num>
  <w:num w:numId="19">
    <w:abstractNumId w:val="2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8"/>
  </w:num>
  <w:num w:numId="23">
    <w:abstractNumId w:val="7"/>
  </w:num>
  <w:num w:numId="24">
    <w:abstractNumId w:val="29"/>
  </w:num>
  <w:num w:numId="25">
    <w:abstractNumId w:val="28"/>
  </w:num>
  <w:num w:numId="26">
    <w:abstractNumId w:val="14"/>
  </w:num>
  <w:num w:numId="27">
    <w:abstractNumId w:val="11"/>
  </w:num>
  <w:num w:numId="28">
    <w:abstractNumId w:val="17"/>
  </w:num>
  <w:num w:numId="29">
    <w:abstractNumId w:val="6"/>
  </w:num>
  <w:num w:numId="30">
    <w:abstractNumId w:val="30"/>
  </w:num>
  <w:num w:numId="31">
    <w:abstractNumId w:val="21"/>
  </w:num>
  <w:num w:numId="32">
    <w:abstractNumId w:val="27"/>
  </w:num>
  <w:num w:numId="33">
    <w:abstractNumId w:val="26"/>
  </w:num>
  <w:num w:numId="34">
    <w:abstractNumId w:val="2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2C"/>
    <w:rsid w:val="000052D0"/>
    <w:rsid w:val="00005304"/>
    <w:rsid w:val="00013BC3"/>
    <w:rsid w:val="00015BB0"/>
    <w:rsid w:val="00020BAF"/>
    <w:rsid w:val="00021C3B"/>
    <w:rsid w:val="00021FAC"/>
    <w:rsid w:val="0003012E"/>
    <w:rsid w:val="00033642"/>
    <w:rsid w:val="00037842"/>
    <w:rsid w:val="000412AF"/>
    <w:rsid w:val="000412FF"/>
    <w:rsid w:val="000535D0"/>
    <w:rsid w:val="00073764"/>
    <w:rsid w:val="00074C43"/>
    <w:rsid w:val="00076A50"/>
    <w:rsid w:val="00084ABF"/>
    <w:rsid w:val="00090CDA"/>
    <w:rsid w:val="00091802"/>
    <w:rsid w:val="000A3C87"/>
    <w:rsid w:val="000A615A"/>
    <w:rsid w:val="000A6FAA"/>
    <w:rsid w:val="000B0CA6"/>
    <w:rsid w:val="000B72DC"/>
    <w:rsid w:val="000C41E1"/>
    <w:rsid w:val="000D2C0E"/>
    <w:rsid w:val="0011031F"/>
    <w:rsid w:val="00110488"/>
    <w:rsid w:val="00110F6E"/>
    <w:rsid w:val="00114E59"/>
    <w:rsid w:val="00117BE6"/>
    <w:rsid w:val="00142CC8"/>
    <w:rsid w:val="001528F7"/>
    <w:rsid w:val="00154C4C"/>
    <w:rsid w:val="0016740A"/>
    <w:rsid w:val="00170537"/>
    <w:rsid w:val="0017483B"/>
    <w:rsid w:val="00187E67"/>
    <w:rsid w:val="00190111"/>
    <w:rsid w:val="001925D4"/>
    <w:rsid w:val="0019282F"/>
    <w:rsid w:val="00192F6F"/>
    <w:rsid w:val="00194837"/>
    <w:rsid w:val="001A7AC2"/>
    <w:rsid w:val="001B0BA1"/>
    <w:rsid w:val="001B2C2E"/>
    <w:rsid w:val="001B70B6"/>
    <w:rsid w:val="001C1CF9"/>
    <w:rsid w:val="001C3CF2"/>
    <w:rsid w:val="001C428B"/>
    <w:rsid w:val="001C4B8E"/>
    <w:rsid w:val="00202620"/>
    <w:rsid w:val="00216BDB"/>
    <w:rsid w:val="0022234D"/>
    <w:rsid w:val="00232FED"/>
    <w:rsid w:val="00241C64"/>
    <w:rsid w:val="0024686C"/>
    <w:rsid w:val="00252BDF"/>
    <w:rsid w:val="00263997"/>
    <w:rsid w:val="00265A43"/>
    <w:rsid w:val="0027588E"/>
    <w:rsid w:val="00283A2B"/>
    <w:rsid w:val="00297EB0"/>
    <w:rsid w:val="002A09A1"/>
    <w:rsid w:val="002A4A71"/>
    <w:rsid w:val="002A79C5"/>
    <w:rsid w:val="002B306C"/>
    <w:rsid w:val="002B54F9"/>
    <w:rsid w:val="002C0449"/>
    <w:rsid w:val="002C18F4"/>
    <w:rsid w:val="002C5230"/>
    <w:rsid w:val="002D403F"/>
    <w:rsid w:val="002D5E6B"/>
    <w:rsid w:val="002D74CA"/>
    <w:rsid w:val="002E7FE4"/>
    <w:rsid w:val="002F5E33"/>
    <w:rsid w:val="002F66FA"/>
    <w:rsid w:val="002F6834"/>
    <w:rsid w:val="0030457F"/>
    <w:rsid w:val="003055EF"/>
    <w:rsid w:val="00317450"/>
    <w:rsid w:val="00321265"/>
    <w:rsid w:val="0032146C"/>
    <w:rsid w:val="00326F76"/>
    <w:rsid w:val="00332176"/>
    <w:rsid w:val="00334431"/>
    <w:rsid w:val="00343911"/>
    <w:rsid w:val="003626BC"/>
    <w:rsid w:val="00362D99"/>
    <w:rsid w:val="0036698C"/>
    <w:rsid w:val="003753DC"/>
    <w:rsid w:val="00392E72"/>
    <w:rsid w:val="003A1A2F"/>
    <w:rsid w:val="003D1D59"/>
    <w:rsid w:val="003D23B4"/>
    <w:rsid w:val="003D4D7E"/>
    <w:rsid w:val="003F2676"/>
    <w:rsid w:val="003F6B7C"/>
    <w:rsid w:val="003F793A"/>
    <w:rsid w:val="00406AA2"/>
    <w:rsid w:val="00410259"/>
    <w:rsid w:val="00417045"/>
    <w:rsid w:val="0042413F"/>
    <w:rsid w:val="004254C2"/>
    <w:rsid w:val="0045608B"/>
    <w:rsid w:val="0046359C"/>
    <w:rsid w:val="00464F8F"/>
    <w:rsid w:val="00476049"/>
    <w:rsid w:val="00483CC2"/>
    <w:rsid w:val="00484C0E"/>
    <w:rsid w:val="004868D0"/>
    <w:rsid w:val="00496EB6"/>
    <w:rsid w:val="004A06FE"/>
    <w:rsid w:val="004B0CDB"/>
    <w:rsid w:val="004B7D27"/>
    <w:rsid w:val="004C0DA1"/>
    <w:rsid w:val="004D4C91"/>
    <w:rsid w:val="004E2CE2"/>
    <w:rsid w:val="004E3C55"/>
    <w:rsid w:val="004F5019"/>
    <w:rsid w:val="004F61B9"/>
    <w:rsid w:val="0050529D"/>
    <w:rsid w:val="0050689E"/>
    <w:rsid w:val="00514447"/>
    <w:rsid w:val="0051555E"/>
    <w:rsid w:val="00523E3B"/>
    <w:rsid w:val="00525D1C"/>
    <w:rsid w:val="00536ED2"/>
    <w:rsid w:val="00541B8D"/>
    <w:rsid w:val="00544D6C"/>
    <w:rsid w:val="00557CE9"/>
    <w:rsid w:val="0056758F"/>
    <w:rsid w:val="00577322"/>
    <w:rsid w:val="005908E3"/>
    <w:rsid w:val="005B2FAB"/>
    <w:rsid w:val="005C163E"/>
    <w:rsid w:val="005C3C41"/>
    <w:rsid w:val="005E0593"/>
    <w:rsid w:val="005E2347"/>
    <w:rsid w:val="005F580A"/>
    <w:rsid w:val="005F5D10"/>
    <w:rsid w:val="005F6E6A"/>
    <w:rsid w:val="00602B96"/>
    <w:rsid w:val="0060530F"/>
    <w:rsid w:val="006224C8"/>
    <w:rsid w:val="0063186C"/>
    <w:rsid w:val="00633407"/>
    <w:rsid w:val="0063612D"/>
    <w:rsid w:val="00637C30"/>
    <w:rsid w:val="00641FFD"/>
    <w:rsid w:val="006505D5"/>
    <w:rsid w:val="00650CD9"/>
    <w:rsid w:val="00653623"/>
    <w:rsid w:val="00662027"/>
    <w:rsid w:val="00662FDA"/>
    <w:rsid w:val="00665DC6"/>
    <w:rsid w:val="00667BC5"/>
    <w:rsid w:val="006715C1"/>
    <w:rsid w:val="006746C6"/>
    <w:rsid w:val="006769F1"/>
    <w:rsid w:val="006805EA"/>
    <w:rsid w:val="00691B30"/>
    <w:rsid w:val="006A785D"/>
    <w:rsid w:val="006B2C63"/>
    <w:rsid w:val="006D3919"/>
    <w:rsid w:val="006D4B89"/>
    <w:rsid w:val="006E02A0"/>
    <w:rsid w:val="006E3565"/>
    <w:rsid w:val="006E5857"/>
    <w:rsid w:val="006F039C"/>
    <w:rsid w:val="006F0A9D"/>
    <w:rsid w:val="006F1C56"/>
    <w:rsid w:val="006F2991"/>
    <w:rsid w:val="006F2FB7"/>
    <w:rsid w:val="00700A55"/>
    <w:rsid w:val="00713553"/>
    <w:rsid w:val="007137AD"/>
    <w:rsid w:val="00736C37"/>
    <w:rsid w:val="00737F2A"/>
    <w:rsid w:val="007642ED"/>
    <w:rsid w:val="00777F04"/>
    <w:rsid w:val="00780DE3"/>
    <w:rsid w:val="00783843"/>
    <w:rsid w:val="007942B6"/>
    <w:rsid w:val="0079648E"/>
    <w:rsid w:val="007B571A"/>
    <w:rsid w:val="007B5B08"/>
    <w:rsid w:val="007C0E46"/>
    <w:rsid w:val="007C343F"/>
    <w:rsid w:val="007C4D57"/>
    <w:rsid w:val="007C7302"/>
    <w:rsid w:val="007F33F2"/>
    <w:rsid w:val="007F4735"/>
    <w:rsid w:val="008055B1"/>
    <w:rsid w:val="00815672"/>
    <w:rsid w:val="00820AF2"/>
    <w:rsid w:val="008233B1"/>
    <w:rsid w:val="00824132"/>
    <w:rsid w:val="00830C01"/>
    <w:rsid w:val="00830E1D"/>
    <w:rsid w:val="00837D76"/>
    <w:rsid w:val="0084168E"/>
    <w:rsid w:val="008518E3"/>
    <w:rsid w:val="008575B5"/>
    <w:rsid w:val="00885387"/>
    <w:rsid w:val="00893AD9"/>
    <w:rsid w:val="008A38CC"/>
    <w:rsid w:val="008B3B84"/>
    <w:rsid w:val="008B75B1"/>
    <w:rsid w:val="008C0BC3"/>
    <w:rsid w:val="008D1DEC"/>
    <w:rsid w:val="008D3573"/>
    <w:rsid w:val="008D375B"/>
    <w:rsid w:val="008F66A5"/>
    <w:rsid w:val="00904734"/>
    <w:rsid w:val="009124BA"/>
    <w:rsid w:val="009134E5"/>
    <w:rsid w:val="00924F2E"/>
    <w:rsid w:val="00954FAD"/>
    <w:rsid w:val="009657A9"/>
    <w:rsid w:val="00981DB2"/>
    <w:rsid w:val="009877F5"/>
    <w:rsid w:val="009944E1"/>
    <w:rsid w:val="0099653D"/>
    <w:rsid w:val="009A04CC"/>
    <w:rsid w:val="009A065A"/>
    <w:rsid w:val="009A17F8"/>
    <w:rsid w:val="009A7A8D"/>
    <w:rsid w:val="009B00E1"/>
    <w:rsid w:val="009C2918"/>
    <w:rsid w:val="009C7099"/>
    <w:rsid w:val="009D02A4"/>
    <w:rsid w:val="009F37EE"/>
    <w:rsid w:val="009F3B9F"/>
    <w:rsid w:val="00A01CC9"/>
    <w:rsid w:val="00A02A53"/>
    <w:rsid w:val="00A02B9E"/>
    <w:rsid w:val="00A32A88"/>
    <w:rsid w:val="00A355D2"/>
    <w:rsid w:val="00A530D8"/>
    <w:rsid w:val="00A55C5F"/>
    <w:rsid w:val="00A64166"/>
    <w:rsid w:val="00A700D8"/>
    <w:rsid w:val="00A72590"/>
    <w:rsid w:val="00A81CA4"/>
    <w:rsid w:val="00A84452"/>
    <w:rsid w:val="00A91B63"/>
    <w:rsid w:val="00AA3FD8"/>
    <w:rsid w:val="00AB1D1E"/>
    <w:rsid w:val="00AB29A9"/>
    <w:rsid w:val="00AB69F2"/>
    <w:rsid w:val="00AC0DE6"/>
    <w:rsid w:val="00AC164E"/>
    <w:rsid w:val="00AC4694"/>
    <w:rsid w:val="00AC52AB"/>
    <w:rsid w:val="00AD33FE"/>
    <w:rsid w:val="00AD6E29"/>
    <w:rsid w:val="00AE6BB3"/>
    <w:rsid w:val="00B05B16"/>
    <w:rsid w:val="00B20329"/>
    <w:rsid w:val="00B20AEC"/>
    <w:rsid w:val="00B23EED"/>
    <w:rsid w:val="00B33BFE"/>
    <w:rsid w:val="00B64085"/>
    <w:rsid w:val="00B77326"/>
    <w:rsid w:val="00B96039"/>
    <w:rsid w:val="00B96F3B"/>
    <w:rsid w:val="00BA0204"/>
    <w:rsid w:val="00BA1EFF"/>
    <w:rsid w:val="00BA627C"/>
    <w:rsid w:val="00BC1D02"/>
    <w:rsid w:val="00BD0B66"/>
    <w:rsid w:val="00BD28B9"/>
    <w:rsid w:val="00BE2325"/>
    <w:rsid w:val="00BE262F"/>
    <w:rsid w:val="00BE5A7E"/>
    <w:rsid w:val="00BE7480"/>
    <w:rsid w:val="00BF1799"/>
    <w:rsid w:val="00C03956"/>
    <w:rsid w:val="00C0662A"/>
    <w:rsid w:val="00C31F7E"/>
    <w:rsid w:val="00C33FA2"/>
    <w:rsid w:val="00C3637A"/>
    <w:rsid w:val="00C52A11"/>
    <w:rsid w:val="00C64915"/>
    <w:rsid w:val="00C9331A"/>
    <w:rsid w:val="00C94873"/>
    <w:rsid w:val="00CA2014"/>
    <w:rsid w:val="00CA4D2E"/>
    <w:rsid w:val="00CB1B35"/>
    <w:rsid w:val="00CB2257"/>
    <w:rsid w:val="00CB36D4"/>
    <w:rsid w:val="00CB55BF"/>
    <w:rsid w:val="00CD399D"/>
    <w:rsid w:val="00CD749C"/>
    <w:rsid w:val="00CF60D0"/>
    <w:rsid w:val="00D106EB"/>
    <w:rsid w:val="00D145FB"/>
    <w:rsid w:val="00D21B5D"/>
    <w:rsid w:val="00D250A4"/>
    <w:rsid w:val="00D257C4"/>
    <w:rsid w:val="00D41408"/>
    <w:rsid w:val="00D446E1"/>
    <w:rsid w:val="00D524F5"/>
    <w:rsid w:val="00D66E1C"/>
    <w:rsid w:val="00D678A6"/>
    <w:rsid w:val="00D76663"/>
    <w:rsid w:val="00D91FC2"/>
    <w:rsid w:val="00D966D7"/>
    <w:rsid w:val="00DA14BE"/>
    <w:rsid w:val="00DA49CD"/>
    <w:rsid w:val="00DD399D"/>
    <w:rsid w:val="00DD6477"/>
    <w:rsid w:val="00DF6FB5"/>
    <w:rsid w:val="00E10008"/>
    <w:rsid w:val="00E137DE"/>
    <w:rsid w:val="00E14E64"/>
    <w:rsid w:val="00E20B8C"/>
    <w:rsid w:val="00E25235"/>
    <w:rsid w:val="00E25BC6"/>
    <w:rsid w:val="00E33B49"/>
    <w:rsid w:val="00E37672"/>
    <w:rsid w:val="00E462E1"/>
    <w:rsid w:val="00E5014C"/>
    <w:rsid w:val="00E5595F"/>
    <w:rsid w:val="00E56FDB"/>
    <w:rsid w:val="00E570B2"/>
    <w:rsid w:val="00E60AF7"/>
    <w:rsid w:val="00E64554"/>
    <w:rsid w:val="00E73513"/>
    <w:rsid w:val="00E7479B"/>
    <w:rsid w:val="00E764B9"/>
    <w:rsid w:val="00E84D29"/>
    <w:rsid w:val="00E85BAB"/>
    <w:rsid w:val="00E87636"/>
    <w:rsid w:val="00E90134"/>
    <w:rsid w:val="00E9111E"/>
    <w:rsid w:val="00E91572"/>
    <w:rsid w:val="00E97058"/>
    <w:rsid w:val="00EA3497"/>
    <w:rsid w:val="00EB0A03"/>
    <w:rsid w:val="00EB6814"/>
    <w:rsid w:val="00EC60D9"/>
    <w:rsid w:val="00EC63B7"/>
    <w:rsid w:val="00ED02D7"/>
    <w:rsid w:val="00ED6E0B"/>
    <w:rsid w:val="00EE1C5A"/>
    <w:rsid w:val="00F04D8A"/>
    <w:rsid w:val="00F05447"/>
    <w:rsid w:val="00F167F2"/>
    <w:rsid w:val="00F24EBB"/>
    <w:rsid w:val="00F25FD3"/>
    <w:rsid w:val="00F3199F"/>
    <w:rsid w:val="00F34A86"/>
    <w:rsid w:val="00F34E53"/>
    <w:rsid w:val="00F60E80"/>
    <w:rsid w:val="00F65FC0"/>
    <w:rsid w:val="00F67031"/>
    <w:rsid w:val="00F84329"/>
    <w:rsid w:val="00F8692C"/>
    <w:rsid w:val="00F86E97"/>
    <w:rsid w:val="00F968F1"/>
    <w:rsid w:val="00FA02A1"/>
    <w:rsid w:val="00FA08DD"/>
    <w:rsid w:val="00FB3697"/>
    <w:rsid w:val="00FC099D"/>
    <w:rsid w:val="00FD0ECD"/>
    <w:rsid w:val="00FD66D9"/>
    <w:rsid w:val="00FF029C"/>
    <w:rsid w:val="00FF08F9"/>
    <w:rsid w:val="00FF728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F240"/>
  <w15:docId w15:val="{A96ECAA9-E539-4705-97D1-494ECD97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C01"/>
    <w:pPr>
      <w:spacing w:after="120"/>
    </w:pPr>
    <w:rPr>
      <w:rFonts w:cs="Times New Roman"/>
      <w:szCs w:val="20"/>
      <w:lang w:val="en-US" w:eastAsia="en-CA"/>
    </w:rPr>
  </w:style>
  <w:style w:type="paragraph" w:styleId="Heading1">
    <w:name w:val="heading 1"/>
    <w:basedOn w:val="Normal"/>
    <w:next w:val="Normal"/>
    <w:link w:val="Heading1Char"/>
    <w:uiPriority w:val="9"/>
    <w:qFormat/>
    <w:rsid w:val="004F61B9"/>
    <w:pPr>
      <w:keepNext/>
      <w:keepLines/>
      <w:spacing w:before="240" w:after="0"/>
      <w:outlineLvl w:val="0"/>
    </w:pPr>
    <w:rPr>
      <w:rFonts w:asciiTheme="majorHAnsi" w:eastAsiaTheme="majorEastAsia" w:hAnsiTheme="majorHAnsi" w:cstheme="majorBidi"/>
      <w:caps/>
      <w:color w:val="2F5496" w:themeColor="accent1" w:themeShade="BF"/>
      <w:sz w:val="32"/>
      <w:szCs w:val="32"/>
    </w:rPr>
  </w:style>
  <w:style w:type="paragraph" w:styleId="Heading2">
    <w:name w:val="heading 2"/>
    <w:basedOn w:val="Normal"/>
    <w:next w:val="Normal"/>
    <w:link w:val="Heading2Char"/>
    <w:uiPriority w:val="9"/>
    <w:unhideWhenUsed/>
    <w:qFormat/>
    <w:rsid w:val="00F670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92C"/>
    <w:pPr>
      <w:ind w:left="720"/>
      <w:contextualSpacing/>
    </w:pPr>
  </w:style>
  <w:style w:type="character" w:customStyle="1" w:styleId="Heading1Char">
    <w:name w:val="Heading 1 Char"/>
    <w:basedOn w:val="DefaultParagraphFont"/>
    <w:link w:val="Heading1"/>
    <w:uiPriority w:val="9"/>
    <w:rsid w:val="004F61B9"/>
    <w:rPr>
      <w:rFonts w:asciiTheme="majorHAnsi" w:eastAsiaTheme="majorEastAsia" w:hAnsiTheme="majorHAnsi" w:cstheme="majorBidi"/>
      <w:caps/>
      <w:color w:val="2F5496" w:themeColor="accent1" w:themeShade="BF"/>
      <w:sz w:val="32"/>
      <w:szCs w:val="32"/>
      <w:lang w:val="en-US" w:eastAsia="en-CA"/>
    </w:rPr>
  </w:style>
  <w:style w:type="character" w:customStyle="1" w:styleId="Heading2Char">
    <w:name w:val="Heading 2 Char"/>
    <w:basedOn w:val="DefaultParagraphFont"/>
    <w:link w:val="Heading2"/>
    <w:uiPriority w:val="9"/>
    <w:rsid w:val="00F67031"/>
    <w:rPr>
      <w:rFonts w:asciiTheme="majorHAnsi" w:eastAsiaTheme="majorEastAsia" w:hAnsiTheme="majorHAnsi" w:cstheme="majorBidi"/>
      <w:color w:val="2F5496" w:themeColor="accent1" w:themeShade="BF"/>
      <w:sz w:val="26"/>
      <w:szCs w:val="26"/>
      <w:lang w:val="en-US" w:eastAsia="en-CA"/>
    </w:rPr>
  </w:style>
  <w:style w:type="character" w:styleId="CommentReference">
    <w:name w:val="annotation reference"/>
    <w:basedOn w:val="DefaultParagraphFont"/>
    <w:uiPriority w:val="99"/>
    <w:semiHidden/>
    <w:unhideWhenUsed/>
    <w:rsid w:val="00780DE3"/>
    <w:rPr>
      <w:sz w:val="16"/>
      <w:szCs w:val="16"/>
    </w:rPr>
  </w:style>
  <w:style w:type="paragraph" w:styleId="CommentText">
    <w:name w:val="annotation text"/>
    <w:basedOn w:val="Normal"/>
    <w:link w:val="CommentTextChar"/>
    <w:uiPriority w:val="99"/>
    <w:semiHidden/>
    <w:unhideWhenUsed/>
    <w:rsid w:val="00780DE3"/>
    <w:pPr>
      <w:spacing w:line="240" w:lineRule="auto"/>
    </w:pPr>
    <w:rPr>
      <w:sz w:val="20"/>
    </w:rPr>
  </w:style>
  <w:style w:type="character" w:customStyle="1" w:styleId="CommentTextChar">
    <w:name w:val="Comment Text Char"/>
    <w:basedOn w:val="DefaultParagraphFont"/>
    <w:link w:val="CommentText"/>
    <w:uiPriority w:val="99"/>
    <w:semiHidden/>
    <w:rsid w:val="00780DE3"/>
    <w:rPr>
      <w:rFonts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780DE3"/>
    <w:rPr>
      <w:b/>
      <w:bCs/>
    </w:rPr>
  </w:style>
  <w:style w:type="character" w:customStyle="1" w:styleId="CommentSubjectChar">
    <w:name w:val="Comment Subject Char"/>
    <w:basedOn w:val="CommentTextChar"/>
    <w:link w:val="CommentSubject"/>
    <w:uiPriority w:val="99"/>
    <w:semiHidden/>
    <w:rsid w:val="00780DE3"/>
    <w:rPr>
      <w:rFonts w:cs="Times New Roman"/>
      <w:b/>
      <w:bCs/>
      <w:sz w:val="20"/>
      <w:szCs w:val="20"/>
      <w:lang w:val="en-US" w:eastAsia="en-CA"/>
    </w:rPr>
  </w:style>
  <w:style w:type="paragraph" w:styleId="BalloonText">
    <w:name w:val="Balloon Text"/>
    <w:basedOn w:val="Normal"/>
    <w:link w:val="BalloonTextChar"/>
    <w:uiPriority w:val="99"/>
    <w:semiHidden/>
    <w:unhideWhenUsed/>
    <w:rsid w:val="00780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DE3"/>
    <w:rPr>
      <w:rFonts w:ascii="Segoe UI" w:hAnsi="Segoe UI" w:cs="Segoe UI"/>
      <w:sz w:val="18"/>
      <w:szCs w:val="18"/>
      <w:lang w:val="en-US" w:eastAsia="en-CA"/>
    </w:rPr>
  </w:style>
  <w:style w:type="paragraph" w:styleId="NormalWeb">
    <w:name w:val="Normal (Web)"/>
    <w:basedOn w:val="Normal"/>
    <w:uiPriority w:val="99"/>
    <w:semiHidden/>
    <w:unhideWhenUsed/>
    <w:rsid w:val="006B2C63"/>
    <w:pPr>
      <w:spacing w:before="100" w:beforeAutospacing="1" w:after="100" w:afterAutospacing="1" w:line="240" w:lineRule="auto"/>
    </w:pPr>
    <w:rPr>
      <w:rFonts w:ascii="Times New Roman" w:hAnsi="Times New Roman"/>
      <w:szCs w:val="24"/>
      <w:lang w:val="en-CA"/>
    </w:rPr>
  </w:style>
  <w:style w:type="paragraph" w:styleId="TOCHeading">
    <w:name w:val="TOC Heading"/>
    <w:basedOn w:val="Heading1"/>
    <w:next w:val="Normal"/>
    <w:uiPriority w:val="39"/>
    <w:unhideWhenUsed/>
    <w:qFormat/>
    <w:rsid w:val="00E137DE"/>
    <w:pPr>
      <w:outlineLvl w:val="9"/>
    </w:pPr>
    <w:rPr>
      <w:caps w:val="0"/>
      <w:lang w:eastAsia="en-US"/>
    </w:rPr>
  </w:style>
  <w:style w:type="paragraph" w:styleId="TOC1">
    <w:name w:val="toc 1"/>
    <w:basedOn w:val="Normal"/>
    <w:next w:val="Normal"/>
    <w:autoRedefine/>
    <w:uiPriority w:val="39"/>
    <w:unhideWhenUsed/>
    <w:rsid w:val="00E137DE"/>
    <w:pPr>
      <w:spacing w:after="100"/>
    </w:pPr>
  </w:style>
  <w:style w:type="paragraph" w:styleId="TOC2">
    <w:name w:val="toc 2"/>
    <w:basedOn w:val="Normal"/>
    <w:next w:val="Normal"/>
    <w:autoRedefine/>
    <w:uiPriority w:val="39"/>
    <w:unhideWhenUsed/>
    <w:rsid w:val="00E137DE"/>
    <w:pPr>
      <w:spacing w:after="100"/>
      <w:ind w:left="240"/>
    </w:pPr>
  </w:style>
  <w:style w:type="character" w:styleId="Hyperlink">
    <w:name w:val="Hyperlink"/>
    <w:basedOn w:val="DefaultParagraphFont"/>
    <w:uiPriority w:val="99"/>
    <w:unhideWhenUsed/>
    <w:rsid w:val="00E137DE"/>
    <w:rPr>
      <w:color w:val="0563C1" w:themeColor="hyperlink"/>
      <w:u w:val="single"/>
    </w:rPr>
  </w:style>
  <w:style w:type="table" w:styleId="TableGrid">
    <w:name w:val="Table Grid"/>
    <w:basedOn w:val="TableNormal"/>
    <w:uiPriority w:val="39"/>
    <w:rsid w:val="00823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4"/>
    <w:rPr>
      <w:rFonts w:cs="Times New Roman"/>
      <w:sz w:val="24"/>
      <w:szCs w:val="20"/>
      <w:lang w:val="en-US" w:eastAsia="en-CA"/>
    </w:rPr>
  </w:style>
  <w:style w:type="paragraph" w:styleId="Footer">
    <w:name w:val="footer"/>
    <w:basedOn w:val="Normal"/>
    <w:link w:val="FooterChar"/>
    <w:uiPriority w:val="99"/>
    <w:unhideWhenUsed/>
    <w:rsid w:val="002C1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4"/>
    <w:rPr>
      <w:rFonts w:cs="Times New Roman"/>
      <w:sz w:val="24"/>
      <w:szCs w:val="20"/>
      <w:lang w:val="en-US" w:eastAsia="en-CA"/>
    </w:rPr>
  </w:style>
  <w:style w:type="paragraph" w:styleId="Revision">
    <w:name w:val="Revision"/>
    <w:hidden/>
    <w:uiPriority w:val="99"/>
    <w:semiHidden/>
    <w:rsid w:val="0063612D"/>
    <w:pPr>
      <w:spacing w:after="0" w:line="240" w:lineRule="auto"/>
    </w:pPr>
    <w:rPr>
      <w:rFonts w:cs="Times New Roman"/>
      <w:szCs w:val="20"/>
      <w:lang w:val="en-US" w:eastAsia="en-CA"/>
    </w:rPr>
  </w:style>
  <w:style w:type="paragraph" w:styleId="FootnoteText">
    <w:name w:val="footnote text"/>
    <w:basedOn w:val="Normal"/>
    <w:link w:val="FootnoteTextChar"/>
    <w:uiPriority w:val="99"/>
    <w:semiHidden/>
    <w:unhideWhenUsed/>
    <w:rsid w:val="00F84329"/>
    <w:pPr>
      <w:spacing w:after="0" w:line="240" w:lineRule="auto"/>
    </w:pPr>
    <w:rPr>
      <w:sz w:val="20"/>
    </w:rPr>
  </w:style>
  <w:style w:type="character" w:customStyle="1" w:styleId="FootnoteTextChar">
    <w:name w:val="Footnote Text Char"/>
    <w:basedOn w:val="DefaultParagraphFont"/>
    <w:link w:val="FootnoteText"/>
    <w:uiPriority w:val="99"/>
    <w:semiHidden/>
    <w:rsid w:val="00F84329"/>
    <w:rPr>
      <w:rFonts w:cs="Times New Roman"/>
      <w:sz w:val="20"/>
      <w:szCs w:val="20"/>
      <w:lang w:val="en-US" w:eastAsia="en-CA"/>
    </w:rPr>
  </w:style>
  <w:style w:type="character" w:styleId="FootnoteReference">
    <w:name w:val="footnote reference"/>
    <w:basedOn w:val="DefaultParagraphFont"/>
    <w:uiPriority w:val="99"/>
    <w:semiHidden/>
    <w:unhideWhenUsed/>
    <w:rsid w:val="00F84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3246">
      <w:bodyDiv w:val="1"/>
      <w:marLeft w:val="0"/>
      <w:marRight w:val="0"/>
      <w:marTop w:val="0"/>
      <w:marBottom w:val="0"/>
      <w:divBdr>
        <w:top w:val="none" w:sz="0" w:space="0" w:color="auto"/>
        <w:left w:val="none" w:sz="0" w:space="0" w:color="auto"/>
        <w:bottom w:val="none" w:sz="0" w:space="0" w:color="auto"/>
        <w:right w:val="none" w:sz="0" w:space="0" w:color="auto"/>
      </w:divBdr>
      <w:divsChild>
        <w:div w:id="1788086372">
          <w:marLeft w:val="547"/>
          <w:marRight w:val="0"/>
          <w:marTop w:val="0"/>
          <w:marBottom w:val="0"/>
          <w:divBdr>
            <w:top w:val="none" w:sz="0" w:space="0" w:color="auto"/>
            <w:left w:val="none" w:sz="0" w:space="0" w:color="auto"/>
            <w:bottom w:val="none" w:sz="0" w:space="0" w:color="auto"/>
            <w:right w:val="none" w:sz="0" w:space="0" w:color="auto"/>
          </w:divBdr>
        </w:div>
      </w:divsChild>
    </w:div>
    <w:div w:id="141656037">
      <w:bodyDiv w:val="1"/>
      <w:marLeft w:val="0"/>
      <w:marRight w:val="0"/>
      <w:marTop w:val="0"/>
      <w:marBottom w:val="0"/>
      <w:divBdr>
        <w:top w:val="none" w:sz="0" w:space="0" w:color="auto"/>
        <w:left w:val="none" w:sz="0" w:space="0" w:color="auto"/>
        <w:bottom w:val="none" w:sz="0" w:space="0" w:color="auto"/>
        <w:right w:val="none" w:sz="0" w:space="0" w:color="auto"/>
      </w:divBdr>
    </w:div>
    <w:div w:id="239825867">
      <w:bodyDiv w:val="1"/>
      <w:marLeft w:val="0"/>
      <w:marRight w:val="0"/>
      <w:marTop w:val="0"/>
      <w:marBottom w:val="0"/>
      <w:divBdr>
        <w:top w:val="none" w:sz="0" w:space="0" w:color="auto"/>
        <w:left w:val="none" w:sz="0" w:space="0" w:color="auto"/>
        <w:bottom w:val="none" w:sz="0" w:space="0" w:color="auto"/>
        <w:right w:val="none" w:sz="0" w:space="0" w:color="auto"/>
      </w:divBdr>
    </w:div>
    <w:div w:id="438066233">
      <w:bodyDiv w:val="1"/>
      <w:marLeft w:val="0"/>
      <w:marRight w:val="0"/>
      <w:marTop w:val="0"/>
      <w:marBottom w:val="0"/>
      <w:divBdr>
        <w:top w:val="none" w:sz="0" w:space="0" w:color="auto"/>
        <w:left w:val="none" w:sz="0" w:space="0" w:color="auto"/>
        <w:bottom w:val="none" w:sz="0" w:space="0" w:color="auto"/>
        <w:right w:val="none" w:sz="0" w:space="0" w:color="auto"/>
      </w:divBdr>
    </w:div>
    <w:div w:id="662777463">
      <w:bodyDiv w:val="1"/>
      <w:marLeft w:val="0"/>
      <w:marRight w:val="0"/>
      <w:marTop w:val="0"/>
      <w:marBottom w:val="0"/>
      <w:divBdr>
        <w:top w:val="none" w:sz="0" w:space="0" w:color="auto"/>
        <w:left w:val="none" w:sz="0" w:space="0" w:color="auto"/>
        <w:bottom w:val="none" w:sz="0" w:space="0" w:color="auto"/>
        <w:right w:val="none" w:sz="0" w:space="0" w:color="auto"/>
      </w:divBdr>
      <w:divsChild>
        <w:div w:id="2012946839">
          <w:marLeft w:val="547"/>
          <w:marRight w:val="0"/>
          <w:marTop w:val="0"/>
          <w:marBottom w:val="0"/>
          <w:divBdr>
            <w:top w:val="none" w:sz="0" w:space="0" w:color="auto"/>
            <w:left w:val="none" w:sz="0" w:space="0" w:color="auto"/>
            <w:bottom w:val="none" w:sz="0" w:space="0" w:color="auto"/>
            <w:right w:val="none" w:sz="0" w:space="0" w:color="auto"/>
          </w:divBdr>
        </w:div>
      </w:divsChild>
    </w:div>
    <w:div w:id="687218474">
      <w:bodyDiv w:val="1"/>
      <w:marLeft w:val="0"/>
      <w:marRight w:val="0"/>
      <w:marTop w:val="0"/>
      <w:marBottom w:val="0"/>
      <w:divBdr>
        <w:top w:val="none" w:sz="0" w:space="0" w:color="auto"/>
        <w:left w:val="none" w:sz="0" w:space="0" w:color="auto"/>
        <w:bottom w:val="none" w:sz="0" w:space="0" w:color="auto"/>
        <w:right w:val="none" w:sz="0" w:space="0" w:color="auto"/>
      </w:divBdr>
      <w:divsChild>
        <w:div w:id="1606574448">
          <w:marLeft w:val="547"/>
          <w:marRight w:val="0"/>
          <w:marTop w:val="200"/>
          <w:marBottom w:val="0"/>
          <w:divBdr>
            <w:top w:val="none" w:sz="0" w:space="0" w:color="auto"/>
            <w:left w:val="none" w:sz="0" w:space="0" w:color="auto"/>
            <w:bottom w:val="none" w:sz="0" w:space="0" w:color="auto"/>
            <w:right w:val="none" w:sz="0" w:space="0" w:color="auto"/>
          </w:divBdr>
        </w:div>
        <w:div w:id="669410773">
          <w:marLeft w:val="547"/>
          <w:marRight w:val="0"/>
          <w:marTop w:val="200"/>
          <w:marBottom w:val="0"/>
          <w:divBdr>
            <w:top w:val="none" w:sz="0" w:space="0" w:color="auto"/>
            <w:left w:val="none" w:sz="0" w:space="0" w:color="auto"/>
            <w:bottom w:val="none" w:sz="0" w:space="0" w:color="auto"/>
            <w:right w:val="none" w:sz="0" w:space="0" w:color="auto"/>
          </w:divBdr>
        </w:div>
        <w:div w:id="1192231039">
          <w:marLeft w:val="547"/>
          <w:marRight w:val="0"/>
          <w:marTop w:val="200"/>
          <w:marBottom w:val="0"/>
          <w:divBdr>
            <w:top w:val="none" w:sz="0" w:space="0" w:color="auto"/>
            <w:left w:val="none" w:sz="0" w:space="0" w:color="auto"/>
            <w:bottom w:val="none" w:sz="0" w:space="0" w:color="auto"/>
            <w:right w:val="none" w:sz="0" w:space="0" w:color="auto"/>
          </w:divBdr>
        </w:div>
        <w:div w:id="1185896576">
          <w:marLeft w:val="547"/>
          <w:marRight w:val="0"/>
          <w:marTop w:val="200"/>
          <w:marBottom w:val="0"/>
          <w:divBdr>
            <w:top w:val="none" w:sz="0" w:space="0" w:color="auto"/>
            <w:left w:val="none" w:sz="0" w:space="0" w:color="auto"/>
            <w:bottom w:val="none" w:sz="0" w:space="0" w:color="auto"/>
            <w:right w:val="none" w:sz="0" w:space="0" w:color="auto"/>
          </w:divBdr>
        </w:div>
        <w:div w:id="1291130466">
          <w:marLeft w:val="547"/>
          <w:marRight w:val="0"/>
          <w:marTop w:val="200"/>
          <w:marBottom w:val="0"/>
          <w:divBdr>
            <w:top w:val="none" w:sz="0" w:space="0" w:color="auto"/>
            <w:left w:val="none" w:sz="0" w:space="0" w:color="auto"/>
            <w:bottom w:val="none" w:sz="0" w:space="0" w:color="auto"/>
            <w:right w:val="none" w:sz="0" w:space="0" w:color="auto"/>
          </w:divBdr>
        </w:div>
        <w:div w:id="1788691744">
          <w:marLeft w:val="547"/>
          <w:marRight w:val="0"/>
          <w:marTop w:val="200"/>
          <w:marBottom w:val="0"/>
          <w:divBdr>
            <w:top w:val="none" w:sz="0" w:space="0" w:color="auto"/>
            <w:left w:val="none" w:sz="0" w:space="0" w:color="auto"/>
            <w:bottom w:val="none" w:sz="0" w:space="0" w:color="auto"/>
            <w:right w:val="none" w:sz="0" w:space="0" w:color="auto"/>
          </w:divBdr>
        </w:div>
        <w:div w:id="60368902">
          <w:marLeft w:val="1166"/>
          <w:marRight w:val="0"/>
          <w:marTop w:val="200"/>
          <w:marBottom w:val="0"/>
          <w:divBdr>
            <w:top w:val="none" w:sz="0" w:space="0" w:color="auto"/>
            <w:left w:val="none" w:sz="0" w:space="0" w:color="auto"/>
            <w:bottom w:val="none" w:sz="0" w:space="0" w:color="auto"/>
            <w:right w:val="none" w:sz="0" w:space="0" w:color="auto"/>
          </w:divBdr>
        </w:div>
        <w:div w:id="2068019967">
          <w:marLeft w:val="1166"/>
          <w:marRight w:val="0"/>
          <w:marTop w:val="200"/>
          <w:marBottom w:val="0"/>
          <w:divBdr>
            <w:top w:val="none" w:sz="0" w:space="0" w:color="auto"/>
            <w:left w:val="none" w:sz="0" w:space="0" w:color="auto"/>
            <w:bottom w:val="none" w:sz="0" w:space="0" w:color="auto"/>
            <w:right w:val="none" w:sz="0" w:space="0" w:color="auto"/>
          </w:divBdr>
        </w:div>
      </w:divsChild>
    </w:div>
    <w:div w:id="702293678">
      <w:bodyDiv w:val="1"/>
      <w:marLeft w:val="0"/>
      <w:marRight w:val="0"/>
      <w:marTop w:val="0"/>
      <w:marBottom w:val="0"/>
      <w:divBdr>
        <w:top w:val="none" w:sz="0" w:space="0" w:color="auto"/>
        <w:left w:val="none" w:sz="0" w:space="0" w:color="auto"/>
        <w:bottom w:val="none" w:sz="0" w:space="0" w:color="auto"/>
        <w:right w:val="none" w:sz="0" w:space="0" w:color="auto"/>
      </w:divBdr>
    </w:div>
    <w:div w:id="1179198856">
      <w:bodyDiv w:val="1"/>
      <w:marLeft w:val="0"/>
      <w:marRight w:val="0"/>
      <w:marTop w:val="0"/>
      <w:marBottom w:val="0"/>
      <w:divBdr>
        <w:top w:val="none" w:sz="0" w:space="0" w:color="auto"/>
        <w:left w:val="none" w:sz="0" w:space="0" w:color="auto"/>
        <w:bottom w:val="none" w:sz="0" w:space="0" w:color="auto"/>
        <w:right w:val="none" w:sz="0" w:space="0" w:color="auto"/>
      </w:divBdr>
    </w:div>
    <w:div w:id="14213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3809-0DB5-4267-81C2-403D88A6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4601</Words>
  <Characters>26228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Newton</dc:creator>
  <cp:lastModifiedBy>Linda Newton</cp:lastModifiedBy>
  <cp:revision>7</cp:revision>
  <cp:lastPrinted>2019-09-13T15:30:00Z</cp:lastPrinted>
  <dcterms:created xsi:type="dcterms:W3CDTF">2020-05-05T18:25:00Z</dcterms:created>
  <dcterms:modified xsi:type="dcterms:W3CDTF">2021-02-16T01:41:00Z</dcterms:modified>
</cp:coreProperties>
</file>