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D1058" w14:textId="569B3F8E" w:rsidR="007B141B" w:rsidRDefault="007B141B" w:rsidP="00F9111F">
      <w:pPr>
        <w:pStyle w:val="Heading1"/>
        <w:jc w:val="center"/>
      </w:pPr>
      <w:r w:rsidRPr="007E1B95">
        <w:t>Case Study for The Kenyan School of Government</w:t>
      </w:r>
      <w:r w:rsidR="00F9111F">
        <w:t xml:space="preserve"> ToT Workshop</w:t>
      </w:r>
    </w:p>
    <w:p w14:paraId="623D931C" w14:textId="2EA699E3" w:rsidR="00657879" w:rsidRPr="00657879" w:rsidRDefault="00657879" w:rsidP="00657879"/>
    <w:p w14:paraId="166D0FD0" w14:textId="4CB3485D" w:rsidR="00786CE5" w:rsidRDefault="00786CE5" w:rsidP="00786CE5">
      <w:pPr>
        <w:pStyle w:val="Heading2"/>
      </w:pPr>
      <w:r>
        <w:t>Introduction</w:t>
      </w:r>
    </w:p>
    <w:p w14:paraId="2429F79D" w14:textId="77777777" w:rsidR="00673E3D" w:rsidRDefault="007B141B" w:rsidP="007B141B">
      <w:r>
        <w:t xml:space="preserve">This case study </w:t>
      </w:r>
      <w:r w:rsidR="009405FC">
        <w:t xml:space="preserve">is based on </w:t>
      </w:r>
      <w:r w:rsidR="00673E3D">
        <w:t>two documents:</w:t>
      </w:r>
    </w:p>
    <w:p w14:paraId="477F43F1" w14:textId="704E63E3" w:rsidR="00673E3D" w:rsidRDefault="00EE3B71" w:rsidP="00673E3D">
      <w:pPr>
        <w:pStyle w:val="ListParagraph"/>
        <w:numPr>
          <w:ilvl w:val="0"/>
          <w:numId w:val="1"/>
        </w:numPr>
      </w:pPr>
      <w:r>
        <w:t>an</w:t>
      </w:r>
      <w:r w:rsidR="009405FC">
        <w:t xml:space="preserve"> </w:t>
      </w:r>
      <w:r w:rsidR="002803B1" w:rsidRPr="002803B1">
        <w:t>Asset Management Profile and Assessment of Needs</w:t>
      </w:r>
      <w:r w:rsidR="009405FC">
        <w:t xml:space="preserve"> report </w:t>
      </w:r>
      <w:r w:rsidR="005E60A0">
        <w:t xml:space="preserve">for </w:t>
      </w:r>
      <w:proofErr w:type="spellStart"/>
      <w:r>
        <w:t>Super</w:t>
      </w:r>
      <w:r w:rsidR="00FA75DB">
        <w:t>county</w:t>
      </w:r>
      <w:proofErr w:type="spellEnd"/>
      <w:r w:rsidR="00FA75DB">
        <w:t xml:space="preserve">, </w:t>
      </w:r>
      <w:r w:rsidR="00CC7F75">
        <w:t>a Kenyan county government</w:t>
      </w:r>
      <w:r w:rsidR="00673E3D">
        <w:t>; and</w:t>
      </w:r>
    </w:p>
    <w:p w14:paraId="0715B1FE" w14:textId="480E8699" w:rsidR="007B141B" w:rsidRDefault="00EE3B71" w:rsidP="00673E3D">
      <w:pPr>
        <w:pStyle w:val="ListParagraph"/>
        <w:numPr>
          <w:ilvl w:val="0"/>
          <w:numId w:val="1"/>
        </w:numPr>
      </w:pPr>
      <w:r>
        <w:t>a</w:t>
      </w:r>
      <w:r w:rsidR="002803B1">
        <w:t xml:space="preserve"> draft AMAP prepared by </w:t>
      </w:r>
      <w:proofErr w:type="spellStart"/>
      <w:r w:rsidR="00FA75DB">
        <w:t>Superc</w:t>
      </w:r>
      <w:r w:rsidR="009538CF">
        <w:t>ounty</w:t>
      </w:r>
      <w:proofErr w:type="spellEnd"/>
      <w:r w:rsidR="009538CF">
        <w:t xml:space="preserve"> government staff during the </w:t>
      </w:r>
      <w:r w:rsidR="00F211EC">
        <w:t>UNDESA/UNCDF workshop in December 2022</w:t>
      </w:r>
      <w:r w:rsidR="00DD5E27">
        <w:t>.</w:t>
      </w:r>
    </w:p>
    <w:p w14:paraId="58E08A76" w14:textId="1B67E825" w:rsidR="00246AA3" w:rsidRDefault="00246AA3" w:rsidP="00246AA3">
      <w:r>
        <w:t>You will need to refer to these documents to complete these exercises.</w:t>
      </w:r>
    </w:p>
    <w:p w14:paraId="7DA48035" w14:textId="77777777" w:rsidR="00246AA3" w:rsidRDefault="00246AA3" w:rsidP="00246AA3"/>
    <w:p w14:paraId="1427FB15" w14:textId="02357772" w:rsidR="00F9111F" w:rsidRDefault="00F9111F" w:rsidP="00786CE5">
      <w:pPr>
        <w:pStyle w:val="Heading2"/>
      </w:pPr>
      <w:r>
        <w:t>Diagnostic Tool</w:t>
      </w:r>
      <w:r w:rsidR="0001661A">
        <w:t xml:space="preserve"> Exercises</w:t>
      </w:r>
    </w:p>
    <w:p w14:paraId="0E5EF803" w14:textId="19E6B97D" w:rsidR="00E07AA1" w:rsidRPr="00E07AA1" w:rsidRDefault="00E07AA1" w:rsidP="00E07AA1">
      <w:r>
        <w:t xml:space="preserve">The following exercises will help you understand </w:t>
      </w:r>
      <w:r w:rsidR="00582315">
        <w:t>the Diagnostic Tool</w:t>
      </w:r>
      <w:r w:rsidR="00786CE5">
        <w:t xml:space="preserve"> and how to complete the three parts.</w:t>
      </w:r>
      <w:r w:rsidR="00656B2F">
        <w:t xml:space="preserve"> Refer to </w:t>
      </w:r>
      <w:r w:rsidR="00656B2F" w:rsidRPr="002803B1">
        <w:t>Asset Management Profile and Assessment of Needs</w:t>
      </w:r>
      <w:r w:rsidR="00656B2F">
        <w:t xml:space="preserve"> report for the Country Government of </w:t>
      </w:r>
      <w:r w:rsidR="00156160">
        <w:t xml:space="preserve"> </w:t>
      </w:r>
      <w:proofErr w:type="spellStart"/>
      <w:r w:rsidR="00156160">
        <w:t>Supercounty</w:t>
      </w:r>
      <w:proofErr w:type="spellEnd"/>
      <w:r w:rsidR="00656B2F">
        <w:t xml:space="preserve"> for your answers.</w:t>
      </w:r>
    </w:p>
    <w:p w14:paraId="10E0C6B2" w14:textId="16995A40" w:rsidR="00A31337" w:rsidRPr="007E1B95" w:rsidRDefault="00F9111F" w:rsidP="00786CE5">
      <w:pPr>
        <w:pStyle w:val="Heading3"/>
      </w:pPr>
      <w:r>
        <w:t xml:space="preserve">Exercise 1: </w:t>
      </w:r>
      <w:r w:rsidR="007B141B">
        <w:t xml:space="preserve">Diagnostic Tool </w:t>
      </w:r>
      <w:r w:rsidR="00A31337" w:rsidRPr="007E1B95">
        <w:t xml:space="preserve">Case Study </w:t>
      </w:r>
      <w:r w:rsidR="007B141B">
        <w:t>Part</w:t>
      </w:r>
      <w:r>
        <w:t xml:space="preserve"> 1</w:t>
      </w:r>
      <w:r w:rsidR="007B141B">
        <w:t xml:space="preserve"> </w:t>
      </w:r>
      <w:r w:rsidR="00A31337" w:rsidRPr="007E1B95">
        <w:t xml:space="preserve">Interview Responses </w:t>
      </w:r>
    </w:p>
    <w:p w14:paraId="1A4AB9F2" w14:textId="56F1675F" w:rsidR="00DD5E27" w:rsidRDefault="00DD5E27" w:rsidP="00A31337">
      <w:r w:rsidRPr="00656B2F">
        <w:rPr>
          <w:u w:val="single"/>
        </w:rPr>
        <w:t>Inter</w:t>
      </w:r>
      <w:r w:rsidR="00A56E0D" w:rsidRPr="00656B2F">
        <w:rPr>
          <w:u w:val="single"/>
        </w:rPr>
        <w:t>viewee</w:t>
      </w:r>
      <w:r w:rsidR="00A56E0D">
        <w:t xml:space="preserve">: </w:t>
      </w:r>
      <w:r w:rsidR="00857695">
        <w:t xml:space="preserve">You are a member of the </w:t>
      </w:r>
      <w:proofErr w:type="spellStart"/>
      <w:r w:rsidR="00FA75DB">
        <w:t>Supercounty</w:t>
      </w:r>
      <w:proofErr w:type="spellEnd"/>
      <w:r w:rsidR="00857695">
        <w:t xml:space="preserve"> County Government</w:t>
      </w:r>
      <w:r w:rsidR="00AF7903">
        <w:t xml:space="preserve"> </w:t>
      </w:r>
      <w:r w:rsidR="000F1324">
        <w:t xml:space="preserve">staff </w:t>
      </w:r>
      <w:r w:rsidR="00AF7903">
        <w:t>and are taking part in an assessment to determine the asset management needs for your local government.</w:t>
      </w:r>
      <w:r w:rsidR="00857695">
        <w:t xml:space="preserve"> </w:t>
      </w:r>
      <w:r w:rsidR="00A56E0D">
        <w:t xml:space="preserve">Refer to </w:t>
      </w:r>
      <w:r w:rsidR="000B396F" w:rsidRPr="000B396F">
        <w:rPr>
          <w:b/>
          <w:bCs/>
        </w:rPr>
        <w:t>Annex A</w:t>
      </w:r>
      <w:r w:rsidR="000B396F">
        <w:rPr>
          <w:b/>
          <w:bCs/>
        </w:rPr>
        <w:t xml:space="preserve"> </w:t>
      </w:r>
      <w:r w:rsidR="000B396F">
        <w:t>of the</w:t>
      </w:r>
      <w:r w:rsidR="00656B2F" w:rsidRPr="00656B2F">
        <w:t xml:space="preserve"> </w:t>
      </w:r>
      <w:r w:rsidR="00656B2F" w:rsidRPr="002803B1">
        <w:t>Asset Management Profile and Assessment of Needs</w:t>
      </w:r>
      <w:r w:rsidR="00656B2F">
        <w:t xml:space="preserve"> report for the Country Government of </w:t>
      </w:r>
      <w:r w:rsidR="00156160">
        <w:t xml:space="preserve"> </w:t>
      </w:r>
      <w:proofErr w:type="spellStart"/>
      <w:r w:rsidR="00156160">
        <w:t>Supercounty</w:t>
      </w:r>
      <w:proofErr w:type="spellEnd"/>
      <w:r w:rsidR="00656B2F">
        <w:t>. Provide the answers to the interviewer when asked.</w:t>
      </w:r>
    </w:p>
    <w:p w14:paraId="56ED23D1" w14:textId="6ED28DB8" w:rsidR="00A31337" w:rsidRDefault="00DD5E27" w:rsidP="00A31337">
      <w:r w:rsidRPr="00656B2F">
        <w:rPr>
          <w:u w:val="single"/>
        </w:rPr>
        <w:t>Interviewers:</w:t>
      </w:r>
      <w:r>
        <w:t xml:space="preserve"> </w:t>
      </w:r>
      <w:r w:rsidR="00AF7903">
        <w:t>You are the consultant hired to undertake an assessment</w:t>
      </w:r>
      <w:r w:rsidR="00AF7903" w:rsidRPr="00AF7903">
        <w:t xml:space="preserve"> </w:t>
      </w:r>
      <w:r w:rsidR="00AF7903">
        <w:t xml:space="preserve">to determine the asset management needs for the Country Government of </w:t>
      </w:r>
      <w:r w:rsidR="00156160">
        <w:t xml:space="preserve"> </w:t>
      </w:r>
      <w:proofErr w:type="spellStart"/>
      <w:r w:rsidR="00156160">
        <w:t>Supercounty</w:t>
      </w:r>
      <w:proofErr w:type="spellEnd"/>
      <w:r w:rsidR="00AF7903">
        <w:t xml:space="preserve">. Your first task is to complete Part 1 of the Diagnostic Assessment. </w:t>
      </w:r>
      <w:r w:rsidR="000F1324">
        <w:t>Act as the interviewer and ask questions of the local government staff to complete Part 1.</w:t>
      </w:r>
    </w:p>
    <w:p w14:paraId="2481D747" w14:textId="63BB7909" w:rsidR="00246AA3" w:rsidRDefault="00246AA3">
      <w:pPr>
        <w:spacing w:before="0" w:after="160" w:line="259" w:lineRule="auto"/>
        <w:rPr>
          <w:b/>
          <w:bCs/>
        </w:rPr>
      </w:pPr>
    </w:p>
    <w:p w14:paraId="499475B5" w14:textId="77777777" w:rsidR="00A36D83" w:rsidRDefault="00A36D83" w:rsidP="00A31337">
      <w:pPr>
        <w:rPr>
          <w:b/>
          <w:bCs/>
        </w:rPr>
      </w:pPr>
    </w:p>
    <w:p w14:paraId="49197E11" w14:textId="77777777" w:rsidR="005001DB" w:rsidRDefault="005001DB" w:rsidP="00A31337">
      <w:pPr>
        <w:rPr>
          <w:b/>
          <w:bCs/>
        </w:rPr>
        <w:sectPr w:rsidR="005001DB">
          <w:headerReference w:type="default" r:id="rId8"/>
          <w:footerReference w:type="default" r:id="rId9"/>
          <w:pgSz w:w="12240" w:h="15840"/>
          <w:pgMar w:top="1440" w:right="1440" w:bottom="1440" w:left="1440" w:header="708" w:footer="708" w:gutter="0"/>
          <w:cols w:space="708"/>
          <w:docGrid w:linePitch="360"/>
        </w:sectPr>
      </w:pPr>
    </w:p>
    <w:p w14:paraId="601C44D5" w14:textId="360E26A4" w:rsidR="008270F1" w:rsidRDefault="008270F1" w:rsidP="00A31337">
      <w:pPr>
        <w:pStyle w:val="Heading2"/>
      </w:pPr>
      <w:r w:rsidRPr="007E1B95">
        <w:lastRenderedPageBreak/>
        <w:t>Part 1 Information</w:t>
      </w:r>
    </w:p>
    <w:p w14:paraId="1426D04D" w14:textId="77777777" w:rsidR="006D58E0" w:rsidRPr="007E1B95" w:rsidRDefault="006D58E0" w:rsidP="006D58E0">
      <w:r w:rsidRPr="00857695">
        <w:rPr>
          <w:b/>
          <w:bCs/>
        </w:rPr>
        <w:t>Local Government name</w:t>
      </w:r>
      <w:r>
        <w:t>: ______________________</w:t>
      </w:r>
      <w:r>
        <w:softHyphen/>
      </w:r>
      <w:r>
        <w:softHyphen/>
      </w:r>
      <w:r>
        <w:softHyphen/>
      </w:r>
      <w:r>
        <w:softHyphen/>
      </w:r>
      <w:r>
        <w:softHyphen/>
      </w:r>
      <w:r>
        <w:softHyphen/>
      </w:r>
      <w:r>
        <w:softHyphen/>
        <w:t>_______________________</w:t>
      </w:r>
    </w:p>
    <w:p w14:paraId="3011DA43" w14:textId="77777777" w:rsidR="006D58E0" w:rsidRPr="007E1B95" w:rsidRDefault="006D58E0" w:rsidP="006D58E0"/>
    <w:tbl>
      <w:tblPr>
        <w:tblStyle w:val="TableGrid"/>
        <w:tblW w:w="0" w:type="auto"/>
        <w:tblLook w:val="04A0" w:firstRow="1" w:lastRow="0" w:firstColumn="1" w:lastColumn="0" w:noHBand="0" w:noVBand="1"/>
      </w:tblPr>
      <w:tblGrid>
        <w:gridCol w:w="2386"/>
        <w:gridCol w:w="1203"/>
      </w:tblGrid>
      <w:tr w:rsidR="006D58E0" w:rsidRPr="007E1B95" w14:paraId="1CCAA986" w14:textId="77777777" w:rsidTr="00E234DB">
        <w:trPr>
          <w:trHeight w:val="285"/>
        </w:trPr>
        <w:tc>
          <w:tcPr>
            <w:tcW w:w="0" w:type="auto"/>
            <w:noWrap/>
            <w:hideMark/>
          </w:tcPr>
          <w:p w14:paraId="37EF1056" w14:textId="77777777" w:rsidR="006D58E0" w:rsidRPr="007E1B95" w:rsidRDefault="006D58E0" w:rsidP="00E234DB">
            <w:pPr>
              <w:rPr>
                <w:b/>
                <w:bCs/>
              </w:rPr>
            </w:pPr>
            <w:r w:rsidRPr="007E1B95">
              <w:rPr>
                <w:b/>
                <w:bCs/>
              </w:rPr>
              <w:t>DAYTIME Population:</w:t>
            </w:r>
          </w:p>
        </w:tc>
        <w:tc>
          <w:tcPr>
            <w:tcW w:w="0" w:type="auto"/>
            <w:noWrap/>
          </w:tcPr>
          <w:p w14:paraId="69527E78" w14:textId="77777777" w:rsidR="006D58E0" w:rsidRPr="007E1B95" w:rsidRDefault="006D58E0" w:rsidP="00E234DB">
            <w:r w:rsidRPr="007E1B95">
              <w:t xml:space="preserve">_________     </w:t>
            </w:r>
          </w:p>
        </w:tc>
      </w:tr>
      <w:tr w:rsidR="006D58E0" w:rsidRPr="007E1B95" w14:paraId="6C18E2E3" w14:textId="77777777" w:rsidTr="00E234DB">
        <w:trPr>
          <w:trHeight w:val="285"/>
        </w:trPr>
        <w:tc>
          <w:tcPr>
            <w:tcW w:w="0" w:type="auto"/>
            <w:noWrap/>
            <w:hideMark/>
          </w:tcPr>
          <w:p w14:paraId="25D62AAF" w14:textId="77777777" w:rsidR="006D58E0" w:rsidRPr="007E1B95" w:rsidRDefault="006D58E0" w:rsidP="00E234DB">
            <w:pPr>
              <w:rPr>
                <w:b/>
                <w:bCs/>
              </w:rPr>
            </w:pPr>
            <w:r w:rsidRPr="007E1B95">
              <w:rPr>
                <w:b/>
                <w:bCs/>
              </w:rPr>
              <w:t>NIGHTTIME Population:</w:t>
            </w:r>
          </w:p>
        </w:tc>
        <w:tc>
          <w:tcPr>
            <w:tcW w:w="0" w:type="auto"/>
            <w:noWrap/>
          </w:tcPr>
          <w:p w14:paraId="24304D79" w14:textId="77777777" w:rsidR="006D58E0" w:rsidRPr="007E1B95" w:rsidRDefault="006D58E0" w:rsidP="00E234DB">
            <w:r>
              <w:t>_________</w:t>
            </w:r>
          </w:p>
        </w:tc>
      </w:tr>
    </w:tbl>
    <w:p w14:paraId="5150645B" w14:textId="77777777" w:rsidR="006D58E0" w:rsidRPr="006D58E0" w:rsidRDefault="006D58E0" w:rsidP="006D58E0"/>
    <w:tbl>
      <w:tblPr>
        <w:tblW w:w="5000" w:type="pct"/>
        <w:tblLook w:val="04A0" w:firstRow="1" w:lastRow="0" w:firstColumn="1" w:lastColumn="0" w:noHBand="0" w:noVBand="1"/>
      </w:tblPr>
      <w:tblGrid>
        <w:gridCol w:w="2297"/>
        <w:gridCol w:w="2370"/>
        <w:gridCol w:w="2291"/>
        <w:gridCol w:w="2372"/>
      </w:tblGrid>
      <w:tr w:rsidR="00705F00" w:rsidRPr="007E1B95" w14:paraId="5E20E589" w14:textId="77777777" w:rsidTr="00C347EB">
        <w:trPr>
          <w:cantSplit/>
        </w:trPr>
        <w:tc>
          <w:tcPr>
            <w:tcW w:w="5000" w:type="pct"/>
            <w:gridSpan w:val="4"/>
            <w:tcBorders>
              <w:top w:val="single" w:sz="12" w:space="0" w:color="auto"/>
              <w:left w:val="single" w:sz="12" w:space="0" w:color="auto"/>
              <w:bottom w:val="single" w:sz="8" w:space="0" w:color="auto"/>
              <w:right w:val="single" w:sz="12" w:space="0" w:color="auto"/>
            </w:tcBorders>
            <w:shd w:val="clear" w:color="auto" w:fill="auto"/>
            <w:hideMark/>
          </w:tcPr>
          <w:p w14:paraId="43DF071E" w14:textId="77777777" w:rsidR="00705F00" w:rsidRPr="007E1B95" w:rsidRDefault="00705F00" w:rsidP="00963998">
            <w:pPr>
              <w:rPr>
                <w:rFonts w:eastAsia="Times New Roman" w:cs="Calibri"/>
                <w:b/>
                <w:bCs/>
                <w:szCs w:val="22"/>
                <w:lang w:eastAsia="en-CA"/>
              </w:rPr>
            </w:pPr>
            <w:r w:rsidRPr="007E1B95">
              <w:rPr>
                <w:rFonts w:eastAsia="Times New Roman" w:cs="Calibri"/>
                <w:b/>
                <w:bCs/>
                <w:szCs w:val="22"/>
                <w:lang w:eastAsia="en-CA"/>
              </w:rPr>
              <w:t>Questions</w:t>
            </w:r>
          </w:p>
        </w:tc>
      </w:tr>
      <w:tr w:rsidR="00705F00" w:rsidRPr="007E1B95" w14:paraId="7766D2A4" w14:textId="77777777" w:rsidTr="00C347EB">
        <w:trPr>
          <w:cantSplit/>
        </w:trPr>
        <w:tc>
          <w:tcPr>
            <w:tcW w:w="5000" w:type="pct"/>
            <w:gridSpan w:val="4"/>
            <w:tcBorders>
              <w:top w:val="single" w:sz="8" w:space="0" w:color="auto"/>
              <w:left w:val="single" w:sz="12" w:space="0" w:color="auto"/>
              <w:bottom w:val="single" w:sz="8" w:space="0" w:color="auto"/>
              <w:right w:val="single" w:sz="12" w:space="0" w:color="auto"/>
            </w:tcBorders>
            <w:shd w:val="clear" w:color="auto" w:fill="auto"/>
            <w:hideMark/>
          </w:tcPr>
          <w:p w14:paraId="2F12983B"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1. Please list three major local government economic, environmental and community development challenges you are facing in your community that have an impact on the assets you have and how you manage them?</w:t>
            </w:r>
          </w:p>
        </w:tc>
      </w:tr>
      <w:tr w:rsidR="00705F00" w:rsidRPr="007E1B95" w14:paraId="620377DA" w14:textId="77777777" w:rsidTr="00C347EB">
        <w:trPr>
          <w:cantSplit/>
        </w:trPr>
        <w:tc>
          <w:tcPr>
            <w:tcW w:w="5000" w:type="pct"/>
            <w:gridSpan w:val="4"/>
            <w:tcBorders>
              <w:top w:val="single" w:sz="8" w:space="0" w:color="auto"/>
              <w:left w:val="single" w:sz="12" w:space="0" w:color="auto"/>
              <w:bottom w:val="nil"/>
              <w:right w:val="single" w:sz="12" w:space="0" w:color="auto"/>
            </w:tcBorders>
            <w:shd w:val="clear" w:color="000000" w:fill="EBF1DE"/>
          </w:tcPr>
          <w:p w14:paraId="6767D9F3" w14:textId="77777777" w:rsidR="00705F00" w:rsidRPr="007E1B95" w:rsidRDefault="00705F00" w:rsidP="00963998">
            <w:pPr>
              <w:rPr>
                <w:rFonts w:eastAsia="Times New Roman" w:cs="Calibri"/>
                <w:szCs w:val="22"/>
                <w:lang w:eastAsia="en-CA"/>
              </w:rPr>
            </w:pPr>
          </w:p>
          <w:p w14:paraId="11A4A4DB" w14:textId="77777777" w:rsidR="00705F00" w:rsidRPr="007E1B95" w:rsidRDefault="00705F00" w:rsidP="00963998">
            <w:pPr>
              <w:rPr>
                <w:rFonts w:eastAsia="Times New Roman" w:cs="Calibri"/>
                <w:szCs w:val="22"/>
                <w:lang w:eastAsia="en-CA"/>
              </w:rPr>
            </w:pPr>
          </w:p>
          <w:p w14:paraId="3EABDB29" w14:textId="6E1A757C" w:rsidR="00705F00" w:rsidRPr="007E1B95" w:rsidRDefault="00705F00" w:rsidP="00963998">
            <w:pPr>
              <w:rPr>
                <w:rFonts w:eastAsia="Times New Roman" w:cs="Calibri"/>
                <w:szCs w:val="22"/>
                <w:lang w:eastAsia="en-CA"/>
              </w:rPr>
            </w:pPr>
          </w:p>
        </w:tc>
      </w:tr>
      <w:tr w:rsidR="00705F00" w:rsidRPr="007E1B95" w14:paraId="0D35D96A" w14:textId="77777777" w:rsidTr="00C347EB">
        <w:trPr>
          <w:cantSplit/>
        </w:trPr>
        <w:tc>
          <w:tcPr>
            <w:tcW w:w="5000" w:type="pct"/>
            <w:gridSpan w:val="4"/>
            <w:tcBorders>
              <w:top w:val="single" w:sz="8" w:space="0" w:color="auto"/>
              <w:left w:val="single" w:sz="12" w:space="0" w:color="auto"/>
              <w:bottom w:val="single" w:sz="8" w:space="0" w:color="auto"/>
              <w:right w:val="single" w:sz="12" w:space="0" w:color="auto"/>
            </w:tcBorders>
            <w:shd w:val="clear" w:color="auto" w:fill="auto"/>
            <w:hideMark/>
          </w:tcPr>
          <w:p w14:paraId="3A19DCBC" w14:textId="643EB4DC" w:rsidR="00705F00" w:rsidRPr="007E1B95" w:rsidRDefault="00705F00" w:rsidP="00963998">
            <w:pPr>
              <w:rPr>
                <w:rFonts w:eastAsia="Times New Roman" w:cs="Calibri"/>
                <w:szCs w:val="22"/>
                <w:lang w:eastAsia="en-CA"/>
              </w:rPr>
            </w:pPr>
            <w:r w:rsidRPr="007E1B95">
              <w:rPr>
                <w:rFonts w:eastAsia="Times New Roman" w:cs="Calibri"/>
                <w:szCs w:val="22"/>
                <w:lang w:eastAsia="en-CA"/>
              </w:rPr>
              <w:t>2. Briefly describe the principal goals your government/organisation has set for the next 3-5 years.</w:t>
            </w:r>
          </w:p>
        </w:tc>
      </w:tr>
      <w:tr w:rsidR="00705F00" w:rsidRPr="007E1B95" w14:paraId="394C0170" w14:textId="77777777" w:rsidTr="00C347EB">
        <w:trPr>
          <w:cantSplit/>
        </w:trPr>
        <w:tc>
          <w:tcPr>
            <w:tcW w:w="5000" w:type="pct"/>
            <w:gridSpan w:val="4"/>
            <w:tcBorders>
              <w:top w:val="single" w:sz="8" w:space="0" w:color="auto"/>
              <w:left w:val="single" w:sz="12" w:space="0" w:color="auto"/>
              <w:bottom w:val="nil"/>
              <w:right w:val="single" w:sz="12" w:space="0" w:color="auto"/>
            </w:tcBorders>
            <w:shd w:val="clear" w:color="000000" w:fill="EBF1DE"/>
            <w:hideMark/>
          </w:tcPr>
          <w:p w14:paraId="1229BAA0" w14:textId="77777777" w:rsidR="00705F00" w:rsidRPr="007E1B95" w:rsidRDefault="00705F00" w:rsidP="00963998">
            <w:pPr>
              <w:rPr>
                <w:rFonts w:eastAsia="Times New Roman" w:cs="Calibri"/>
                <w:szCs w:val="22"/>
                <w:lang w:eastAsia="en-CA"/>
              </w:rPr>
            </w:pPr>
          </w:p>
          <w:p w14:paraId="7E41FB55" w14:textId="77777777" w:rsidR="00705F00" w:rsidRDefault="00705F00" w:rsidP="00963998">
            <w:pPr>
              <w:rPr>
                <w:rFonts w:eastAsia="Times New Roman" w:cs="Calibri"/>
                <w:szCs w:val="22"/>
                <w:lang w:eastAsia="en-CA"/>
              </w:rPr>
            </w:pPr>
          </w:p>
          <w:p w14:paraId="29067C92" w14:textId="77777777" w:rsidR="00705F00" w:rsidRPr="007E1B95" w:rsidRDefault="00705F00" w:rsidP="00963998">
            <w:pPr>
              <w:rPr>
                <w:rFonts w:eastAsia="Times New Roman" w:cs="Calibri"/>
                <w:szCs w:val="22"/>
                <w:lang w:eastAsia="en-CA"/>
              </w:rPr>
            </w:pPr>
          </w:p>
          <w:p w14:paraId="65E26510" w14:textId="745511C3" w:rsidR="00705F00" w:rsidRPr="007E1B95" w:rsidRDefault="00705F00" w:rsidP="00963998">
            <w:pPr>
              <w:rPr>
                <w:rFonts w:eastAsia="Times New Roman" w:cs="Calibri"/>
                <w:szCs w:val="22"/>
                <w:lang w:eastAsia="en-CA"/>
              </w:rPr>
            </w:pPr>
          </w:p>
        </w:tc>
      </w:tr>
      <w:tr w:rsidR="00705F00" w:rsidRPr="007E1B95" w14:paraId="30557281" w14:textId="77777777" w:rsidTr="00C347EB">
        <w:trPr>
          <w:cantSplit/>
        </w:trPr>
        <w:tc>
          <w:tcPr>
            <w:tcW w:w="5000" w:type="pct"/>
            <w:gridSpan w:val="4"/>
            <w:tcBorders>
              <w:top w:val="single" w:sz="8" w:space="0" w:color="auto"/>
              <w:left w:val="single" w:sz="12" w:space="0" w:color="auto"/>
              <w:bottom w:val="single" w:sz="8" w:space="0" w:color="auto"/>
              <w:right w:val="single" w:sz="12" w:space="0" w:color="auto"/>
            </w:tcBorders>
            <w:shd w:val="clear" w:color="auto" w:fill="auto"/>
            <w:hideMark/>
          </w:tcPr>
          <w:p w14:paraId="33DFEB5F"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xml:space="preserve">3. Please indicate which of the following </w:t>
            </w:r>
            <w:r w:rsidRPr="007E1B95">
              <w:rPr>
                <w:rFonts w:eastAsia="Times New Roman" w:cs="Calibri"/>
                <w:b/>
                <w:bCs/>
                <w:szCs w:val="22"/>
                <w:lang w:eastAsia="en-CA"/>
              </w:rPr>
              <w:t>main physical assets</w:t>
            </w:r>
            <w:r w:rsidRPr="007E1B95">
              <w:rPr>
                <w:rFonts w:eastAsia="Times New Roman" w:cs="Calibri"/>
                <w:szCs w:val="22"/>
                <w:lang w:eastAsia="en-CA"/>
              </w:rPr>
              <w:t xml:space="preserve"> are in your local government's inventory (Circle/highlight all that apply and add comments as needed).</w:t>
            </w:r>
          </w:p>
        </w:tc>
      </w:tr>
      <w:tr w:rsidR="00705F00" w:rsidRPr="007E1B95" w14:paraId="3CA5C2F5" w14:textId="77777777" w:rsidTr="00C347EB">
        <w:trPr>
          <w:cantSplit/>
        </w:trPr>
        <w:tc>
          <w:tcPr>
            <w:tcW w:w="1231" w:type="pct"/>
            <w:tcBorders>
              <w:top w:val="nil"/>
              <w:left w:val="single" w:sz="12" w:space="0" w:color="auto"/>
              <w:bottom w:val="nil"/>
              <w:right w:val="single" w:sz="8" w:space="0" w:color="auto"/>
            </w:tcBorders>
            <w:shd w:val="clear" w:color="auto" w:fill="auto"/>
            <w:hideMark/>
          </w:tcPr>
          <w:p w14:paraId="59169448" w14:textId="77777777" w:rsidR="00705F00" w:rsidRPr="007E1B95" w:rsidRDefault="00705F00" w:rsidP="00963998">
            <w:pPr>
              <w:rPr>
                <w:rFonts w:eastAsia="Times New Roman" w:cs="Calibri"/>
                <w:b/>
                <w:bCs/>
                <w:szCs w:val="22"/>
                <w:lang w:eastAsia="en-CA"/>
              </w:rPr>
            </w:pPr>
            <w:r w:rsidRPr="007E1B95">
              <w:rPr>
                <w:rFonts w:eastAsia="Times New Roman" w:cs="Calibri"/>
                <w:b/>
                <w:bCs/>
                <w:szCs w:val="22"/>
                <w:lang w:eastAsia="en-CA"/>
              </w:rPr>
              <w:t>Land</w:t>
            </w:r>
          </w:p>
        </w:tc>
        <w:tc>
          <w:tcPr>
            <w:tcW w:w="1270" w:type="pct"/>
            <w:tcBorders>
              <w:top w:val="nil"/>
              <w:left w:val="nil"/>
              <w:bottom w:val="nil"/>
              <w:right w:val="single" w:sz="8" w:space="0" w:color="auto"/>
            </w:tcBorders>
            <w:shd w:val="clear" w:color="auto" w:fill="auto"/>
            <w:noWrap/>
            <w:hideMark/>
          </w:tcPr>
          <w:p w14:paraId="52436AB1" w14:textId="77777777" w:rsidR="00705F00" w:rsidRPr="007E1B95" w:rsidRDefault="00705F00" w:rsidP="00963998">
            <w:pPr>
              <w:rPr>
                <w:rFonts w:eastAsia="Times New Roman" w:cs="Calibri"/>
                <w:b/>
                <w:bCs/>
                <w:szCs w:val="22"/>
                <w:lang w:eastAsia="en-CA"/>
              </w:rPr>
            </w:pPr>
            <w:r w:rsidRPr="007E1B95">
              <w:rPr>
                <w:rFonts w:eastAsia="Times New Roman" w:cs="Calibri"/>
                <w:b/>
                <w:bCs/>
                <w:szCs w:val="22"/>
                <w:lang w:eastAsia="en-CA"/>
              </w:rPr>
              <w:t>Buildings</w:t>
            </w:r>
          </w:p>
        </w:tc>
        <w:tc>
          <w:tcPr>
            <w:tcW w:w="1228" w:type="pct"/>
            <w:tcBorders>
              <w:top w:val="nil"/>
              <w:left w:val="nil"/>
              <w:bottom w:val="nil"/>
              <w:right w:val="single" w:sz="8" w:space="0" w:color="auto"/>
            </w:tcBorders>
            <w:shd w:val="clear" w:color="auto" w:fill="auto"/>
            <w:hideMark/>
          </w:tcPr>
          <w:p w14:paraId="7F60EEA6" w14:textId="77777777" w:rsidR="00705F00" w:rsidRPr="007E1B95" w:rsidRDefault="00705F00" w:rsidP="00963998">
            <w:pPr>
              <w:rPr>
                <w:rFonts w:eastAsia="Times New Roman" w:cs="Calibri"/>
                <w:b/>
                <w:bCs/>
                <w:szCs w:val="22"/>
                <w:lang w:eastAsia="en-CA"/>
              </w:rPr>
            </w:pPr>
            <w:r w:rsidRPr="007E1B95">
              <w:rPr>
                <w:rFonts w:eastAsia="Times New Roman" w:cs="Calibri"/>
                <w:b/>
                <w:bCs/>
                <w:szCs w:val="22"/>
                <w:lang w:eastAsia="en-CA"/>
              </w:rPr>
              <w:t xml:space="preserve">Equipment </w:t>
            </w:r>
            <w:r w:rsidRPr="007E1B95">
              <w:rPr>
                <w:rFonts w:eastAsia="Times New Roman" w:cs="Calibri"/>
                <w:b/>
                <w:bCs/>
                <w:szCs w:val="22"/>
                <w:lang w:eastAsia="en-CA"/>
              </w:rPr>
              <w:br/>
              <w:t>(list only critical assets)</w:t>
            </w:r>
          </w:p>
        </w:tc>
        <w:tc>
          <w:tcPr>
            <w:tcW w:w="1271" w:type="pct"/>
            <w:tcBorders>
              <w:top w:val="nil"/>
              <w:left w:val="nil"/>
              <w:bottom w:val="nil"/>
              <w:right w:val="single" w:sz="12" w:space="0" w:color="auto"/>
            </w:tcBorders>
            <w:shd w:val="clear" w:color="auto" w:fill="auto"/>
            <w:noWrap/>
            <w:hideMark/>
          </w:tcPr>
          <w:p w14:paraId="44B05B27" w14:textId="77777777" w:rsidR="00705F00" w:rsidRPr="007E1B95" w:rsidRDefault="00705F00" w:rsidP="00963998">
            <w:pPr>
              <w:rPr>
                <w:rFonts w:eastAsia="Times New Roman" w:cs="Calibri"/>
                <w:b/>
                <w:bCs/>
                <w:szCs w:val="22"/>
                <w:lang w:eastAsia="en-CA"/>
              </w:rPr>
            </w:pPr>
            <w:r w:rsidRPr="007E1B95">
              <w:rPr>
                <w:rFonts w:eastAsia="Times New Roman" w:cs="Calibri"/>
                <w:b/>
                <w:bCs/>
                <w:szCs w:val="22"/>
                <w:lang w:eastAsia="en-CA"/>
              </w:rPr>
              <w:t>Infrastructure</w:t>
            </w:r>
          </w:p>
        </w:tc>
      </w:tr>
      <w:tr w:rsidR="00705F00" w:rsidRPr="007E1B95" w14:paraId="484BE76C" w14:textId="77777777" w:rsidTr="00C347EB">
        <w:trPr>
          <w:cantSplit/>
        </w:trPr>
        <w:tc>
          <w:tcPr>
            <w:tcW w:w="1231" w:type="pct"/>
            <w:tcBorders>
              <w:top w:val="single" w:sz="8" w:space="0" w:color="auto"/>
              <w:left w:val="single" w:sz="12" w:space="0" w:color="auto"/>
              <w:bottom w:val="single" w:sz="4" w:space="0" w:color="auto"/>
              <w:right w:val="single" w:sz="4" w:space="0" w:color="auto"/>
            </w:tcBorders>
            <w:shd w:val="clear" w:color="auto" w:fill="E2EFD9" w:themeFill="accent6" w:themeFillTint="33"/>
            <w:hideMark/>
          </w:tcPr>
          <w:p w14:paraId="3E34F809"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None</w:t>
            </w:r>
          </w:p>
        </w:tc>
        <w:tc>
          <w:tcPr>
            <w:tcW w:w="1270" w:type="pct"/>
            <w:tcBorders>
              <w:top w:val="single" w:sz="8" w:space="0" w:color="auto"/>
              <w:left w:val="nil"/>
              <w:bottom w:val="single" w:sz="4" w:space="0" w:color="auto"/>
              <w:right w:val="single" w:sz="4" w:space="0" w:color="auto"/>
            </w:tcBorders>
            <w:shd w:val="clear" w:color="auto" w:fill="E2EFD9" w:themeFill="accent6" w:themeFillTint="33"/>
            <w:hideMark/>
          </w:tcPr>
          <w:p w14:paraId="111C529B"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None</w:t>
            </w:r>
          </w:p>
        </w:tc>
        <w:tc>
          <w:tcPr>
            <w:tcW w:w="1228" w:type="pct"/>
            <w:tcBorders>
              <w:top w:val="single" w:sz="8" w:space="0" w:color="auto"/>
              <w:left w:val="nil"/>
              <w:bottom w:val="single" w:sz="4" w:space="0" w:color="auto"/>
              <w:right w:val="single" w:sz="4" w:space="0" w:color="auto"/>
            </w:tcBorders>
            <w:shd w:val="clear" w:color="auto" w:fill="E2EFD9" w:themeFill="accent6" w:themeFillTint="33"/>
            <w:hideMark/>
          </w:tcPr>
          <w:p w14:paraId="0699B5EA"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None</w:t>
            </w:r>
          </w:p>
        </w:tc>
        <w:tc>
          <w:tcPr>
            <w:tcW w:w="1271" w:type="pct"/>
            <w:tcBorders>
              <w:top w:val="single" w:sz="8" w:space="0" w:color="auto"/>
              <w:left w:val="nil"/>
              <w:bottom w:val="single" w:sz="4" w:space="0" w:color="auto"/>
              <w:right w:val="single" w:sz="12" w:space="0" w:color="auto"/>
            </w:tcBorders>
            <w:shd w:val="clear" w:color="auto" w:fill="E2EFD9" w:themeFill="accent6" w:themeFillTint="33"/>
            <w:hideMark/>
          </w:tcPr>
          <w:p w14:paraId="51E48EEC"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None</w:t>
            </w:r>
          </w:p>
        </w:tc>
      </w:tr>
      <w:tr w:rsidR="00705F00" w:rsidRPr="007E1B95" w14:paraId="153E44B1" w14:textId="77777777" w:rsidTr="00C347EB">
        <w:trPr>
          <w:cantSplit/>
        </w:trPr>
        <w:tc>
          <w:tcPr>
            <w:tcW w:w="1231" w:type="pct"/>
            <w:tcBorders>
              <w:top w:val="nil"/>
              <w:left w:val="single" w:sz="12" w:space="0" w:color="auto"/>
              <w:bottom w:val="single" w:sz="4" w:space="0" w:color="auto"/>
              <w:right w:val="single" w:sz="4" w:space="0" w:color="auto"/>
            </w:tcBorders>
            <w:shd w:val="clear" w:color="auto" w:fill="E2EFD9" w:themeFill="accent6" w:themeFillTint="33"/>
            <w:hideMark/>
          </w:tcPr>
          <w:p w14:paraId="22FA0575"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Surplus/ Available for disposal</w:t>
            </w:r>
          </w:p>
        </w:tc>
        <w:tc>
          <w:tcPr>
            <w:tcW w:w="1270" w:type="pct"/>
            <w:tcBorders>
              <w:top w:val="nil"/>
              <w:left w:val="nil"/>
              <w:bottom w:val="single" w:sz="4" w:space="0" w:color="auto"/>
              <w:right w:val="single" w:sz="4" w:space="0" w:color="auto"/>
            </w:tcBorders>
            <w:shd w:val="clear" w:color="auto" w:fill="E2EFD9" w:themeFill="accent6" w:themeFillTint="33"/>
            <w:hideMark/>
          </w:tcPr>
          <w:p w14:paraId="6CB03091"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Cultural (e.g. museums)</w:t>
            </w:r>
          </w:p>
        </w:tc>
        <w:tc>
          <w:tcPr>
            <w:tcW w:w="1228" w:type="pct"/>
            <w:tcBorders>
              <w:top w:val="nil"/>
              <w:left w:val="nil"/>
              <w:bottom w:val="single" w:sz="4" w:space="0" w:color="auto"/>
              <w:right w:val="single" w:sz="4" w:space="0" w:color="auto"/>
            </w:tcBorders>
            <w:shd w:val="clear" w:color="auto" w:fill="E2EFD9" w:themeFill="accent6" w:themeFillTint="33"/>
            <w:hideMark/>
          </w:tcPr>
          <w:p w14:paraId="3E442D6D"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Garbage collection trucks</w:t>
            </w:r>
          </w:p>
        </w:tc>
        <w:tc>
          <w:tcPr>
            <w:tcW w:w="1271" w:type="pct"/>
            <w:tcBorders>
              <w:top w:val="nil"/>
              <w:left w:val="nil"/>
              <w:bottom w:val="single" w:sz="4" w:space="0" w:color="auto"/>
              <w:right w:val="single" w:sz="12" w:space="0" w:color="auto"/>
            </w:tcBorders>
            <w:shd w:val="clear" w:color="auto" w:fill="E2EFD9" w:themeFill="accent6" w:themeFillTint="33"/>
            <w:hideMark/>
          </w:tcPr>
          <w:p w14:paraId="588F8716"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Cemeteries</w:t>
            </w:r>
          </w:p>
        </w:tc>
      </w:tr>
      <w:tr w:rsidR="00705F00" w:rsidRPr="007E1B95" w14:paraId="6B6CD867" w14:textId="77777777" w:rsidTr="00C347EB">
        <w:trPr>
          <w:cantSplit/>
        </w:trPr>
        <w:tc>
          <w:tcPr>
            <w:tcW w:w="1231" w:type="pct"/>
            <w:tcBorders>
              <w:top w:val="nil"/>
              <w:left w:val="single" w:sz="12" w:space="0" w:color="auto"/>
              <w:bottom w:val="single" w:sz="4" w:space="0" w:color="auto"/>
              <w:right w:val="single" w:sz="4" w:space="0" w:color="auto"/>
            </w:tcBorders>
            <w:shd w:val="clear" w:color="auto" w:fill="E2EFD9" w:themeFill="accent6" w:themeFillTint="33"/>
            <w:hideMark/>
          </w:tcPr>
          <w:p w14:paraId="10DDEAC8"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Unoccupied/ Available for use</w:t>
            </w:r>
          </w:p>
        </w:tc>
        <w:tc>
          <w:tcPr>
            <w:tcW w:w="1270" w:type="pct"/>
            <w:tcBorders>
              <w:top w:val="nil"/>
              <w:left w:val="nil"/>
              <w:bottom w:val="single" w:sz="4" w:space="0" w:color="auto"/>
              <w:right w:val="single" w:sz="4" w:space="0" w:color="auto"/>
            </w:tcBorders>
            <w:shd w:val="clear" w:color="auto" w:fill="E2EFD9" w:themeFill="accent6" w:themeFillTint="33"/>
            <w:hideMark/>
          </w:tcPr>
          <w:p w14:paraId="2C84C224"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Educational (e.g. schools, universities, libraries)</w:t>
            </w:r>
          </w:p>
        </w:tc>
        <w:tc>
          <w:tcPr>
            <w:tcW w:w="1228" w:type="pct"/>
            <w:tcBorders>
              <w:top w:val="nil"/>
              <w:left w:val="nil"/>
              <w:bottom w:val="single" w:sz="4" w:space="0" w:color="auto"/>
              <w:right w:val="single" w:sz="4" w:space="0" w:color="auto"/>
            </w:tcBorders>
            <w:shd w:val="clear" w:color="auto" w:fill="E2EFD9" w:themeFill="accent6" w:themeFillTint="33"/>
            <w:hideMark/>
          </w:tcPr>
          <w:p w14:paraId="7C189D7D"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xml:space="preserve">Cars, lorries (trucks), tractors, caterpillars </w:t>
            </w:r>
          </w:p>
        </w:tc>
        <w:tc>
          <w:tcPr>
            <w:tcW w:w="1271" w:type="pct"/>
            <w:tcBorders>
              <w:top w:val="nil"/>
              <w:left w:val="nil"/>
              <w:bottom w:val="single" w:sz="4" w:space="0" w:color="auto"/>
              <w:right w:val="single" w:sz="12" w:space="0" w:color="auto"/>
            </w:tcBorders>
            <w:shd w:val="clear" w:color="auto" w:fill="E2EFD9" w:themeFill="accent6" w:themeFillTint="33"/>
            <w:hideMark/>
          </w:tcPr>
          <w:p w14:paraId="575ED060"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Energy Supply (generation and distribution) - Ministry</w:t>
            </w:r>
          </w:p>
        </w:tc>
      </w:tr>
      <w:tr w:rsidR="00705F00" w:rsidRPr="007E1B95" w14:paraId="77B7443B" w14:textId="77777777" w:rsidTr="00C347EB">
        <w:trPr>
          <w:cantSplit/>
        </w:trPr>
        <w:tc>
          <w:tcPr>
            <w:tcW w:w="1231" w:type="pct"/>
            <w:tcBorders>
              <w:top w:val="nil"/>
              <w:left w:val="single" w:sz="12" w:space="0" w:color="auto"/>
              <w:bottom w:val="single" w:sz="4" w:space="0" w:color="auto"/>
              <w:right w:val="single" w:sz="4" w:space="0" w:color="auto"/>
            </w:tcBorders>
            <w:shd w:val="clear" w:color="auto" w:fill="E2EFD9" w:themeFill="accent6" w:themeFillTint="33"/>
            <w:hideMark/>
          </w:tcPr>
          <w:p w14:paraId="49B6C5FA"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Public markets</w:t>
            </w:r>
          </w:p>
        </w:tc>
        <w:tc>
          <w:tcPr>
            <w:tcW w:w="1270" w:type="pct"/>
            <w:tcBorders>
              <w:top w:val="nil"/>
              <w:left w:val="nil"/>
              <w:bottom w:val="single" w:sz="4" w:space="0" w:color="auto"/>
              <w:right w:val="single" w:sz="4" w:space="0" w:color="auto"/>
            </w:tcBorders>
            <w:shd w:val="clear" w:color="auto" w:fill="E2EFD9" w:themeFill="accent6" w:themeFillTint="33"/>
            <w:hideMark/>
          </w:tcPr>
          <w:p w14:paraId="03D5EAA8"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Emergency Services (e.g. fire, police) - under Ministry</w:t>
            </w:r>
          </w:p>
        </w:tc>
        <w:tc>
          <w:tcPr>
            <w:tcW w:w="1228" w:type="pct"/>
            <w:tcBorders>
              <w:top w:val="nil"/>
              <w:left w:val="nil"/>
              <w:bottom w:val="single" w:sz="4" w:space="0" w:color="auto"/>
              <w:right w:val="single" w:sz="4" w:space="0" w:color="auto"/>
            </w:tcBorders>
            <w:shd w:val="clear" w:color="auto" w:fill="E2EFD9" w:themeFill="accent6" w:themeFillTint="33"/>
            <w:hideMark/>
          </w:tcPr>
          <w:p w14:paraId="4097D28C"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Computer systems</w:t>
            </w:r>
          </w:p>
        </w:tc>
        <w:tc>
          <w:tcPr>
            <w:tcW w:w="1271" w:type="pct"/>
            <w:tcBorders>
              <w:top w:val="nil"/>
              <w:left w:val="nil"/>
              <w:bottom w:val="single" w:sz="4" w:space="0" w:color="auto"/>
              <w:right w:val="single" w:sz="12" w:space="0" w:color="auto"/>
            </w:tcBorders>
            <w:shd w:val="clear" w:color="auto" w:fill="E2EFD9" w:themeFill="accent6" w:themeFillTint="33"/>
            <w:hideMark/>
          </w:tcPr>
          <w:p w14:paraId="1B752273"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Street lighting</w:t>
            </w:r>
          </w:p>
        </w:tc>
      </w:tr>
      <w:tr w:rsidR="00705F00" w:rsidRPr="007E1B95" w14:paraId="278D4FBA" w14:textId="77777777" w:rsidTr="00C347EB">
        <w:trPr>
          <w:cantSplit/>
        </w:trPr>
        <w:tc>
          <w:tcPr>
            <w:tcW w:w="1231" w:type="pct"/>
            <w:tcBorders>
              <w:top w:val="nil"/>
              <w:left w:val="single" w:sz="12" w:space="0" w:color="auto"/>
              <w:bottom w:val="single" w:sz="4" w:space="0" w:color="auto"/>
              <w:right w:val="single" w:sz="4" w:space="0" w:color="auto"/>
            </w:tcBorders>
            <w:shd w:val="clear" w:color="auto" w:fill="E2EFD9" w:themeFill="accent6" w:themeFillTint="33"/>
            <w:hideMark/>
          </w:tcPr>
          <w:p w14:paraId="4CC17CF3"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In use</w:t>
            </w:r>
          </w:p>
        </w:tc>
        <w:tc>
          <w:tcPr>
            <w:tcW w:w="1270" w:type="pct"/>
            <w:tcBorders>
              <w:top w:val="nil"/>
              <w:left w:val="nil"/>
              <w:bottom w:val="single" w:sz="4" w:space="0" w:color="auto"/>
              <w:right w:val="single" w:sz="4" w:space="0" w:color="auto"/>
            </w:tcBorders>
            <w:shd w:val="clear" w:color="auto" w:fill="E2EFD9" w:themeFill="accent6" w:themeFillTint="33"/>
            <w:hideMark/>
          </w:tcPr>
          <w:p w14:paraId="35E3574F"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Government Offices</w:t>
            </w:r>
          </w:p>
        </w:tc>
        <w:tc>
          <w:tcPr>
            <w:tcW w:w="1228" w:type="pct"/>
            <w:tcBorders>
              <w:top w:val="nil"/>
              <w:left w:val="nil"/>
              <w:bottom w:val="single" w:sz="4" w:space="0" w:color="auto"/>
              <w:right w:val="single" w:sz="4" w:space="0" w:color="auto"/>
            </w:tcBorders>
            <w:shd w:val="clear" w:color="auto" w:fill="E2EFD9" w:themeFill="accent6" w:themeFillTint="33"/>
            <w:hideMark/>
          </w:tcPr>
          <w:p w14:paraId="6D995427"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Office furniture</w:t>
            </w:r>
          </w:p>
        </w:tc>
        <w:tc>
          <w:tcPr>
            <w:tcW w:w="1271" w:type="pct"/>
            <w:tcBorders>
              <w:top w:val="nil"/>
              <w:left w:val="nil"/>
              <w:bottom w:val="single" w:sz="4" w:space="0" w:color="auto"/>
              <w:right w:val="single" w:sz="12" w:space="0" w:color="auto"/>
            </w:tcBorders>
            <w:shd w:val="clear" w:color="auto" w:fill="E2EFD9" w:themeFill="accent6" w:themeFillTint="33"/>
            <w:hideMark/>
          </w:tcPr>
          <w:p w14:paraId="2E3E4FEF"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Parks &amp; public spaces</w:t>
            </w:r>
          </w:p>
        </w:tc>
      </w:tr>
      <w:tr w:rsidR="00705F00" w:rsidRPr="007E1B95" w14:paraId="738A50AD" w14:textId="77777777" w:rsidTr="00C347EB">
        <w:trPr>
          <w:cantSplit/>
        </w:trPr>
        <w:tc>
          <w:tcPr>
            <w:tcW w:w="1231" w:type="pct"/>
            <w:tcBorders>
              <w:top w:val="single" w:sz="4" w:space="0" w:color="auto"/>
              <w:left w:val="single" w:sz="12" w:space="0" w:color="auto"/>
              <w:bottom w:val="single" w:sz="4" w:space="0" w:color="auto"/>
              <w:right w:val="single" w:sz="4" w:space="0" w:color="auto"/>
            </w:tcBorders>
            <w:shd w:val="clear" w:color="auto" w:fill="E2EFD9" w:themeFill="accent6" w:themeFillTint="33"/>
            <w:hideMark/>
          </w:tcPr>
          <w:p w14:paraId="73386C7B"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Other (Describe)</w:t>
            </w:r>
          </w:p>
        </w:tc>
        <w:tc>
          <w:tcPr>
            <w:tcW w:w="1270" w:type="pct"/>
            <w:tcBorders>
              <w:top w:val="single" w:sz="4" w:space="0" w:color="auto"/>
              <w:left w:val="nil"/>
              <w:bottom w:val="single" w:sz="4" w:space="0" w:color="auto"/>
              <w:right w:val="single" w:sz="4" w:space="0" w:color="auto"/>
            </w:tcBorders>
            <w:shd w:val="clear" w:color="auto" w:fill="E2EFD9" w:themeFill="accent6" w:themeFillTint="33"/>
            <w:hideMark/>
          </w:tcPr>
          <w:p w14:paraId="56A6A9B0"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Housing</w:t>
            </w:r>
          </w:p>
        </w:tc>
        <w:tc>
          <w:tcPr>
            <w:tcW w:w="1228" w:type="pct"/>
            <w:tcBorders>
              <w:top w:val="single" w:sz="4" w:space="0" w:color="auto"/>
              <w:left w:val="nil"/>
              <w:bottom w:val="single" w:sz="4" w:space="0" w:color="auto"/>
              <w:right w:val="single" w:sz="4" w:space="0" w:color="auto"/>
            </w:tcBorders>
            <w:shd w:val="clear" w:color="auto" w:fill="E2EFD9" w:themeFill="accent6" w:themeFillTint="33"/>
            <w:hideMark/>
          </w:tcPr>
          <w:p w14:paraId="52C89A48"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Safes</w:t>
            </w:r>
          </w:p>
        </w:tc>
        <w:tc>
          <w:tcPr>
            <w:tcW w:w="1271" w:type="pct"/>
            <w:tcBorders>
              <w:top w:val="single" w:sz="4" w:space="0" w:color="auto"/>
              <w:left w:val="nil"/>
              <w:bottom w:val="single" w:sz="4" w:space="0" w:color="auto"/>
              <w:right w:val="single" w:sz="12" w:space="0" w:color="auto"/>
            </w:tcBorders>
            <w:shd w:val="clear" w:color="auto" w:fill="E2EFD9" w:themeFill="accent6" w:themeFillTint="33"/>
            <w:hideMark/>
          </w:tcPr>
          <w:p w14:paraId="74D391B9"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Community roads only (those roads not upgraded - neighbourhood roads)</w:t>
            </w:r>
            <w:r w:rsidRPr="007E1B95">
              <w:rPr>
                <w:rFonts w:eastAsia="Times New Roman" w:cs="Calibri"/>
                <w:szCs w:val="22"/>
                <w:lang w:eastAsia="en-CA"/>
              </w:rPr>
              <w:br/>
              <w:t>Transfer funds for other roads to Road Authority</w:t>
            </w:r>
          </w:p>
        </w:tc>
      </w:tr>
      <w:tr w:rsidR="00705F00" w:rsidRPr="007E1B95" w14:paraId="42253CEA" w14:textId="77777777" w:rsidTr="00C347EB">
        <w:trPr>
          <w:cantSplit/>
        </w:trPr>
        <w:tc>
          <w:tcPr>
            <w:tcW w:w="1231" w:type="pct"/>
            <w:tcBorders>
              <w:top w:val="single" w:sz="4" w:space="0" w:color="auto"/>
              <w:left w:val="single" w:sz="12" w:space="0" w:color="auto"/>
              <w:bottom w:val="single" w:sz="4" w:space="0" w:color="auto"/>
              <w:right w:val="single" w:sz="4" w:space="0" w:color="auto"/>
            </w:tcBorders>
            <w:shd w:val="clear" w:color="auto" w:fill="E2EFD9" w:themeFill="accent6" w:themeFillTint="33"/>
            <w:hideMark/>
          </w:tcPr>
          <w:p w14:paraId="1C460166"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lastRenderedPageBreak/>
              <w:t> </w:t>
            </w:r>
          </w:p>
        </w:tc>
        <w:tc>
          <w:tcPr>
            <w:tcW w:w="1270" w:type="pct"/>
            <w:tcBorders>
              <w:top w:val="single" w:sz="4" w:space="0" w:color="auto"/>
              <w:left w:val="nil"/>
              <w:bottom w:val="single" w:sz="4" w:space="0" w:color="auto"/>
              <w:right w:val="single" w:sz="4" w:space="0" w:color="auto"/>
            </w:tcBorders>
            <w:shd w:val="clear" w:color="auto" w:fill="E2EFD9" w:themeFill="accent6" w:themeFillTint="33"/>
            <w:hideMark/>
          </w:tcPr>
          <w:p w14:paraId="44B065F8"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Judicial (e.g., jails, courts) - Under Ministry</w:t>
            </w:r>
          </w:p>
        </w:tc>
        <w:tc>
          <w:tcPr>
            <w:tcW w:w="1228" w:type="pct"/>
            <w:tcBorders>
              <w:top w:val="single" w:sz="4" w:space="0" w:color="auto"/>
              <w:left w:val="nil"/>
              <w:bottom w:val="single" w:sz="4" w:space="0" w:color="auto"/>
              <w:right w:val="single" w:sz="4" w:space="0" w:color="auto"/>
            </w:tcBorders>
            <w:shd w:val="clear" w:color="auto" w:fill="E2EFD9" w:themeFill="accent6" w:themeFillTint="33"/>
            <w:hideMark/>
          </w:tcPr>
          <w:p w14:paraId="3E44B29C"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1" w:type="pct"/>
            <w:tcBorders>
              <w:top w:val="single" w:sz="4" w:space="0" w:color="auto"/>
              <w:left w:val="nil"/>
              <w:bottom w:val="single" w:sz="4" w:space="0" w:color="auto"/>
              <w:right w:val="single" w:sz="12" w:space="0" w:color="auto"/>
            </w:tcBorders>
            <w:shd w:val="clear" w:color="auto" w:fill="E2EFD9" w:themeFill="accent6" w:themeFillTint="33"/>
            <w:hideMark/>
          </w:tcPr>
          <w:p w14:paraId="6C84EA81"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Solid waste collection and disposal</w:t>
            </w:r>
          </w:p>
        </w:tc>
      </w:tr>
      <w:tr w:rsidR="00705F00" w:rsidRPr="007E1B95" w14:paraId="5E448422" w14:textId="77777777" w:rsidTr="00C347EB">
        <w:trPr>
          <w:cantSplit/>
        </w:trPr>
        <w:tc>
          <w:tcPr>
            <w:tcW w:w="1231" w:type="pct"/>
            <w:tcBorders>
              <w:top w:val="single" w:sz="4" w:space="0" w:color="auto"/>
              <w:left w:val="single" w:sz="12" w:space="0" w:color="auto"/>
              <w:bottom w:val="single" w:sz="4" w:space="0" w:color="auto"/>
              <w:right w:val="single" w:sz="4" w:space="0" w:color="auto"/>
            </w:tcBorders>
            <w:shd w:val="clear" w:color="auto" w:fill="E2EFD9" w:themeFill="accent6" w:themeFillTint="33"/>
            <w:hideMark/>
          </w:tcPr>
          <w:p w14:paraId="299EC622"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0" w:type="pct"/>
            <w:tcBorders>
              <w:top w:val="single" w:sz="4" w:space="0" w:color="auto"/>
              <w:left w:val="nil"/>
              <w:bottom w:val="single" w:sz="4" w:space="0" w:color="auto"/>
              <w:right w:val="single" w:sz="4" w:space="0" w:color="auto"/>
            </w:tcBorders>
            <w:shd w:val="clear" w:color="auto" w:fill="E2EFD9" w:themeFill="accent6" w:themeFillTint="33"/>
            <w:hideMark/>
          </w:tcPr>
          <w:p w14:paraId="4B23DA1F"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Health (e.g. hospitals, clinics)</w:t>
            </w:r>
          </w:p>
        </w:tc>
        <w:tc>
          <w:tcPr>
            <w:tcW w:w="1228" w:type="pct"/>
            <w:tcBorders>
              <w:top w:val="single" w:sz="4" w:space="0" w:color="auto"/>
              <w:left w:val="nil"/>
              <w:bottom w:val="single" w:sz="4" w:space="0" w:color="auto"/>
              <w:right w:val="single" w:sz="4" w:space="0" w:color="auto"/>
            </w:tcBorders>
            <w:shd w:val="clear" w:color="auto" w:fill="E2EFD9" w:themeFill="accent6" w:themeFillTint="33"/>
            <w:hideMark/>
          </w:tcPr>
          <w:p w14:paraId="3973B3F3"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1" w:type="pct"/>
            <w:tcBorders>
              <w:top w:val="single" w:sz="4" w:space="0" w:color="auto"/>
              <w:left w:val="nil"/>
              <w:bottom w:val="single" w:sz="4" w:space="0" w:color="auto"/>
              <w:right w:val="single" w:sz="12" w:space="0" w:color="auto"/>
            </w:tcBorders>
            <w:shd w:val="clear" w:color="auto" w:fill="E2EFD9" w:themeFill="accent6" w:themeFillTint="33"/>
            <w:hideMark/>
          </w:tcPr>
          <w:p w14:paraId="26CB3F34"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Transportation Network : bus terminals</w:t>
            </w:r>
          </w:p>
        </w:tc>
      </w:tr>
      <w:tr w:rsidR="00705F00" w:rsidRPr="007E1B95" w14:paraId="1F68659E" w14:textId="77777777" w:rsidTr="00C347EB">
        <w:trPr>
          <w:cantSplit/>
        </w:trPr>
        <w:tc>
          <w:tcPr>
            <w:tcW w:w="1231" w:type="pct"/>
            <w:tcBorders>
              <w:top w:val="single" w:sz="4" w:space="0" w:color="auto"/>
              <w:left w:val="single" w:sz="12" w:space="0" w:color="auto"/>
              <w:bottom w:val="single" w:sz="4" w:space="0" w:color="auto"/>
              <w:right w:val="single" w:sz="4" w:space="0" w:color="auto"/>
            </w:tcBorders>
            <w:shd w:val="clear" w:color="auto" w:fill="E2EFD9" w:themeFill="accent6" w:themeFillTint="33"/>
            <w:hideMark/>
          </w:tcPr>
          <w:p w14:paraId="058DE8D1"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0" w:type="pct"/>
            <w:tcBorders>
              <w:top w:val="single" w:sz="4" w:space="0" w:color="auto"/>
              <w:left w:val="nil"/>
              <w:bottom w:val="single" w:sz="4" w:space="0" w:color="auto"/>
              <w:right w:val="single" w:sz="4" w:space="0" w:color="auto"/>
            </w:tcBorders>
            <w:shd w:val="clear" w:color="auto" w:fill="E2EFD9" w:themeFill="accent6" w:themeFillTint="33"/>
            <w:hideMark/>
          </w:tcPr>
          <w:p w14:paraId="302952F3"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Public lavatories</w:t>
            </w:r>
          </w:p>
        </w:tc>
        <w:tc>
          <w:tcPr>
            <w:tcW w:w="1228" w:type="pct"/>
            <w:tcBorders>
              <w:top w:val="single" w:sz="4" w:space="0" w:color="auto"/>
              <w:left w:val="nil"/>
              <w:bottom w:val="single" w:sz="4" w:space="0" w:color="auto"/>
              <w:right w:val="single" w:sz="4" w:space="0" w:color="auto"/>
            </w:tcBorders>
            <w:shd w:val="clear" w:color="auto" w:fill="E2EFD9" w:themeFill="accent6" w:themeFillTint="33"/>
            <w:hideMark/>
          </w:tcPr>
          <w:p w14:paraId="3C5FF085"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1" w:type="pct"/>
            <w:tcBorders>
              <w:top w:val="single" w:sz="4" w:space="0" w:color="auto"/>
              <w:left w:val="nil"/>
              <w:bottom w:val="single" w:sz="4" w:space="0" w:color="auto"/>
              <w:right w:val="single" w:sz="12" w:space="0" w:color="auto"/>
            </w:tcBorders>
            <w:shd w:val="clear" w:color="auto" w:fill="E2EFD9" w:themeFill="accent6" w:themeFillTint="33"/>
            <w:hideMark/>
          </w:tcPr>
          <w:p w14:paraId="479AF9A7"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Wastewater Utilities (including sanitary and storm water collection and treatment)</w:t>
            </w:r>
            <w:r w:rsidRPr="007E1B95">
              <w:rPr>
                <w:rFonts w:eastAsia="Times New Roman" w:cs="Calibri"/>
                <w:szCs w:val="22"/>
                <w:lang w:eastAsia="en-CA"/>
              </w:rPr>
              <w:br/>
              <w:t>Money not transferred</w:t>
            </w:r>
          </w:p>
        </w:tc>
      </w:tr>
      <w:tr w:rsidR="00705F00" w:rsidRPr="007E1B95" w14:paraId="016F3F8B" w14:textId="77777777" w:rsidTr="00C347EB">
        <w:trPr>
          <w:cantSplit/>
        </w:trPr>
        <w:tc>
          <w:tcPr>
            <w:tcW w:w="1231" w:type="pct"/>
            <w:tcBorders>
              <w:top w:val="nil"/>
              <w:left w:val="single" w:sz="12" w:space="0" w:color="auto"/>
              <w:bottom w:val="single" w:sz="4" w:space="0" w:color="auto"/>
              <w:right w:val="single" w:sz="4" w:space="0" w:color="auto"/>
            </w:tcBorders>
            <w:shd w:val="clear" w:color="auto" w:fill="E2EFD9" w:themeFill="accent6" w:themeFillTint="33"/>
            <w:hideMark/>
          </w:tcPr>
          <w:p w14:paraId="030F3219"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0" w:type="pct"/>
            <w:tcBorders>
              <w:top w:val="nil"/>
              <w:left w:val="nil"/>
              <w:bottom w:val="single" w:sz="4" w:space="0" w:color="auto"/>
              <w:right w:val="single" w:sz="4" w:space="0" w:color="auto"/>
            </w:tcBorders>
            <w:shd w:val="clear" w:color="auto" w:fill="E2EFD9" w:themeFill="accent6" w:themeFillTint="33"/>
            <w:hideMark/>
          </w:tcPr>
          <w:p w14:paraId="7901986F"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Recreational Facilities</w:t>
            </w:r>
          </w:p>
        </w:tc>
        <w:tc>
          <w:tcPr>
            <w:tcW w:w="1228" w:type="pct"/>
            <w:tcBorders>
              <w:top w:val="nil"/>
              <w:left w:val="nil"/>
              <w:bottom w:val="single" w:sz="4" w:space="0" w:color="auto"/>
              <w:right w:val="single" w:sz="4" w:space="0" w:color="auto"/>
            </w:tcBorders>
            <w:shd w:val="clear" w:color="auto" w:fill="E2EFD9" w:themeFill="accent6" w:themeFillTint="33"/>
            <w:hideMark/>
          </w:tcPr>
          <w:p w14:paraId="4D41D2BC"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1" w:type="pct"/>
            <w:tcBorders>
              <w:top w:val="nil"/>
              <w:left w:val="nil"/>
              <w:bottom w:val="single" w:sz="4" w:space="0" w:color="auto"/>
              <w:right w:val="single" w:sz="12" w:space="0" w:color="auto"/>
            </w:tcBorders>
            <w:shd w:val="clear" w:color="auto" w:fill="E2EFD9" w:themeFill="accent6" w:themeFillTint="33"/>
            <w:hideMark/>
          </w:tcPr>
          <w:p w14:paraId="713E632A"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Water Utilities (including treatment and distribution)</w:t>
            </w:r>
          </w:p>
        </w:tc>
      </w:tr>
      <w:tr w:rsidR="00705F00" w:rsidRPr="00CC7F75" w14:paraId="2003711D" w14:textId="77777777" w:rsidTr="00C347EB">
        <w:trPr>
          <w:cantSplit/>
        </w:trPr>
        <w:tc>
          <w:tcPr>
            <w:tcW w:w="1231" w:type="pct"/>
            <w:tcBorders>
              <w:top w:val="nil"/>
              <w:left w:val="single" w:sz="12" w:space="0" w:color="auto"/>
              <w:bottom w:val="single" w:sz="4" w:space="0" w:color="auto"/>
              <w:right w:val="single" w:sz="4" w:space="0" w:color="auto"/>
            </w:tcBorders>
            <w:shd w:val="clear" w:color="auto" w:fill="E2EFD9" w:themeFill="accent6" w:themeFillTint="33"/>
            <w:hideMark/>
          </w:tcPr>
          <w:p w14:paraId="23E55F96"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0" w:type="pct"/>
            <w:tcBorders>
              <w:top w:val="nil"/>
              <w:left w:val="nil"/>
              <w:bottom w:val="single" w:sz="4" w:space="0" w:color="auto"/>
              <w:right w:val="single" w:sz="4" w:space="0" w:color="auto"/>
            </w:tcBorders>
            <w:shd w:val="clear" w:color="auto" w:fill="E2EFD9" w:themeFill="accent6" w:themeFillTint="33"/>
            <w:hideMark/>
          </w:tcPr>
          <w:p w14:paraId="3190B7CA"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28" w:type="pct"/>
            <w:tcBorders>
              <w:top w:val="nil"/>
              <w:left w:val="nil"/>
              <w:bottom w:val="single" w:sz="4" w:space="0" w:color="auto"/>
              <w:right w:val="single" w:sz="4" w:space="0" w:color="auto"/>
            </w:tcBorders>
            <w:shd w:val="clear" w:color="auto" w:fill="E2EFD9" w:themeFill="accent6" w:themeFillTint="33"/>
            <w:hideMark/>
          </w:tcPr>
          <w:p w14:paraId="17E78B80"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1" w:type="pct"/>
            <w:tcBorders>
              <w:top w:val="nil"/>
              <w:left w:val="nil"/>
              <w:bottom w:val="single" w:sz="4" w:space="0" w:color="auto"/>
              <w:right w:val="single" w:sz="12" w:space="0" w:color="auto"/>
            </w:tcBorders>
            <w:shd w:val="clear" w:color="auto" w:fill="E2EFD9" w:themeFill="accent6" w:themeFillTint="33"/>
            <w:hideMark/>
          </w:tcPr>
          <w:p w14:paraId="28DF77CB" w14:textId="77777777" w:rsidR="00705F00" w:rsidRPr="007B141B" w:rsidRDefault="00705F00" w:rsidP="00963998">
            <w:pPr>
              <w:rPr>
                <w:rFonts w:eastAsia="Times New Roman" w:cs="Calibri"/>
                <w:szCs w:val="22"/>
                <w:lang w:val="fr-CA" w:eastAsia="en-CA"/>
              </w:rPr>
            </w:pPr>
            <w:r w:rsidRPr="007B141B">
              <w:rPr>
                <w:rFonts w:eastAsia="Times New Roman" w:cs="Calibri"/>
                <w:szCs w:val="22"/>
                <w:lang w:val="fr-CA" w:eastAsia="en-CA"/>
              </w:rPr>
              <w:t xml:space="preserve">Port </w:t>
            </w:r>
            <w:proofErr w:type="spellStart"/>
            <w:r w:rsidRPr="007B141B">
              <w:rPr>
                <w:rFonts w:eastAsia="Times New Roman" w:cs="Calibri"/>
                <w:szCs w:val="22"/>
                <w:lang w:val="fr-CA" w:eastAsia="en-CA"/>
              </w:rPr>
              <w:t>facilities</w:t>
            </w:r>
            <w:proofErr w:type="spellEnd"/>
            <w:r w:rsidRPr="007B141B">
              <w:rPr>
                <w:rFonts w:eastAsia="Times New Roman" w:cs="Calibri"/>
                <w:szCs w:val="22"/>
                <w:lang w:val="fr-CA" w:eastAsia="en-CA"/>
              </w:rPr>
              <w:t xml:space="preserve"> (e.g. </w:t>
            </w:r>
            <w:proofErr w:type="spellStart"/>
            <w:r w:rsidRPr="007B141B">
              <w:rPr>
                <w:rFonts w:eastAsia="Times New Roman" w:cs="Calibri"/>
                <w:szCs w:val="22"/>
                <w:lang w:val="fr-CA" w:eastAsia="en-CA"/>
              </w:rPr>
              <w:t>wharves</w:t>
            </w:r>
            <w:proofErr w:type="spellEnd"/>
            <w:r w:rsidRPr="007B141B">
              <w:rPr>
                <w:rFonts w:eastAsia="Times New Roman" w:cs="Calibri"/>
                <w:szCs w:val="22"/>
                <w:lang w:val="fr-CA" w:eastAsia="en-CA"/>
              </w:rPr>
              <w:t xml:space="preserve">, docks, </w:t>
            </w:r>
            <w:proofErr w:type="spellStart"/>
            <w:r w:rsidRPr="007B141B">
              <w:rPr>
                <w:rFonts w:eastAsia="Times New Roman" w:cs="Calibri"/>
                <w:szCs w:val="22"/>
                <w:lang w:val="fr-CA" w:eastAsia="en-CA"/>
              </w:rPr>
              <w:t>terminals</w:t>
            </w:r>
            <w:proofErr w:type="spellEnd"/>
            <w:r w:rsidRPr="007B141B">
              <w:rPr>
                <w:rFonts w:eastAsia="Times New Roman" w:cs="Calibri"/>
                <w:szCs w:val="22"/>
                <w:lang w:val="fr-CA" w:eastAsia="en-CA"/>
              </w:rPr>
              <w:t>, etc)</w:t>
            </w:r>
          </w:p>
        </w:tc>
      </w:tr>
      <w:tr w:rsidR="00705F00" w:rsidRPr="007E1B95" w14:paraId="5FA264A3" w14:textId="77777777" w:rsidTr="00C347EB">
        <w:trPr>
          <w:cantSplit/>
        </w:trPr>
        <w:tc>
          <w:tcPr>
            <w:tcW w:w="1231" w:type="pct"/>
            <w:tcBorders>
              <w:top w:val="nil"/>
              <w:left w:val="single" w:sz="12" w:space="0" w:color="auto"/>
              <w:bottom w:val="single" w:sz="4" w:space="0" w:color="auto"/>
              <w:right w:val="single" w:sz="4" w:space="0" w:color="auto"/>
            </w:tcBorders>
            <w:shd w:val="clear" w:color="auto" w:fill="E2EFD9" w:themeFill="accent6" w:themeFillTint="33"/>
            <w:hideMark/>
          </w:tcPr>
          <w:p w14:paraId="3F1736DF" w14:textId="77777777" w:rsidR="00705F00" w:rsidRPr="007B141B" w:rsidRDefault="00705F00" w:rsidP="00963998">
            <w:pPr>
              <w:rPr>
                <w:rFonts w:eastAsia="Times New Roman" w:cs="Calibri"/>
                <w:szCs w:val="22"/>
                <w:lang w:val="fr-CA" w:eastAsia="en-CA"/>
              </w:rPr>
            </w:pPr>
            <w:r w:rsidRPr="007B141B">
              <w:rPr>
                <w:rFonts w:eastAsia="Times New Roman" w:cs="Calibri"/>
                <w:szCs w:val="22"/>
                <w:lang w:val="fr-CA" w:eastAsia="en-CA"/>
              </w:rPr>
              <w:t> </w:t>
            </w:r>
          </w:p>
        </w:tc>
        <w:tc>
          <w:tcPr>
            <w:tcW w:w="1270" w:type="pct"/>
            <w:tcBorders>
              <w:top w:val="nil"/>
              <w:left w:val="nil"/>
              <w:bottom w:val="single" w:sz="4" w:space="0" w:color="auto"/>
              <w:right w:val="single" w:sz="4" w:space="0" w:color="auto"/>
            </w:tcBorders>
            <w:shd w:val="clear" w:color="auto" w:fill="E2EFD9" w:themeFill="accent6" w:themeFillTint="33"/>
            <w:hideMark/>
          </w:tcPr>
          <w:p w14:paraId="78A0D639" w14:textId="77777777" w:rsidR="00705F00" w:rsidRPr="007B141B" w:rsidRDefault="00705F00" w:rsidP="00963998">
            <w:pPr>
              <w:rPr>
                <w:rFonts w:eastAsia="Times New Roman" w:cs="Calibri"/>
                <w:szCs w:val="22"/>
                <w:lang w:val="fr-CA" w:eastAsia="en-CA"/>
              </w:rPr>
            </w:pPr>
            <w:r w:rsidRPr="007B141B">
              <w:rPr>
                <w:rFonts w:eastAsia="Times New Roman" w:cs="Calibri"/>
                <w:szCs w:val="22"/>
                <w:lang w:val="fr-CA" w:eastAsia="en-CA"/>
              </w:rPr>
              <w:t> </w:t>
            </w:r>
          </w:p>
        </w:tc>
        <w:tc>
          <w:tcPr>
            <w:tcW w:w="1228" w:type="pct"/>
            <w:tcBorders>
              <w:top w:val="nil"/>
              <w:left w:val="nil"/>
              <w:bottom w:val="single" w:sz="4" w:space="0" w:color="auto"/>
              <w:right w:val="single" w:sz="4" w:space="0" w:color="auto"/>
            </w:tcBorders>
            <w:shd w:val="clear" w:color="auto" w:fill="E2EFD9" w:themeFill="accent6" w:themeFillTint="33"/>
            <w:hideMark/>
          </w:tcPr>
          <w:p w14:paraId="4D473CB2" w14:textId="77777777" w:rsidR="00705F00" w:rsidRPr="007B141B" w:rsidRDefault="00705F00" w:rsidP="00963998">
            <w:pPr>
              <w:rPr>
                <w:rFonts w:eastAsia="Times New Roman" w:cs="Calibri"/>
                <w:szCs w:val="22"/>
                <w:lang w:val="fr-CA" w:eastAsia="en-CA"/>
              </w:rPr>
            </w:pPr>
            <w:r w:rsidRPr="007B141B">
              <w:rPr>
                <w:rFonts w:eastAsia="Times New Roman" w:cs="Calibri"/>
                <w:szCs w:val="22"/>
                <w:lang w:val="fr-CA" w:eastAsia="en-CA"/>
              </w:rPr>
              <w:t> </w:t>
            </w:r>
          </w:p>
        </w:tc>
        <w:tc>
          <w:tcPr>
            <w:tcW w:w="1271" w:type="pct"/>
            <w:tcBorders>
              <w:top w:val="nil"/>
              <w:left w:val="nil"/>
              <w:bottom w:val="single" w:sz="4" w:space="0" w:color="auto"/>
              <w:right w:val="single" w:sz="12" w:space="0" w:color="auto"/>
            </w:tcBorders>
            <w:shd w:val="clear" w:color="auto" w:fill="E2EFD9" w:themeFill="accent6" w:themeFillTint="33"/>
            <w:hideMark/>
          </w:tcPr>
          <w:p w14:paraId="40F05966" w14:textId="255D0B39" w:rsidR="00705F00" w:rsidRPr="007E1B95" w:rsidRDefault="00705F00" w:rsidP="00963998">
            <w:pPr>
              <w:rPr>
                <w:rFonts w:eastAsia="Times New Roman" w:cs="Calibri"/>
                <w:szCs w:val="22"/>
                <w:lang w:eastAsia="en-CA"/>
              </w:rPr>
            </w:pPr>
            <w:r w:rsidRPr="007E1B95">
              <w:rPr>
                <w:rFonts w:eastAsia="Times New Roman" w:cs="Calibri"/>
                <w:szCs w:val="22"/>
                <w:lang w:eastAsia="en-CA"/>
              </w:rPr>
              <w:t>Flood protection (e.g. storm water retention ponds, d</w:t>
            </w:r>
            <w:r>
              <w:rPr>
                <w:rFonts w:eastAsia="Times New Roman" w:cs="Calibri"/>
                <w:szCs w:val="22"/>
                <w:lang w:eastAsia="en-CA"/>
              </w:rPr>
              <w:t>i</w:t>
            </w:r>
            <w:r w:rsidRPr="007E1B95">
              <w:rPr>
                <w:rFonts w:eastAsia="Times New Roman" w:cs="Calibri"/>
                <w:szCs w:val="22"/>
                <w:lang w:eastAsia="en-CA"/>
              </w:rPr>
              <w:t>kes, levees, etc)</w:t>
            </w:r>
          </w:p>
        </w:tc>
      </w:tr>
      <w:tr w:rsidR="00705F00" w:rsidRPr="007E1B95" w14:paraId="2ACDF50E" w14:textId="77777777" w:rsidTr="00C347EB">
        <w:trPr>
          <w:cantSplit/>
        </w:trPr>
        <w:tc>
          <w:tcPr>
            <w:tcW w:w="1231" w:type="pct"/>
            <w:tcBorders>
              <w:top w:val="nil"/>
              <w:left w:val="single" w:sz="12" w:space="0" w:color="auto"/>
              <w:bottom w:val="single" w:sz="8" w:space="0" w:color="auto"/>
              <w:right w:val="single" w:sz="4" w:space="0" w:color="auto"/>
            </w:tcBorders>
            <w:shd w:val="clear" w:color="auto" w:fill="E2EFD9" w:themeFill="accent6" w:themeFillTint="33"/>
            <w:hideMark/>
          </w:tcPr>
          <w:p w14:paraId="73FB9F19"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0" w:type="pct"/>
            <w:tcBorders>
              <w:top w:val="nil"/>
              <w:left w:val="nil"/>
              <w:bottom w:val="single" w:sz="8" w:space="0" w:color="auto"/>
              <w:right w:val="single" w:sz="4" w:space="0" w:color="auto"/>
            </w:tcBorders>
            <w:shd w:val="clear" w:color="auto" w:fill="E2EFD9" w:themeFill="accent6" w:themeFillTint="33"/>
            <w:hideMark/>
          </w:tcPr>
          <w:p w14:paraId="171372C7"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Other (Describe)</w:t>
            </w:r>
          </w:p>
        </w:tc>
        <w:tc>
          <w:tcPr>
            <w:tcW w:w="1228" w:type="pct"/>
            <w:tcBorders>
              <w:top w:val="nil"/>
              <w:left w:val="nil"/>
              <w:bottom w:val="single" w:sz="8" w:space="0" w:color="auto"/>
              <w:right w:val="single" w:sz="4" w:space="0" w:color="auto"/>
            </w:tcBorders>
            <w:shd w:val="clear" w:color="auto" w:fill="E2EFD9" w:themeFill="accent6" w:themeFillTint="33"/>
            <w:hideMark/>
          </w:tcPr>
          <w:p w14:paraId="6026F6F6"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 </w:t>
            </w:r>
          </w:p>
        </w:tc>
        <w:tc>
          <w:tcPr>
            <w:tcW w:w="1271" w:type="pct"/>
            <w:tcBorders>
              <w:top w:val="nil"/>
              <w:left w:val="nil"/>
              <w:bottom w:val="single" w:sz="8" w:space="0" w:color="auto"/>
              <w:right w:val="single" w:sz="12" w:space="0" w:color="auto"/>
            </w:tcBorders>
            <w:shd w:val="clear" w:color="auto" w:fill="E2EFD9" w:themeFill="accent6" w:themeFillTint="33"/>
            <w:hideMark/>
          </w:tcPr>
          <w:p w14:paraId="58424449" w14:textId="77777777" w:rsidR="00705F00" w:rsidRDefault="00705F00" w:rsidP="00963998">
            <w:pPr>
              <w:rPr>
                <w:rFonts w:eastAsia="Times New Roman" w:cs="Calibri"/>
                <w:szCs w:val="22"/>
                <w:lang w:eastAsia="en-CA"/>
              </w:rPr>
            </w:pPr>
            <w:r w:rsidRPr="007E1B95">
              <w:rPr>
                <w:rFonts w:eastAsia="Times New Roman" w:cs="Calibri"/>
                <w:szCs w:val="22"/>
                <w:lang w:eastAsia="en-CA"/>
              </w:rPr>
              <w:t>Other (Describe)</w:t>
            </w:r>
          </w:p>
          <w:p w14:paraId="51DD1DD2" w14:textId="77777777" w:rsidR="00963998" w:rsidRPr="007E1B95" w:rsidRDefault="00963998" w:rsidP="00963998">
            <w:pPr>
              <w:rPr>
                <w:rFonts w:eastAsia="Times New Roman" w:cs="Calibri"/>
                <w:szCs w:val="22"/>
                <w:lang w:eastAsia="en-CA"/>
              </w:rPr>
            </w:pPr>
          </w:p>
        </w:tc>
      </w:tr>
      <w:tr w:rsidR="00705F00" w:rsidRPr="007E1B95" w14:paraId="1A0714F5" w14:textId="77777777" w:rsidTr="00C347EB">
        <w:trPr>
          <w:cantSplit/>
        </w:trPr>
        <w:tc>
          <w:tcPr>
            <w:tcW w:w="5000" w:type="pct"/>
            <w:gridSpan w:val="4"/>
            <w:tcBorders>
              <w:top w:val="nil"/>
              <w:left w:val="single" w:sz="12" w:space="0" w:color="auto"/>
              <w:bottom w:val="single" w:sz="8" w:space="0" w:color="auto"/>
              <w:right w:val="single" w:sz="12" w:space="0" w:color="auto"/>
            </w:tcBorders>
            <w:shd w:val="clear" w:color="auto" w:fill="auto"/>
            <w:hideMark/>
          </w:tcPr>
          <w:p w14:paraId="3A3EE5EA"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4. What is the most Critical Asset that you are managing (a critical asset is an individual asset that is critical to the agency for the delivery of its services and has high consequences in case of failure or loss)?</w:t>
            </w:r>
          </w:p>
        </w:tc>
      </w:tr>
      <w:tr w:rsidR="00705F00" w:rsidRPr="007E1B95" w14:paraId="6791914F" w14:textId="77777777" w:rsidTr="00C347EB">
        <w:trPr>
          <w:cantSplit/>
        </w:trPr>
        <w:tc>
          <w:tcPr>
            <w:tcW w:w="5000" w:type="pct"/>
            <w:gridSpan w:val="4"/>
            <w:tcBorders>
              <w:top w:val="nil"/>
              <w:left w:val="single" w:sz="12" w:space="0" w:color="auto"/>
              <w:bottom w:val="nil"/>
              <w:right w:val="single" w:sz="12" w:space="0" w:color="auto"/>
            </w:tcBorders>
            <w:shd w:val="clear" w:color="000000" w:fill="EBF1DE"/>
            <w:hideMark/>
          </w:tcPr>
          <w:p w14:paraId="1F17B21C" w14:textId="77777777" w:rsidR="00705F00" w:rsidRDefault="00705F00" w:rsidP="00963998">
            <w:pPr>
              <w:rPr>
                <w:rFonts w:eastAsia="Times New Roman" w:cs="Calibri"/>
                <w:szCs w:val="22"/>
                <w:lang w:eastAsia="en-CA"/>
              </w:rPr>
            </w:pPr>
          </w:p>
          <w:p w14:paraId="22F80BFB" w14:textId="77777777" w:rsidR="00246AA3" w:rsidRDefault="00246AA3" w:rsidP="00963998">
            <w:pPr>
              <w:rPr>
                <w:rFonts w:eastAsia="Times New Roman" w:cs="Calibri"/>
                <w:szCs w:val="22"/>
                <w:lang w:eastAsia="en-CA"/>
              </w:rPr>
            </w:pPr>
          </w:p>
          <w:p w14:paraId="0F615299" w14:textId="77777777" w:rsidR="00705F00" w:rsidRDefault="00705F00" w:rsidP="00963998">
            <w:pPr>
              <w:rPr>
                <w:rFonts w:eastAsia="Times New Roman" w:cs="Calibri"/>
                <w:szCs w:val="22"/>
                <w:lang w:eastAsia="en-CA"/>
              </w:rPr>
            </w:pPr>
          </w:p>
          <w:p w14:paraId="1CBBB168" w14:textId="7D846052" w:rsidR="00705F00" w:rsidRPr="007E1B95" w:rsidRDefault="00705F00" w:rsidP="00963998">
            <w:pPr>
              <w:rPr>
                <w:rFonts w:eastAsia="Times New Roman" w:cs="Calibri"/>
                <w:szCs w:val="22"/>
                <w:lang w:eastAsia="en-CA"/>
              </w:rPr>
            </w:pPr>
          </w:p>
        </w:tc>
      </w:tr>
      <w:tr w:rsidR="00705F00" w:rsidRPr="007E1B95" w14:paraId="1A28F3EA" w14:textId="77777777" w:rsidTr="00C347EB">
        <w:trPr>
          <w:cantSplit/>
        </w:trPr>
        <w:tc>
          <w:tcPr>
            <w:tcW w:w="5000" w:type="pct"/>
            <w:gridSpan w:val="4"/>
            <w:tcBorders>
              <w:top w:val="single" w:sz="8" w:space="0" w:color="auto"/>
              <w:left w:val="single" w:sz="12" w:space="0" w:color="auto"/>
              <w:bottom w:val="single" w:sz="4" w:space="0" w:color="auto"/>
              <w:right w:val="single" w:sz="12" w:space="0" w:color="auto"/>
            </w:tcBorders>
            <w:shd w:val="clear" w:color="auto" w:fill="auto"/>
            <w:hideMark/>
          </w:tcPr>
          <w:p w14:paraId="56807C2F"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5. How does the performance of your critical assets affect the delivery of services in your local government? E.g. Poor roads affect the ability to deliver goods to market and thus have an economic impact.</w:t>
            </w:r>
          </w:p>
        </w:tc>
      </w:tr>
      <w:tr w:rsidR="00705F00" w:rsidRPr="007E1B95" w14:paraId="256D023B" w14:textId="77777777" w:rsidTr="00C347EB">
        <w:trPr>
          <w:cantSplit/>
          <w:trHeight w:val="450"/>
        </w:trPr>
        <w:tc>
          <w:tcPr>
            <w:tcW w:w="5000" w:type="pct"/>
            <w:gridSpan w:val="4"/>
            <w:vMerge w:val="restart"/>
            <w:tcBorders>
              <w:top w:val="single" w:sz="4" w:space="0" w:color="auto"/>
              <w:left w:val="single" w:sz="12" w:space="0" w:color="auto"/>
              <w:bottom w:val="single" w:sz="4" w:space="0" w:color="auto"/>
              <w:right w:val="single" w:sz="12" w:space="0" w:color="auto"/>
            </w:tcBorders>
            <w:shd w:val="clear" w:color="000000" w:fill="EBF1DE"/>
            <w:hideMark/>
          </w:tcPr>
          <w:p w14:paraId="5F48C31A" w14:textId="77777777" w:rsidR="00705F00" w:rsidRDefault="00705F00" w:rsidP="00963998">
            <w:pPr>
              <w:rPr>
                <w:rFonts w:eastAsia="Times New Roman" w:cs="Calibri"/>
                <w:szCs w:val="22"/>
                <w:lang w:eastAsia="en-CA"/>
              </w:rPr>
            </w:pPr>
          </w:p>
          <w:p w14:paraId="7A669C9D" w14:textId="77777777" w:rsidR="00705F00" w:rsidRDefault="00705F00" w:rsidP="00963998">
            <w:pPr>
              <w:rPr>
                <w:rFonts w:eastAsia="Times New Roman" w:cs="Calibri"/>
                <w:szCs w:val="22"/>
                <w:lang w:eastAsia="en-CA"/>
              </w:rPr>
            </w:pPr>
          </w:p>
          <w:p w14:paraId="3AB3E68C" w14:textId="77777777" w:rsidR="00705F00" w:rsidRDefault="00705F00" w:rsidP="00963998">
            <w:pPr>
              <w:rPr>
                <w:rFonts w:eastAsia="Times New Roman" w:cs="Calibri"/>
                <w:szCs w:val="22"/>
                <w:lang w:eastAsia="en-CA"/>
              </w:rPr>
            </w:pPr>
          </w:p>
          <w:p w14:paraId="219A8E7F" w14:textId="77777777" w:rsidR="00705F00" w:rsidRDefault="00705F00" w:rsidP="00963998">
            <w:pPr>
              <w:rPr>
                <w:rFonts w:eastAsia="Times New Roman" w:cs="Calibri"/>
                <w:szCs w:val="22"/>
                <w:lang w:eastAsia="en-CA"/>
              </w:rPr>
            </w:pPr>
          </w:p>
          <w:p w14:paraId="30220D82" w14:textId="594E00D7" w:rsidR="00705F00" w:rsidRPr="007E1B95" w:rsidRDefault="00705F00" w:rsidP="00963998">
            <w:pPr>
              <w:rPr>
                <w:rFonts w:eastAsia="Times New Roman" w:cs="Calibri"/>
                <w:szCs w:val="22"/>
                <w:lang w:eastAsia="en-CA"/>
              </w:rPr>
            </w:pPr>
          </w:p>
        </w:tc>
      </w:tr>
      <w:tr w:rsidR="00705F00" w:rsidRPr="007E1B95" w14:paraId="1F3549E6" w14:textId="77777777" w:rsidTr="00C347EB">
        <w:trPr>
          <w:cantSplit/>
          <w:trHeight w:val="450"/>
        </w:trPr>
        <w:tc>
          <w:tcPr>
            <w:tcW w:w="5000" w:type="pct"/>
            <w:gridSpan w:val="4"/>
            <w:vMerge/>
            <w:tcBorders>
              <w:top w:val="single" w:sz="4" w:space="0" w:color="auto"/>
              <w:left w:val="single" w:sz="12" w:space="0" w:color="auto"/>
              <w:bottom w:val="single" w:sz="4" w:space="0" w:color="auto"/>
              <w:right w:val="single" w:sz="12" w:space="0" w:color="auto"/>
            </w:tcBorders>
            <w:vAlign w:val="center"/>
            <w:hideMark/>
          </w:tcPr>
          <w:p w14:paraId="61FB4848" w14:textId="77777777" w:rsidR="00705F00" w:rsidRPr="007E1B95" w:rsidRDefault="00705F00" w:rsidP="00963998">
            <w:pPr>
              <w:rPr>
                <w:rFonts w:eastAsia="Times New Roman" w:cs="Calibri"/>
                <w:szCs w:val="22"/>
                <w:lang w:eastAsia="en-CA"/>
              </w:rPr>
            </w:pPr>
          </w:p>
        </w:tc>
      </w:tr>
      <w:tr w:rsidR="00705F00" w:rsidRPr="007E1B95" w14:paraId="54F8C7F7" w14:textId="77777777" w:rsidTr="00C347EB">
        <w:trPr>
          <w:cantSplit/>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hideMark/>
          </w:tcPr>
          <w:p w14:paraId="5A60B547" w14:textId="1F32B8D1" w:rsidR="00705F00" w:rsidRPr="007E1B95" w:rsidRDefault="00705F00" w:rsidP="00963998">
            <w:pPr>
              <w:rPr>
                <w:rFonts w:eastAsia="Times New Roman" w:cs="Calibri"/>
                <w:szCs w:val="22"/>
                <w:lang w:eastAsia="en-CA"/>
              </w:rPr>
            </w:pPr>
            <w:r w:rsidRPr="007E1B95">
              <w:rPr>
                <w:rFonts w:eastAsia="Times New Roman" w:cs="Calibri"/>
                <w:szCs w:val="22"/>
                <w:lang w:eastAsia="en-CA"/>
              </w:rPr>
              <w:t xml:space="preserve">6. Who manages the different types of physical assets in your </w:t>
            </w:r>
            <w:r>
              <w:rPr>
                <w:rFonts w:eastAsia="Times New Roman" w:cs="Calibri"/>
                <w:szCs w:val="22"/>
                <w:lang w:eastAsia="en-CA"/>
              </w:rPr>
              <w:t>municipality/organisation</w:t>
            </w:r>
            <w:proofErr w:type="gramStart"/>
            <w:r w:rsidRPr="007E1B95">
              <w:rPr>
                <w:rFonts w:eastAsia="Times New Roman" w:cs="Calibri"/>
                <w:szCs w:val="22"/>
                <w:lang w:eastAsia="en-CA"/>
              </w:rPr>
              <w:t xml:space="preserve">?  </w:t>
            </w:r>
            <w:proofErr w:type="gramEnd"/>
            <w:r w:rsidRPr="007E1B95">
              <w:rPr>
                <w:rFonts w:eastAsia="Times New Roman" w:cs="Calibri"/>
                <w:szCs w:val="22"/>
                <w:lang w:eastAsia="en-CA"/>
              </w:rPr>
              <w:t>What assets are managed locally and what assets are managed at a higher level (e.g. district or nationally)?</w:t>
            </w:r>
          </w:p>
        </w:tc>
      </w:tr>
      <w:tr w:rsidR="00705F00" w:rsidRPr="007E1B95" w14:paraId="39E43505" w14:textId="77777777" w:rsidTr="00C347EB">
        <w:trPr>
          <w:cantSplit/>
        </w:trPr>
        <w:tc>
          <w:tcPr>
            <w:tcW w:w="5000" w:type="pct"/>
            <w:gridSpan w:val="4"/>
            <w:tcBorders>
              <w:top w:val="single" w:sz="4" w:space="0" w:color="auto"/>
              <w:left w:val="single" w:sz="12" w:space="0" w:color="auto"/>
              <w:bottom w:val="single" w:sz="4" w:space="0" w:color="auto"/>
              <w:right w:val="single" w:sz="12" w:space="0" w:color="auto"/>
            </w:tcBorders>
            <w:shd w:val="clear" w:color="000000" w:fill="EBF1DE"/>
          </w:tcPr>
          <w:p w14:paraId="344AF5CB" w14:textId="77777777" w:rsidR="00705F00" w:rsidRDefault="00705F00" w:rsidP="00963998">
            <w:pPr>
              <w:rPr>
                <w:rFonts w:eastAsia="Times New Roman" w:cs="Calibri"/>
                <w:szCs w:val="22"/>
                <w:lang w:eastAsia="en-CA"/>
              </w:rPr>
            </w:pPr>
          </w:p>
          <w:p w14:paraId="159E4822" w14:textId="77777777" w:rsidR="00705F00" w:rsidRDefault="00705F00" w:rsidP="00963998">
            <w:pPr>
              <w:rPr>
                <w:rFonts w:eastAsia="Times New Roman" w:cs="Calibri"/>
                <w:szCs w:val="22"/>
                <w:lang w:eastAsia="en-CA"/>
              </w:rPr>
            </w:pPr>
          </w:p>
          <w:p w14:paraId="2497F6A2" w14:textId="77777777" w:rsidR="00705F00" w:rsidRDefault="00705F00" w:rsidP="00963998">
            <w:pPr>
              <w:rPr>
                <w:rFonts w:eastAsia="Times New Roman" w:cs="Calibri"/>
                <w:szCs w:val="22"/>
                <w:lang w:eastAsia="en-CA"/>
              </w:rPr>
            </w:pPr>
          </w:p>
          <w:p w14:paraId="671C220C" w14:textId="0571A653" w:rsidR="00705F00" w:rsidRPr="007E1B95" w:rsidRDefault="00705F00" w:rsidP="00963998">
            <w:pPr>
              <w:rPr>
                <w:rFonts w:eastAsia="Times New Roman" w:cs="Calibri"/>
                <w:szCs w:val="22"/>
                <w:lang w:eastAsia="en-CA"/>
              </w:rPr>
            </w:pPr>
          </w:p>
        </w:tc>
      </w:tr>
      <w:tr w:rsidR="00705F00" w:rsidRPr="007E1B95" w14:paraId="0AB3FF50" w14:textId="77777777" w:rsidTr="00C347EB">
        <w:trPr>
          <w:cantSplit/>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hideMark/>
          </w:tcPr>
          <w:p w14:paraId="02D2D4D1" w14:textId="518005E6" w:rsidR="00705F00" w:rsidRPr="007E1B95" w:rsidRDefault="00705F00" w:rsidP="00963998">
            <w:pPr>
              <w:rPr>
                <w:rFonts w:eastAsia="Times New Roman" w:cs="Calibri"/>
                <w:szCs w:val="22"/>
                <w:lang w:eastAsia="en-CA"/>
              </w:rPr>
            </w:pPr>
            <w:r w:rsidRPr="007E1B95">
              <w:rPr>
                <w:rFonts w:eastAsia="Times New Roman" w:cs="Calibri"/>
                <w:szCs w:val="22"/>
                <w:lang w:eastAsia="en-CA"/>
              </w:rPr>
              <w:lastRenderedPageBreak/>
              <w:t>7. Who is involved in asset acquisition, operations and maintenance and the disposal of assets</w:t>
            </w:r>
            <w:proofErr w:type="gramStart"/>
            <w:r w:rsidRPr="007E1B95">
              <w:rPr>
                <w:rFonts w:eastAsia="Times New Roman" w:cs="Calibri"/>
                <w:szCs w:val="22"/>
                <w:lang w:eastAsia="en-CA"/>
              </w:rPr>
              <w:t xml:space="preserve">?  </w:t>
            </w:r>
            <w:proofErr w:type="gramEnd"/>
            <w:r w:rsidRPr="007E1B95">
              <w:rPr>
                <w:rFonts w:eastAsia="Times New Roman" w:cs="Calibri"/>
                <w:szCs w:val="22"/>
                <w:lang w:eastAsia="en-CA"/>
              </w:rPr>
              <w:t>Is there a documented decision-making process? If so, please provide a copy.</w:t>
            </w:r>
          </w:p>
        </w:tc>
      </w:tr>
      <w:tr w:rsidR="00705F00" w:rsidRPr="007E1B95" w14:paraId="489C5C44" w14:textId="77777777" w:rsidTr="00C347EB">
        <w:trPr>
          <w:cantSplit/>
        </w:trPr>
        <w:tc>
          <w:tcPr>
            <w:tcW w:w="5000" w:type="pct"/>
            <w:gridSpan w:val="4"/>
            <w:tcBorders>
              <w:top w:val="single" w:sz="4" w:space="0" w:color="auto"/>
              <w:left w:val="single" w:sz="12" w:space="0" w:color="auto"/>
              <w:bottom w:val="single" w:sz="4" w:space="0" w:color="auto"/>
              <w:right w:val="single" w:sz="12" w:space="0" w:color="auto"/>
            </w:tcBorders>
            <w:shd w:val="clear" w:color="000000" w:fill="EBF1DE"/>
            <w:hideMark/>
          </w:tcPr>
          <w:p w14:paraId="62A68D36" w14:textId="77777777" w:rsidR="00705F00" w:rsidRDefault="00705F00" w:rsidP="00963998">
            <w:pPr>
              <w:rPr>
                <w:rFonts w:eastAsia="Times New Roman" w:cs="Calibri"/>
                <w:szCs w:val="22"/>
                <w:lang w:eastAsia="en-CA"/>
              </w:rPr>
            </w:pPr>
          </w:p>
          <w:p w14:paraId="301D8579" w14:textId="77777777" w:rsidR="00705F00" w:rsidRDefault="00705F00" w:rsidP="00963998">
            <w:pPr>
              <w:rPr>
                <w:rFonts w:eastAsia="Times New Roman" w:cs="Calibri"/>
                <w:szCs w:val="22"/>
                <w:lang w:eastAsia="en-CA"/>
              </w:rPr>
            </w:pPr>
          </w:p>
          <w:p w14:paraId="5974FDA7" w14:textId="77777777" w:rsidR="00705F00" w:rsidRDefault="00705F00" w:rsidP="00963998">
            <w:pPr>
              <w:rPr>
                <w:rFonts w:eastAsia="Times New Roman" w:cs="Calibri"/>
                <w:szCs w:val="22"/>
                <w:lang w:eastAsia="en-CA"/>
              </w:rPr>
            </w:pPr>
          </w:p>
          <w:p w14:paraId="5B24D844" w14:textId="77777777" w:rsidR="00705F00" w:rsidRDefault="00705F00" w:rsidP="00963998">
            <w:pPr>
              <w:rPr>
                <w:rFonts w:eastAsia="Times New Roman" w:cs="Calibri"/>
                <w:szCs w:val="22"/>
                <w:lang w:eastAsia="en-CA"/>
              </w:rPr>
            </w:pPr>
          </w:p>
          <w:p w14:paraId="4DBA4E1E" w14:textId="77777777" w:rsidR="00705F00" w:rsidRDefault="00705F00" w:rsidP="00963998">
            <w:pPr>
              <w:rPr>
                <w:rFonts w:eastAsia="Times New Roman" w:cs="Calibri"/>
                <w:szCs w:val="22"/>
                <w:lang w:eastAsia="en-CA"/>
              </w:rPr>
            </w:pPr>
          </w:p>
          <w:p w14:paraId="36566812" w14:textId="77E8E4AB" w:rsidR="00705F00" w:rsidRPr="007E1B95" w:rsidRDefault="00705F00" w:rsidP="00963998">
            <w:pPr>
              <w:rPr>
                <w:rFonts w:eastAsia="Times New Roman" w:cs="Calibri"/>
                <w:szCs w:val="22"/>
                <w:lang w:eastAsia="en-CA"/>
              </w:rPr>
            </w:pPr>
          </w:p>
        </w:tc>
      </w:tr>
      <w:tr w:rsidR="00705F00" w:rsidRPr="007E1B95" w14:paraId="5FE04020" w14:textId="77777777" w:rsidTr="00C347EB">
        <w:trPr>
          <w:cantSplit/>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hideMark/>
          </w:tcPr>
          <w:p w14:paraId="318C84DB" w14:textId="3F111CA5" w:rsidR="00705F00" w:rsidRPr="007E1B95" w:rsidRDefault="00705F00" w:rsidP="00963998">
            <w:pPr>
              <w:rPr>
                <w:rFonts w:eastAsia="Times New Roman" w:cs="Calibri"/>
                <w:szCs w:val="22"/>
                <w:lang w:eastAsia="en-CA"/>
              </w:rPr>
            </w:pPr>
            <w:r w:rsidRPr="007E1B95">
              <w:rPr>
                <w:rFonts w:eastAsia="Times New Roman" w:cs="Calibri"/>
                <w:szCs w:val="22"/>
                <w:lang w:eastAsia="en-CA"/>
              </w:rPr>
              <w:t>8. Have you had any external review of your asset management practices or plans previously? If so, what was the outcome?</w:t>
            </w:r>
          </w:p>
        </w:tc>
      </w:tr>
      <w:tr w:rsidR="00705F00" w:rsidRPr="007E1B95" w14:paraId="4539B2D2" w14:textId="77777777" w:rsidTr="00C347EB">
        <w:trPr>
          <w:cantSplit/>
        </w:trPr>
        <w:tc>
          <w:tcPr>
            <w:tcW w:w="5000" w:type="pct"/>
            <w:gridSpan w:val="4"/>
            <w:tcBorders>
              <w:top w:val="single" w:sz="4" w:space="0" w:color="auto"/>
              <w:left w:val="single" w:sz="12" w:space="0" w:color="auto"/>
              <w:bottom w:val="single" w:sz="4" w:space="0" w:color="auto"/>
              <w:right w:val="single" w:sz="12" w:space="0" w:color="auto"/>
            </w:tcBorders>
            <w:shd w:val="clear" w:color="000000" w:fill="EBF1DE"/>
            <w:hideMark/>
          </w:tcPr>
          <w:p w14:paraId="1F08779E" w14:textId="77777777" w:rsidR="00705F00" w:rsidRDefault="00705F00" w:rsidP="00963998">
            <w:pPr>
              <w:rPr>
                <w:rFonts w:eastAsia="Times New Roman" w:cs="Calibri"/>
                <w:szCs w:val="22"/>
                <w:lang w:eastAsia="en-CA"/>
              </w:rPr>
            </w:pPr>
          </w:p>
          <w:p w14:paraId="06D08100" w14:textId="77777777" w:rsidR="00246AA3" w:rsidRDefault="00246AA3" w:rsidP="00963998">
            <w:pPr>
              <w:rPr>
                <w:rFonts w:eastAsia="Times New Roman" w:cs="Calibri"/>
                <w:szCs w:val="22"/>
                <w:lang w:eastAsia="en-CA"/>
              </w:rPr>
            </w:pPr>
          </w:p>
          <w:p w14:paraId="474A8DD6" w14:textId="77777777" w:rsidR="00963998" w:rsidRDefault="00963998" w:rsidP="00963998">
            <w:pPr>
              <w:rPr>
                <w:rFonts w:eastAsia="Times New Roman" w:cs="Calibri"/>
                <w:szCs w:val="22"/>
                <w:lang w:eastAsia="en-CA"/>
              </w:rPr>
            </w:pPr>
          </w:p>
          <w:p w14:paraId="5B73FFC0" w14:textId="77777777" w:rsidR="00963998" w:rsidRDefault="00963998" w:rsidP="00963998">
            <w:pPr>
              <w:rPr>
                <w:rFonts w:eastAsia="Times New Roman" w:cs="Calibri"/>
                <w:szCs w:val="22"/>
                <w:lang w:eastAsia="en-CA"/>
              </w:rPr>
            </w:pPr>
          </w:p>
          <w:p w14:paraId="3908FB0B" w14:textId="294B8F3E" w:rsidR="00963998" w:rsidRPr="007E1B95" w:rsidRDefault="00963998" w:rsidP="00963998">
            <w:pPr>
              <w:rPr>
                <w:rFonts w:eastAsia="Times New Roman" w:cs="Calibri"/>
                <w:szCs w:val="22"/>
                <w:lang w:eastAsia="en-CA"/>
              </w:rPr>
            </w:pPr>
          </w:p>
        </w:tc>
      </w:tr>
      <w:tr w:rsidR="00705F00" w:rsidRPr="007E1B95" w14:paraId="54090D3A" w14:textId="77777777" w:rsidTr="00C347EB">
        <w:trPr>
          <w:cantSplit/>
        </w:trPr>
        <w:tc>
          <w:tcPr>
            <w:tcW w:w="5000" w:type="pct"/>
            <w:gridSpan w:val="4"/>
            <w:tcBorders>
              <w:top w:val="single" w:sz="4" w:space="0" w:color="auto"/>
              <w:left w:val="single" w:sz="12" w:space="0" w:color="auto"/>
              <w:bottom w:val="single" w:sz="8" w:space="0" w:color="auto"/>
              <w:right w:val="single" w:sz="12" w:space="0" w:color="auto"/>
            </w:tcBorders>
            <w:shd w:val="clear" w:color="auto" w:fill="auto"/>
            <w:hideMark/>
          </w:tcPr>
          <w:p w14:paraId="518DE952"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9. Briefly describe any asset management improvement initiatives currently in progress, or already planned for the next year (e.g. implement a GIS, improve inventory data, etc).</w:t>
            </w:r>
          </w:p>
        </w:tc>
      </w:tr>
      <w:tr w:rsidR="00705F00" w:rsidRPr="007E1B95" w14:paraId="66210209" w14:textId="77777777" w:rsidTr="00C347EB">
        <w:trPr>
          <w:cantSplit/>
        </w:trPr>
        <w:tc>
          <w:tcPr>
            <w:tcW w:w="5000" w:type="pct"/>
            <w:gridSpan w:val="4"/>
            <w:tcBorders>
              <w:top w:val="nil"/>
              <w:left w:val="single" w:sz="12" w:space="0" w:color="auto"/>
              <w:bottom w:val="nil"/>
              <w:right w:val="single" w:sz="12" w:space="0" w:color="auto"/>
            </w:tcBorders>
            <w:shd w:val="clear" w:color="000000" w:fill="EBF1DE"/>
            <w:hideMark/>
          </w:tcPr>
          <w:p w14:paraId="7C936C5D" w14:textId="77777777" w:rsidR="00705F00" w:rsidRDefault="00705F00" w:rsidP="00963998">
            <w:pPr>
              <w:rPr>
                <w:rFonts w:eastAsia="Times New Roman" w:cs="Calibri"/>
                <w:szCs w:val="22"/>
                <w:lang w:eastAsia="en-CA"/>
              </w:rPr>
            </w:pPr>
          </w:p>
          <w:p w14:paraId="42124B31" w14:textId="77777777" w:rsidR="00246AA3" w:rsidRDefault="00246AA3" w:rsidP="00963998">
            <w:pPr>
              <w:rPr>
                <w:rFonts w:eastAsia="Times New Roman" w:cs="Calibri"/>
                <w:szCs w:val="22"/>
                <w:lang w:eastAsia="en-CA"/>
              </w:rPr>
            </w:pPr>
          </w:p>
          <w:p w14:paraId="2FEE23B1" w14:textId="77777777" w:rsidR="00963998" w:rsidRDefault="00963998" w:rsidP="00963998">
            <w:pPr>
              <w:rPr>
                <w:rFonts w:eastAsia="Times New Roman" w:cs="Calibri"/>
                <w:szCs w:val="22"/>
                <w:lang w:eastAsia="en-CA"/>
              </w:rPr>
            </w:pPr>
          </w:p>
          <w:p w14:paraId="59FB4196" w14:textId="77777777" w:rsidR="00246AA3" w:rsidRDefault="00246AA3" w:rsidP="00963998">
            <w:pPr>
              <w:rPr>
                <w:rFonts w:eastAsia="Times New Roman" w:cs="Calibri"/>
                <w:szCs w:val="22"/>
                <w:lang w:eastAsia="en-CA"/>
              </w:rPr>
            </w:pPr>
          </w:p>
          <w:p w14:paraId="59B2BB29" w14:textId="77777777" w:rsidR="00246AA3" w:rsidRDefault="00246AA3" w:rsidP="00963998">
            <w:pPr>
              <w:rPr>
                <w:rFonts w:eastAsia="Times New Roman" w:cs="Calibri"/>
                <w:szCs w:val="22"/>
                <w:lang w:eastAsia="en-CA"/>
              </w:rPr>
            </w:pPr>
          </w:p>
          <w:p w14:paraId="7A4D4D59" w14:textId="0C273FE5" w:rsidR="00963998" w:rsidRPr="007E1B95" w:rsidRDefault="00963998" w:rsidP="00963998">
            <w:pPr>
              <w:rPr>
                <w:rFonts w:eastAsia="Times New Roman" w:cs="Calibri"/>
                <w:szCs w:val="22"/>
                <w:lang w:eastAsia="en-CA"/>
              </w:rPr>
            </w:pPr>
          </w:p>
        </w:tc>
      </w:tr>
      <w:tr w:rsidR="00705F00" w:rsidRPr="007E1B95" w14:paraId="4BE85638" w14:textId="77777777" w:rsidTr="00C347EB">
        <w:trPr>
          <w:cantSplit/>
        </w:trPr>
        <w:tc>
          <w:tcPr>
            <w:tcW w:w="5000" w:type="pct"/>
            <w:gridSpan w:val="4"/>
            <w:tcBorders>
              <w:top w:val="single" w:sz="8" w:space="0" w:color="auto"/>
              <w:left w:val="single" w:sz="12" w:space="0" w:color="auto"/>
              <w:bottom w:val="single" w:sz="8" w:space="0" w:color="auto"/>
              <w:right w:val="single" w:sz="12" w:space="0" w:color="auto"/>
            </w:tcBorders>
            <w:shd w:val="clear" w:color="auto" w:fill="auto"/>
            <w:hideMark/>
          </w:tcPr>
          <w:p w14:paraId="1B5810B4"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10. Please list the major national laws, regulations and policies that govern how you manage your assets</w:t>
            </w:r>
            <w:proofErr w:type="gramStart"/>
            <w:r w:rsidRPr="007E1B95">
              <w:rPr>
                <w:rFonts w:eastAsia="Times New Roman" w:cs="Calibri"/>
                <w:szCs w:val="22"/>
                <w:lang w:eastAsia="en-CA"/>
              </w:rPr>
              <w:t xml:space="preserve">.  </w:t>
            </w:r>
            <w:proofErr w:type="gramEnd"/>
            <w:r w:rsidRPr="007E1B95">
              <w:rPr>
                <w:rFonts w:eastAsia="Times New Roman" w:cs="Calibri"/>
                <w:szCs w:val="22"/>
                <w:lang w:eastAsia="en-CA"/>
              </w:rPr>
              <w:t xml:space="preserve">Considerations include: laws, regulations, and policies regarding the management of municipal assets;  the authority given to the municipality over municipal assets; legal provisions for the municipal authority on land management, acquisition, disposal, lease, contract, etc.; </w:t>
            </w:r>
            <w:proofErr w:type="gramStart"/>
            <w:r w:rsidRPr="007E1B95">
              <w:rPr>
                <w:rFonts w:eastAsia="Times New Roman" w:cs="Calibri"/>
                <w:szCs w:val="22"/>
                <w:lang w:eastAsia="en-CA"/>
              </w:rPr>
              <w:t>and,</w:t>
            </w:r>
            <w:proofErr w:type="gramEnd"/>
            <w:r w:rsidRPr="007E1B95">
              <w:rPr>
                <w:rFonts w:eastAsia="Times New Roman" w:cs="Calibri"/>
                <w:szCs w:val="22"/>
                <w:lang w:eastAsia="en-CA"/>
              </w:rPr>
              <w:t xml:space="preserve"> policies such as a standard inventory policy for the municipalities or a documented classification for fixed assets.</w:t>
            </w:r>
          </w:p>
        </w:tc>
      </w:tr>
      <w:tr w:rsidR="00705F00" w:rsidRPr="007E1B95" w14:paraId="4D8B72C4" w14:textId="77777777" w:rsidTr="00C347EB">
        <w:trPr>
          <w:cantSplit/>
        </w:trPr>
        <w:tc>
          <w:tcPr>
            <w:tcW w:w="5000" w:type="pct"/>
            <w:gridSpan w:val="4"/>
            <w:tcBorders>
              <w:top w:val="single" w:sz="8" w:space="0" w:color="auto"/>
              <w:left w:val="single" w:sz="12" w:space="0" w:color="auto"/>
              <w:bottom w:val="single" w:sz="8" w:space="0" w:color="auto"/>
              <w:right w:val="single" w:sz="12" w:space="0" w:color="auto"/>
            </w:tcBorders>
            <w:shd w:val="clear" w:color="000000" w:fill="EBF1DE"/>
            <w:hideMark/>
          </w:tcPr>
          <w:p w14:paraId="097DA639" w14:textId="77777777" w:rsidR="00963998" w:rsidRDefault="00963998" w:rsidP="00963998">
            <w:pPr>
              <w:rPr>
                <w:rFonts w:eastAsia="Times New Roman" w:cs="Calibri"/>
                <w:szCs w:val="22"/>
                <w:lang w:eastAsia="en-CA"/>
              </w:rPr>
            </w:pPr>
          </w:p>
          <w:p w14:paraId="2D49F7F1" w14:textId="77777777" w:rsidR="00963998" w:rsidRDefault="00963998" w:rsidP="00963998">
            <w:pPr>
              <w:rPr>
                <w:rFonts w:eastAsia="Times New Roman" w:cs="Calibri"/>
                <w:szCs w:val="22"/>
                <w:lang w:eastAsia="en-CA"/>
              </w:rPr>
            </w:pPr>
          </w:p>
          <w:p w14:paraId="45D68843" w14:textId="77777777" w:rsidR="00246AA3" w:rsidRDefault="00246AA3" w:rsidP="00963998">
            <w:pPr>
              <w:rPr>
                <w:rFonts w:eastAsia="Times New Roman" w:cs="Calibri"/>
                <w:szCs w:val="22"/>
                <w:lang w:eastAsia="en-CA"/>
              </w:rPr>
            </w:pPr>
          </w:p>
          <w:p w14:paraId="4EA7BF4A" w14:textId="77777777" w:rsidR="00963998" w:rsidRDefault="00963998" w:rsidP="00963998">
            <w:pPr>
              <w:rPr>
                <w:rFonts w:eastAsia="Times New Roman" w:cs="Calibri"/>
                <w:szCs w:val="22"/>
                <w:lang w:eastAsia="en-CA"/>
              </w:rPr>
            </w:pPr>
          </w:p>
          <w:p w14:paraId="2B4089E5" w14:textId="5DDC162A" w:rsidR="00963998" w:rsidRPr="007E1B95" w:rsidRDefault="00963998" w:rsidP="00963998">
            <w:pPr>
              <w:rPr>
                <w:rFonts w:eastAsia="Times New Roman" w:cs="Calibri"/>
                <w:szCs w:val="22"/>
                <w:lang w:eastAsia="en-CA"/>
              </w:rPr>
            </w:pPr>
          </w:p>
        </w:tc>
      </w:tr>
      <w:tr w:rsidR="00705F00" w:rsidRPr="007E1B95" w14:paraId="5B4D448B" w14:textId="77777777" w:rsidTr="00C347EB">
        <w:trPr>
          <w:cantSplit/>
        </w:trPr>
        <w:tc>
          <w:tcPr>
            <w:tcW w:w="5000" w:type="pct"/>
            <w:gridSpan w:val="4"/>
            <w:tcBorders>
              <w:top w:val="single" w:sz="8" w:space="0" w:color="auto"/>
              <w:left w:val="single" w:sz="12" w:space="0" w:color="auto"/>
              <w:bottom w:val="single" w:sz="8" w:space="0" w:color="auto"/>
              <w:right w:val="single" w:sz="12" w:space="0" w:color="auto"/>
            </w:tcBorders>
            <w:shd w:val="clear" w:color="auto" w:fill="auto"/>
            <w:hideMark/>
          </w:tcPr>
          <w:p w14:paraId="79BEB59F" w14:textId="77777777" w:rsidR="00705F00" w:rsidRPr="007E1B95" w:rsidRDefault="00705F00" w:rsidP="00963998">
            <w:pPr>
              <w:rPr>
                <w:rFonts w:eastAsia="Times New Roman" w:cs="Calibri"/>
                <w:szCs w:val="22"/>
                <w:lang w:eastAsia="en-CA"/>
              </w:rPr>
            </w:pPr>
            <w:r w:rsidRPr="007E1B95">
              <w:rPr>
                <w:rFonts w:eastAsia="Times New Roman" w:cs="Calibri"/>
                <w:szCs w:val="22"/>
                <w:lang w:eastAsia="en-CA"/>
              </w:rPr>
              <w:t>11. Where do you need the most support/help to improve</w:t>
            </w:r>
            <w:proofErr w:type="gramStart"/>
            <w:r w:rsidRPr="007E1B95">
              <w:rPr>
                <w:rFonts w:eastAsia="Times New Roman" w:cs="Calibri"/>
                <w:szCs w:val="22"/>
                <w:lang w:eastAsia="en-CA"/>
              </w:rPr>
              <w:t xml:space="preserve">?  </w:t>
            </w:r>
            <w:proofErr w:type="gramEnd"/>
            <w:r w:rsidRPr="007E1B95">
              <w:rPr>
                <w:rFonts w:eastAsia="Times New Roman" w:cs="Calibri"/>
                <w:szCs w:val="22"/>
                <w:lang w:eastAsia="en-CA"/>
              </w:rPr>
              <w:t>How can we help you?</w:t>
            </w:r>
          </w:p>
        </w:tc>
      </w:tr>
      <w:tr w:rsidR="00705F00" w:rsidRPr="007E1B95" w14:paraId="58B86B64" w14:textId="77777777" w:rsidTr="00C347EB">
        <w:trPr>
          <w:cantSplit/>
        </w:trPr>
        <w:tc>
          <w:tcPr>
            <w:tcW w:w="5000" w:type="pct"/>
            <w:gridSpan w:val="4"/>
            <w:tcBorders>
              <w:top w:val="nil"/>
              <w:left w:val="single" w:sz="12" w:space="0" w:color="auto"/>
              <w:bottom w:val="single" w:sz="12" w:space="0" w:color="auto"/>
              <w:right w:val="single" w:sz="12" w:space="0" w:color="auto"/>
            </w:tcBorders>
            <w:shd w:val="clear" w:color="000000" w:fill="EBF1DE"/>
          </w:tcPr>
          <w:p w14:paraId="7E56675B" w14:textId="77777777" w:rsidR="00705F00" w:rsidRDefault="00705F00" w:rsidP="00963998">
            <w:pPr>
              <w:rPr>
                <w:rFonts w:eastAsia="Times New Roman" w:cs="Calibri"/>
                <w:szCs w:val="22"/>
                <w:lang w:eastAsia="en-CA"/>
              </w:rPr>
            </w:pPr>
          </w:p>
          <w:p w14:paraId="2352F678" w14:textId="77777777" w:rsidR="00963998" w:rsidRDefault="00963998" w:rsidP="00963998">
            <w:pPr>
              <w:rPr>
                <w:rFonts w:eastAsia="Times New Roman" w:cs="Calibri"/>
                <w:szCs w:val="22"/>
                <w:lang w:eastAsia="en-CA"/>
              </w:rPr>
            </w:pPr>
          </w:p>
          <w:p w14:paraId="38E40A36" w14:textId="77777777" w:rsidR="00963998" w:rsidRDefault="00963998" w:rsidP="00963998">
            <w:pPr>
              <w:rPr>
                <w:rFonts w:eastAsia="Times New Roman" w:cs="Calibri"/>
                <w:szCs w:val="22"/>
                <w:lang w:eastAsia="en-CA"/>
              </w:rPr>
            </w:pPr>
          </w:p>
          <w:p w14:paraId="3E4B74D8" w14:textId="14626B8D" w:rsidR="00963998" w:rsidRPr="007E1B95" w:rsidRDefault="00963998" w:rsidP="00963998">
            <w:pPr>
              <w:rPr>
                <w:rFonts w:eastAsia="Times New Roman" w:cs="Calibri"/>
                <w:szCs w:val="22"/>
                <w:lang w:eastAsia="en-CA"/>
              </w:rPr>
            </w:pPr>
          </w:p>
        </w:tc>
      </w:tr>
    </w:tbl>
    <w:p w14:paraId="20CCD5C4" w14:textId="4F4B3C31" w:rsidR="008270F1" w:rsidRPr="007E1B95" w:rsidRDefault="008270F1" w:rsidP="008270F1"/>
    <w:p w14:paraId="48708940" w14:textId="77777777" w:rsidR="009F09A0" w:rsidRDefault="009F09A0" w:rsidP="008270F1">
      <w:pPr>
        <w:sectPr w:rsidR="009F09A0">
          <w:headerReference w:type="default" r:id="rId10"/>
          <w:pgSz w:w="12240" w:h="15840"/>
          <w:pgMar w:top="1440" w:right="1440" w:bottom="1440" w:left="1440" w:header="708" w:footer="708" w:gutter="0"/>
          <w:cols w:space="708"/>
          <w:docGrid w:linePitch="360"/>
        </w:sectPr>
      </w:pPr>
    </w:p>
    <w:p w14:paraId="145101D7" w14:textId="15C0226C" w:rsidR="00C05989" w:rsidRDefault="009F09A0" w:rsidP="009F09A0">
      <w:pPr>
        <w:pStyle w:val="Heading3"/>
      </w:pPr>
      <w:r>
        <w:lastRenderedPageBreak/>
        <w:t>Exercise 2</w:t>
      </w:r>
    </w:p>
    <w:p w14:paraId="258CAE5F" w14:textId="02B789E1" w:rsidR="00CF49D8" w:rsidRDefault="00CF49D8" w:rsidP="00CF49D8">
      <w:r w:rsidRPr="00CF49D8">
        <w:t xml:space="preserve">Within your group, review the answers provided for Part 2 of the </w:t>
      </w:r>
      <w:r w:rsidRPr="002803B1">
        <w:t>Asset Management Profile and Assessment of Needs</w:t>
      </w:r>
      <w:r>
        <w:t xml:space="preserve"> report for the Country Government of </w:t>
      </w:r>
      <w:r w:rsidR="00156160">
        <w:t xml:space="preserve"> </w:t>
      </w:r>
      <w:proofErr w:type="spellStart"/>
      <w:r w:rsidR="00156160">
        <w:t>Supercounty</w:t>
      </w:r>
      <w:proofErr w:type="spellEnd"/>
      <w:r w:rsidR="00F2575B">
        <w:t xml:space="preserve"> and answer the following questions:</w:t>
      </w:r>
    </w:p>
    <w:p w14:paraId="2700CB68" w14:textId="77777777" w:rsidR="00F2575B" w:rsidRDefault="00F2575B" w:rsidP="00CF49D8"/>
    <w:p w14:paraId="75990B8E" w14:textId="36AF0FB1" w:rsidR="008E0BFD" w:rsidRDefault="008E0BFD" w:rsidP="008E0BFD">
      <w:pPr>
        <w:pStyle w:val="ListParagraph"/>
        <w:numPr>
          <w:ilvl w:val="0"/>
          <w:numId w:val="3"/>
        </w:numPr>
      </w:pPr>
      <w:r>
        <w:t xml:space="preserve">Refer to </w:t>
      </w:r>
      <w:r w:rsidRPr="008E0BFD">
        <w:rPr>
          <w:b/>
          <w:bCs/>
        </w:rPr>
        <w:t xml:space="preserve">Annex B </w:t>
      </w:r>
      <w:r>
        <w:t>of the</w:t>
      </w:r>
      <w:r w:rsidRPr="00656B2F">
        <w:t xml:space="preserve"> </w:t>
      </w:r>
      <w:r w:rsidRPr="002803B1">
        <w:t>Asset Management Profile and Assessment of Needs</w:t>
      </w:r>
      <w:r>
        <w:t xml:space="preserve"> report for the Country Government of </w:t>
      </w:r>
      <w:r w:rsidR="00156160">
        <w:t xml:space="preserve"> </w:t>
      </w:r>
      <w:proofErr w:type="spellStart"/>
      <w:r w:rsidR="00156160">
        <w:t>Supercounty</w:t>
      </w:r>
      <w:proofErr w:type="spellEnd"/>
      <w:r>
        <w:t xml:space="preserve">. </w:t>
      </w:r>
      <w:r w:rsidR="00CF49D8" w:rsidRPr="00CF49D8">
        <w:t>What evidence do you want to see to support the answers</w:t>
      </w:r>
      <w:r w:rsidR="009679E7">
        <w:t xml:space="preserve"> provided</w:t>
      </w:r>
      <w:r w:rsidR="00CF49D8" w:rsidRPr="00CF49D8">
        <w:t>?</w:t>
      </w:r>
    </w:p>
    <w:p w14:paraId="570DABE6" w14:textId="77777777" w:rsidR="008E0BFD" w:rsidRDefault="008E0BFD" w:rsidP="008E0BFD">
      <w:pPr>
        <w:pStyle w:val="ListParagraph"/>
      </w:pPr>
    </w:p>
    <w:p w14:paraId="51DF9B94" w14:textId="0DC3CBC3" w:rsidR="00F2575B" w:rsidRDefault="009679E7" w:rsidP="00F2575B">
      <w:pPr>
        <w:pStyle w:val="ListParagraph"/>
        <w:numPr>
          <w:ilvl w:val="0"/>
          <w:numId w:val="3"/>
        </w:numPr>
      </w:pPr>
      <w:r>
        <w:t xml:space="preserve">Refer </w:t>
      </w:r>
      <w:r w:rsidR="008E0BFD" w:rsidRPr="008E0BFD">
        <w:rPr>
          <w:b/>
          <w:bCs/>
        </w:rPr>
        <w:t xml:space="preserve">Annex </w:t>
      </w:r>
      <w:r w:rsidR="008079F1">
        <w:rPr>
          <w:b/>
          <w:bCs/>
        </w:rPr>
        <w:t>D</w:t>
      </w:r>
      <w:r w:rsidR="008E0BFD">
        <w:rPr>
          <w:b/>
          <w:bCs/>
        </w:rPr>
        <w:t xml:space="preserve"> </w:t>
      </w:r>
      <w:r w:rsidR="008E0BFD">
        <w:t xml:space="preserve">of </w:t>
      </w:r>
      <w:r>
        <w:t xml:space="preserve">to the profile. Was this evidence </w:t>
      </w:r>
      <w:r w:rsidR="008E0BFD">
        <w:t xml:space="preserve">sought and </w:t>
      </w:r>
      <w:r>
        <w:t xml:space="preserve">provided? </w:t>
      </w:r>
    </w:p>
    <w:p w14:paraId="2D32CFE7" w14:textId="77777777" w:rsidR="00CF49D8" w:rsidRDefault="00CF49D8" w:rsidP="00CF49D8"/>
    <w:p w14:paraId="5F951C63" w14:textId="7845F3BB" w:rsidR="008E0BFD" w:rsidRDefault="008E0BFD" w:rsidP="008E0BFD">
      <w:pPr>
        <w:pStyle w:val="Heading3"/>
      </w:pPr>
      <w:r>
        <w:t>Exercise 3</w:t>
      </w:r>
    </w:p>
    <w:p w14:paraId="67CA04C1" w14:textId="2E9EC3D4" w:rsidR="00E14D8D" w:rsidRDefault="00E14D8D" w:rsidP="00E14D8D">
      <w:r w:rsidRPr="00E14D8D">
        <w:t xml:space="preserve">Within your group, review the answers provided for Part 2 of the </w:t>
      </w:r>
      <w:r w:rsidR="00347E97" w:rsidRPr="002803B1">
        <w:t>Asset Management Profile and Assessment of Needs</w:t>
      </w:r>
      <w:r w:rsidR="00347E97">
        <w:t xml:space="preserve"> report for the Country Government of </w:t>
      </w:r>
      <w:r w:rsidR="00156160">
        <w:t xml:space="preserve"> </w:t>
      </w:r>
      <w:proofErr w:type="spellStart"/>
      <w:r w:rsidR="00156160">
        <w:t>Supercounty</w:t>
      </w:r>
      <w:proofErr w:type="spellEnd"/>
      <w:r w:rsidR="003B5CEE">
        <w:t xml:space="preserve">. </w:t>
      </w:r>
      <w:r w:rsidR="003B5CEE" w:rsidRPr="00D32E5B">
        <w:rPr>
          <w:b/>
          <w:bCs/>
        </w:rPr>
        <w:t>Pick 2 of the 14</w:t>
      </w:r>
      <w:r w:rsidR="003B5CEE">
        <w:t xml:space="preserve"> </w:t>
      </w:r>
      <w:r w:rsidR="00F442C1">
        <w:t xml:space="preserve">asset management </w:t>
      </w:r>
      <w:r w:rsidR="00A356C3">
        <w:t>sections</w:t>
      </w:r>
      <w:r w:rsidR="00347E97">
        <w:t xml:space="preserve"> and answer the following:</w:t>
      </w:r>
    </w:p>
    <w:p w14:paraId="2CDE048D" w14:textId="77777777" w:rsidR="00347E97" w:rsidRPr="00E14D8D" w:rsidRDefault="00347E97" w:rsidP="00E14D8D"/>
    <w:p w14:paraId="3DF7B248" w14:textId="42B9D7A9" w:rsidR="00347E97" w:rsidRDefault="003B5CEE" w:rsidP="00FC5465">
      <w:pPr>
        <w:pStyle w:val="ListParagraph"/>
        <w:numPr>
          <w:ilvl w:val="0"/>
          <w:numId w:val="4"/>
        </w:numPr>
      </w:pPr>
      <w:r>
        <w:t xml:space="preserve">What </w:t>
      </w:r>
      <w:r w:rsidR="00F442C1">
        <w:t>sections</w:t>
      </w:r>
      <w:r>
        <w:t xml:space="preserve"> did you select? </w:t>
      </w:r>
      <w:r w:rsidR="004E2853">
        <w:t xml:space="preserve">Refer to </w:t>
      </w:r>
      <w:r w:rsidR="004E2853" w:rsidRPr="004E2853">
        <w:rPr>
          <w:b/>
          <w:bCs/>
        </w:rPr>
        <w:t xml:space="preserve">Annex D </w:t>
      </w:r>
      <w:r w:rsidR="004E2853">
        <w:t xml:space="preserve">of the profile. </w:t>
      </w:r>
      <w:r w:rsidR="00347E97">
        <w:t xml:space="preserve">What are the assigned </w:t>
      </w:r>
      <w:r>
        <w:t xml:space="preserve">and target scores for the </w:t>
      </w:r>
      <w:r w:rsidR="00A356C3">
        <w:t>sections</w:t>
      </w:r>
      <w:r>
        <w:t xml:space="preserve"> you selected?</w:t>
      </w:r>
    </w:p>
    <w:p w14:paraId="421B2B60" w14:textId="77777777" w:rsidR="00F442C1" w:rsidRDefault="00F442C1" w:rsidP="00F442C1">
      <w:pPr>
        <w:pStyle w:val="ListParagraph"/>
      </w:pPr>
    </w:p>
    <w:p w14:paraId="76F7CF96" w14:textId="58A27A4B" w:rsidR="00CF49D8" w:rsidRDefault="00E14D8D" w:rsidP="00347E97">
      <w:pPr>
        <w:pStyle w:val="ListParagraph"/>
        <w:numPr>
          <w:ilvl w:val="0"/>
          <w:numId w:val="4"/>
        </w:numPr>
      </w:pPr>
      <w:r w:rsidRPr="00E14D8D">
        <w:t xml:space="preserve">What interventions would you propose </w:t>
      </w:r>
      <w:r w:rsidR="003B5CEE">
        <w:t xml:space="preserve">for each </w:t>
      </w:r>
      <w:r w:rsidR="00F442C1">
        <w:t xml:space="preserve">section </w:t>
      </w:r>
      <w:r w:rsidRPr="00E14D8D">
        <w:t>to help the local government progress from its assigned score to its target score?</w:t>
      </w:r>
    </w:p>
    <w:p w14:paraId="50231104" w14:textId="77777777" w:rsidR="00F442C1" w:rsidRDefault="00F442C1" w:rsidP="00F442C1">
      <w:pPr>
        <w:pStyle w:val="ListParagraph"/>
      </w:pPr>
    </w:p>
    <w:p w14:paraId="07512C74" w14:textId="197E4C68" w:rsidR="0001661A" w:rsidRDefault="00305776" w:rsidP="007A1427">
      <w:pPr>
        <w:pStyle w:val="ListParagraph"/>
        <w:numPr>
          <w:ilvl w:val="0"/>
          <w:numId w:val="4"/>
        </w:numPr>
      </w:pPr>
      <w:r>
        <w:t>Refer of to the</w:t>
      </w:r>
      <w:r w:rsidR="00F12236" w:rsidRPr="00F12236">
        <w:t xml:space="preserve"> RECOMMENDED AREAS OF INTERVENTION</w:t>
      </w:r>
      <w:r w:rsidR="00F12236">
        <w:t xml:space="preserve"> in the</w:t>
      </w:r>
      <w:r>
        <w:t xml:space="preserve"> profile and compare your </w:t>
      </w:r>
      <w:r w:rsidR="003A6188">
        <w:t>answers. What interventions did you propose that are simi</w:t>
      </w:r>
      <w:r w:rsidR="0001661A">
        <w:t>lar? What different interventions did you propose?</w:t>
      </w:r>
    </w:p>
    <w:p w14:paraId="5FC78888" w14:textId="77777777" w:rsidR="0001661A" w:rsidRDefault="0001661A">
      <w:pPr>
        <w:spacing w:before="0" w:after="160" w:line="259" w:lineRule="auto"/>
      </w:pPr>
      <w:r>
        <w:br w:type="page"/>
      </w:r>
    </w:p>
    <w:p w14:paraId="01FB1665" w14:textId="77777777" w:rsidR="0001661A" w:rsidRDefault="0001661A" w:rsidP="0001661A">
      <w:pPr>
        <w:pStyle w:val="Heading2"/>
      </w:pPr>
    </w:p>
    <w:p w14:paraId="46AD606C" w14:textId="2BD41374" w:rsidR="00F442C1" w:rsidRDefault="0001661A" w:rsidP="0001661A">
      <w:pPr>
        <w:pStyle w:val="Heading2"/>
      </w:pPr>
      <w:r>
        <w:t>AMAP Exercises</w:t>
      </w:r>
    </w:p>
    <w:p w14:paraId="5D7D9F66" w14:textId="67AEA1A4" w:rsidR="0001661A" w:rsidRDefault="0001661A" w:rsidP="0001661A">
      <w:r>
        <w:t xml:space="preserve">The following exercises will help you understand the Asset Management Action Plan and how to complete the five sections. Refer to </w:t>
      </w:r>
      <w:r w:rsidR="009667EF">
        <w:t xml:space="preserve">draft AMAP prepared by the </w:t>
      </w:r>
      <w:r w:rsidR="00156160">
        <w:t xml:space="preserve"> </w:t>
      </w:r>
      <w:proofErr w:type="spellStart"/>
      <w:r w:rsidR="00156160">
        <w:t>Supercounty</w:t>
      </w:r>
      <w:proofErr w:type="spellEnd"/>
      <w:r w:rsidR="009667EF">
        <w:t xml:space="preserve"> County government for </w:t>
      </w:r>
      <w:r>
        <w:t>your answers.</w:t>
      </w:r>
    </w:p>
    <w:p w14:paraId="3735B793" w14:textId="77777777" w:rsidR="009667EF" w:rsidRPr="00E07AA1" w:rsidRDefault="009667EF" w:rsidP="0001661A"/>
    <w:p w14:paraId="50D25342" w14:textId="0793ECF8" w:rsidR="0001661A" w:rsidRDefault="009667EF" w:rsidP="009667EF">
      <w:pPr>
        <w:pStyle w:val="Heading3"/>
      </w:pPr>
      <w:r>
        <w:t>Exercise 1</w:t>
      </w:r>
    </w:p>
    <w:p w14:paraId="123963C9" w14:textId="7EB0E4EE" w:rsidR="003E4575" w:rsidRDefault="005E44CF" w:rsidP="0001661A">
      <w:r>
        <w:t xml:space="preserve">The </w:t>
      </w:r>
      <w:r w:rsidR="00156160">
        <w:t xml:space="preserve"> </w:t>
      </w:r>
      <w:proofErr w:type="spellStart"/>
      <w:r w:rsidR="00156160">
        <w:t>Supercounty</w:t>
      </w:r>
      <w:proofErr w:type="spellEnd"/>
      <w:r>
        <w:t xml:space="preserve"> County government staff identified </w:t>
      </w:r>
      <w:r w:rsidR="00CB7FAD">
        <w:t xml:space="preserve">the following critical assets </w:t>
      </w:r>
      <w:r w:rsidR="00847878">
        <w:t xml:space="preserve">in Part 1 of the Diagnostic Assessment: </w:t>
      </w:r>
      <w:r w:rsidR="00770271">
        <w:t xml:space="preserve"> </w:t>
      </w:r>
      <w:r w:rsidR="00847878">
        <w:t>Storm/ Waste/ Sewage Lines</w:t>
      </w:r>
      <w:r w:rsidR="006273CC">
        <w:t xml:space="preserve"> </w:t>
      </w:r>
      <w:r w:rsidR="00847878">
        <w:t>Infrastructur</w:t>
      </w:r>
      <w:r w:rsidR="00770271">
        <w:t>e</w:t>
      </w:r>
      <w:r w:rsidR="003E4575">
        <w:t xml:space="preserve">. In their AMAP they identified </w:t>
      </w:r>
      <w:r w:rsidR="003E4575" w:rsidRPr="003E4575">
        <w:rPr>
          <w:b/>
          <w:bCs/>
        </w:rPr>
        <w:t>liquid waste management and solid waste management</w:t>
      </w:r>
      <w:r w:rsidR="003E4575">
        <w:t xml:space="preserve"> as their priority assets. </w:t>
      </w:r>
    </w:p>
    <w:p w14:paraId="56E3D457" w14:textId="130DC488" w:rsidR="009667EF" w:rsidRDefault="00770271" w:rsidP="0001661A">
      <w:r>
        <w:t>P</w:t>
      </w:r>
      <w:r w:rsidRPr="00770271">
        <w:t>rioritise t</w:t>
      </w:r>
      <w:r>
        <w:t>hese</w:t>
      </w:r>
      <w:r w:rsidRPr="00770271">
        <w:t xml:space="preserve"> assets using one of the prioritisation methods (or another of your choice) </w:t>
      </w:r>
      <w:r>
        <w:t xml:space="preserve">discussed </w:t>
      </w:r>
      <w:r w:rsidRPr="00770271">
        <w:t>to determine the priority asset.</w:t>
      </w:r>
      <w:r w:rsidR="00171354">
        <w:t xml:space="preserve"> </w:t>
      </w:r>
    </w:p>
    <w:p w14:paraId="4972332E" w14:textId="611C1EF4" w:rsidR="00171354" w:rsidRDefault="00171354" w:rsidP="0001661A">
      <w:r>
        <w:t xml:space="preserve">What is your priority asset and why? Compare your answer with </w:t>
      </w:r>
      <w:r w:rsidR="003E4575">
        <w:t xml:space="preserve">that provided in </w:t>
      </w:r>
      <w:r>
        <w:t xml:space="preserve">Section 2 of the </w:t>
      </w:r>
      <w:r w:rsidR="00156160">
        <w:t xml:space="preserve"> </w:t>
      </w:r>
      <w:proofErr w:type="spellStart"/>
      <w:r w:rsidR="00156160">
        <w:t>Supercounty</w:t>
      </w:r>
      <w:proofErr w:type="spellEnd"/>
      <w:r w:rsidR="003E4575">
        <w:t xml:space="preserve"> County </w:t>
      </w:r>
      <w:r w:rsidR="0069203A">
        <w:t>AMAP</w:t>
      </w:r>
      <w:r w:rsidR="003E4575">
        <w:t>.</w:t>
      </w:r>
    </w:p>
    <w:p w14:paraId="6CE072E2" w14:textId="77777777" w:rsidR="00171354" w:rsidRDefault="00171354" w:rsidP="0001661A"/>
    <w:p w14:paraId="2EF80431" w14:textId="7936E5C5" w:rsidR="00171354" w:rsidRDefault="00171354" w:rsidP="00171354">
      <w:pPr>
        <w:pStyle w:val="Heading3"/>
      </w:pPr>
      <w:r>
        <w:t>Exercise 2</w:t>
      </w:r>
    </w:p>
    <w:p w14:paraId="32EFF723" w14:textId="36FF59B9" w:rsidR="00424E5C" w:rsidRDefault="005C2FC0" w:rsidP="008A1B35">
      <w:r>
        <w:t xml:space="preserve">Refer to </w:t>
      </w:r>
      <w:r w:rsidR="00424E5C">
        <w:t xml:space="preserve">Table 2c of the </w:t>
      </w:r>
      <w:r w:rsidR="00156160">
        <w:t xml:space="preserve"> </w:t>
      </w:r>
      <w:proofErr w:type="spellStart"/>
      <w:r w:rsidR="00156160">
        <w:t>Supercounty</w:t>
      </w:r>
      <w:proofErr w:type="spellEnd"/>
      <w:r w:rsidR="00424E5C">
        <w:t xml:space="preserve"> County AMAP</w:t>
      </w:r>
      <w:r w:rsidR="009C1086">
        <w:t xml:space="preserve">. Review the </w:t>
      </w:r>
      <w:r w:rsidR="008A1B35" w:rsidRPr="008A1B35">
        <w:t xml:space="preserve">performance </w:t>
      </w:r>
      <w:r w:rsidR="00BF21AA" w:rsidRPr="008A1B35">
        <w:t>goals</w:t>
      </w:r>
      <w:r w:rsidR="009C1086">
        <w:t xml:space="preserve">/ levels of service </w:t>
      </w:r>
      <w:r w:rsidR="00BF21AA">
        <w:t xml:space="preserve">and </w:t>
      </w:r>
      <w:r w:rsidR="008A1B35" w:rsidRPr="008A1B35">
        <w:t>the performance measures</w:t>
      </w:r>
      <w:r w:rsidR="00424E5C">
        <w:t xml:space="preserve">. </w:t>
      </w:r>
    </w:p>
    <w:p w14:paraId="105C0714" w14:textId="2EF474A4" w:rsidR="00BE2490" w:rsidRDefault="008A1B35" w:rsidP="008A1B35">
      <w:r w:rsidRPr="008A1B35">
        <w:t>Are these SMART? W</w:t>
      </w:r>
      <w:r w:rsidR="00BD08B0">
        <w:t>ould you modify any of them? If so, why?</w:t>
      </w:r>
    </w:p>
    <w:p w14:paraId="2D2E81F4" w14:textId="77777777" w:rsidR="00D7114E" w:rsidRDefault="00D7114E" w:rsidP="008A1B35"/>
    <w:p w14:paraId="5FEDE716" w14:textId="69CABE12" w:rsidR="00D7114E" w:rsidRDefault="00D7114E" w:rsidP="00D7114E">
      <w:pPr>
        <w:pStyle w:val="Heading3"/>
      </w:pPr>
      <w:r>
        <w:t>Exercise 3</w:t>
      </w:r>
    </w:p>
    <w:p w14:paraId="57FB39F1" w14:textId="1E6F8681" w:rsidR="00B866D4" w:rsidRPr="00B866D4" w:rsidRDefault="00B866D4" w:rsidP="00B866D4">
      <w:r>
        <w:t>R</w:t>
      </w:r>
      <w:r w:rsidRPr="00B866D4">
        <w:t xml:space="preserve">eview the </w:t>
      </w:r>
      <w:r w:rsidR="00897787">
        <w:t xml:space="preserve">Asset Management </w:t>
      </w:r>
      <w:r w:rsidR="00311113">
        <w:t>Profile</w:t>
      </w:r>
      <w:r w:rsidR="00897787">
        <w:t xml:space="preserve"> </w:t>
      </w:r>
      <w:r w:rsidR="00897787" w:rsidRPr="00F12236">
        <w:t>RECOMMENDED AREAS OF INTERVENTION</w:t>
      </w:r>
      <w:r w:rsidR="00897787">
        <w:t xml:space="preserve"> </w:t>
      </w:r>
      <w:r w:rsidRPr="00B866D4">
        <w:t xml:space="preserve">for </w:t>
      </w:r>
      <w:proofErr w:type="spellStart"/>
      <w:proofErr w:type="gramStart"/>
      <w:r w:rsidR="009F5A9D">
        <w:t>Supercounty</w:t>
      </w:r>
      <w:proofErr w:type="spellEnd"/>
      <w:proofErr w:type="gramEnd"/>
      <w:r w:rsidRPr="00B866D4">
        <w:t xml:space="preserve"> and the information provided in </w:t>
      </w:r>
      <w:r w:rsidR="00897787">
        <w:t xml:space="preserve">Tables 4 &amp; 5 of the draft </w:t>
      </w:r>
      <w:r w:rsidRPr="00B866D4">
        <w:t>AMAP</w:t>
      </w:r>
      <w:r w:rsidR="00DF2A16">
        <w:t xml:space="preserve"> and answer the following questions:</w:t>
      </w:r>
    </w:p>
    <w:p w14:paraId="213568B3" w14:textId="0E59E8F0" w:rsidR="00B866D4" w:rsidRPr="00B866D4" w:rsidRDefault="00B866D4" w:rsidP="00DF2A16">
      <w:pPr>
        <w:pStyle w:val="ListParagraph"/>
        <w:numPr>
          <w:ilvl w:val="0"/>
          <w:numId w:val="9"/>
        </w:numPr>
      </w:pPr>
      <w:r w:rsidRPr="00B866D4">
        <w:t xml:space="preserve">Does the gap analysis capture the gaps previously identified? </w:t>
      </w:r>
      <w:r w:rsidR="00897787">
        <w:t>Please e</w:t>
      </w:r>
      <w:r w:rsidRPr="00B866D4">
        <w:t>xplain</w:t>
      </w:r>
      <w:r w:rsidR="00897787">
        <w:t>.</w:t>
      </w:r>
    </w:p>
    <w:p w14:paraId="433FD3E5" w14:textId="74B9AF1A" w:rsidR="00D7114E" w:rsidRPr="00D7114E" w:rsidRDefault="00B866D4" w:rsidP="00DF2A16">
      <w:pPr>
        <w:pStyle w:val="ListParagraph"/>
        <w:numPr>
          <w:ilvl w:val="0"/>
          <w:numId w:val="9"/>
        </w:numPr>
      </w:pPr>
      <w:r w:rsidRPr="00B866D4">
        <w:t>Will the plan help them achieve their goals?</w:t>
      </w:r>
      <w:r w:rsidR="00897787">
        <w:t xml:space="preserve"> Please explain.</w:t>
      </w:r>
    </w:p>
    <w:sectPr w:rsidR="00D7114E" w:rsidRPr="00D7114E" w:rsidSect="009F09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900DF" w14:textId="77777777" w:rsidR="00E00C9B" w:rsidRPr="007E1B95" w:rsidRDefault="00E00C9B" w:rsidP="00A31337">
      <w:pPr>
        <w:spacing w:before="0" w:after="0"/>
      </w:pPr>
      <w:r w:rsidRPr="007E1B95">
        <w:separator/>
      </w:r>
    </w:p>
  </w:endnote>
  <w:endnote w:type="continuationSeparator" w:id="0">
    <w:p w14:paraId="45A52237" w14:textId="77777777" w:rsidR="00E00C9B" w:rsidRPr="007E1B95" w:rsidRDefault="00E00C9B" w:rsidP="00A31337">
      <w:pPr>
        <w:spacing w:before="0" w:after="0"/>
      </w:pPr>
      <w:r w:rsidRPr="007E1B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300621"/>
      <w:docPartObj>
        <w:docPartGallery w:val="Page Numbers (Bottom of Page)"/>
        <w:docPartUnique/>
      </w:docPartObj>
    </w:sdtPr>
    <w:sdtEndPr>
      <w:rPr>
        <w:color w:val="7F7F7F" w:themeColor="background1" w:themeShade="7F"/>
        <w:spacing w:val="60"/>
      </w:rPr>
    </w:sdtEndPr>
    <w:sdtContent>
      <w:p w14:paraId="55D9C640" w14:textId="525C423E" w:rsidR="00A31337" w:rsidRPr="007E1B95" w:rsidRDefault="00E07AA1" w:rsidP="005001DB">
        <w:pPr>
          <w:pStyle w:val="Footer"/>
          <w:pBdr>
            <w:top w:val="single" w:sz="4" w:space="1" w:color="D9D9D9" w:themeColor="background1" w:themeShade="D9"/>
          </w:pBdr>
          <w:tabs>
            <w:tab w:val="left" w:pos="4575"/>
          </w:tabs>
        </w:pPr>
        <w:r>
          <w:t xml:space="preserve">County Government of </w:t>
        </w:r>
        <w:r w:rsidR="00156160">
          <w:t xml:space="preserve"> </w:t>
        </w:r>
        <w:proofErr w:type="spellStart"/>
        <w:r w:rsidR="00156160">
          <w:t>Supercounty</w:t>
        </w:r>
        <w:proofErr w:type="spellEnd"/>
        <w:r>
          <w:t xml:space="preserve"> </w:t>
        </w:r>
        <w:r w:rsidR="00C05989" w:rsidRPr="007E1B95">
          <w:t>Case Study</w:t>
        </w:r>
        <w:r w:rsidR="00C05989" w:rsidRPr="007E1B95">
          <w:tab/>
        </w:r>
        <w:r w:rsidR="005001DB">
          <w:tab/>
        </w:r>
        <w:r w:rsidR="00C05989" w:rsidRPr="007E1B95">
          <w:tab/>
        </w:r>
        <w:r w:rsidR="00A31337" w:rsidRPr="007E1B95">
          <w:fldChar w:fldCharType="begin"/>
        </w:r>
        <w:r w:rsidR="00A31337" w:rsidRPr="007E1B95">
          <w:instrText xml:space="preserve"> PAGE   \* MERGEFORMAT </w:instrText>
        </w:r>
        <w:r w:rsidR="00A31337" w:rsidRPr="007E1B95">
          <w:fldChar w:fldCharType="separate"/>
        </w:r>
        <w:r w:rsidR="00A31337" w:rsidRPr="007E1B95">
          <w:t>2</w:t>
        </w:r>
        <w:r w:rsidR="00A31337" w:rsidRPr="007E1B95">
          <w:fldChar w:fldCharType="end"/>
        </w:r>
        <w:r w:rsidR="00A31337" w:rsidRPr="007E1B95">
          <w:t xml:space="preserve"> | </w:t>
        </w:r>
        <w:r w:rsidR="00A31337" w:rsidRPr="007E1B95">
          <w:rPr>
            <w:color w:val="7F7F7F" w:themeColor="background1" w:themeShade="7F"/>
            <w:spacing w:val="60"/>
          </w:rPr>
          <w:t>Page</w:t>
        </w:r>
      </w:p>
    </w:sdtContent>
  </w:sdt>
  <w:p w14:paraId="36CD2E17" w14:textId="77777777" w:rsidR="00A31337" w:rsidRPr="007E1B95" w:rsidRDefault="00A3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92603" w14:textId="77777777" w:rsidR="00E00C9B" w:rsidRPr="007E1B95" w:rsidRDefault="00E00C9B" w:rsidP="00A31337">
      <w:pPr>
        <w:spacing w:before="0" w:after="0"/>
      </w:pPr>
      <w:r w:rsidRPr="007E1B95">
        <w:separator/>
      </w:r>
    </w:p>
  </w:footnote>
  <w:footnote w:type="continuationSeparator" w:id="0">
    <w:p w14:paraId="68DBFA9A" w14:textId="77777777" w:rsidR="00E00C9B" w:rsidRPr="007E1B95" w:rsidRDefault="00E00C9B" w:rsidP="00A31337">
      <w:pPr>
        <w:spacing w:before="0" w:after="0"/>
      </w:pPr>
      <w:r w:rsidRPr="007E1B9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3944A" w14:textId="55ED2AEF" w:rsidR="00C347EB" w:rsidRDefault="00AA7E1F">
    <w:pPr>
      <w:pStyle w:val="Header"/>
    </w:pPr>
    <w:r w:rsidRPr="00134CE4">
      <w:rPr>
        <w:noProof/>
      </w:rPr>
      <w:drawing>
        <wp:anchor distT="114300" distB="114300" distL="114300" distR="114300" simplePos="0" relativeHeight="251659264" behindDoc="0" locked="0" layoutInCell="1" hidden="0" allowOverlap="1" wp14:anchorId="69B8655C" wp14:editId="734926D5">
          <wp:simplePos x="0" y="0"/>
          <wp:positionH relativeFrom="margin">
            <wp:posOffset>19050</wp:posOffset>
          </wp:positionH>
          <wp:positionV relativeFrom="page">
            <wp:posOffset>828675</wp:posOffset>
          </wp:positionV>
          <wp:extent cx="1543050" cy="495300"/>
          <wp:effectExtent l="0" t="0" r="0" b="0"/>
          <wp:wrapSquare wrapText="bothSides" distT="114300" distB="114300" distL="114300" distR="114300"/>
          <wp:docPr id="1" name="image2.png"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close-up of a sign&#10;&#10;Description automatically generated"/>
                  <pic:cNvPicPr preferRelativeResize="0"/>
                </pic:nvPicPr>
                <pic:blipFill>
                  <a:blip r:embed="rId1"/>
                  <a:srcRect/>
                  <a:stretch>
                    <a:fillRect/>
                  </a:stretch>
                </pic:blipFill>
                <pic:spPr>
                  <a:xfrm>
                    <a:off x="0" y="0"/>
                    <a:ext cx="1543050" cy="4953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F3CB583" wp14:editId="430A1750">
          <wp:simplePos x="0" y="0"/>
          <wp:positionH relativeFrom="column">
            <wp:posOffset>3400425</wp:posOffset>
          </wp:positionH>
          <wp:positionV relativeFrom="paragraph">
            <wp:posOffset>26670</wp:posOffset>
          </wp:positionV>
          <wp:extent cx="2426335" cy="917575"/>
          <wp:effectExtent l="0" t="0" r="0" b="0"/>
          <wp:wrapSquare wrapText="bothSides"/>
          <wp:docPr id="1910031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35" cy="917575"/>
                  </a:xfrm>
                  <a:prstGeom prst="rect">
                    <a:avLst/>
                  </a:prstGeom>
                  <a:noFill/>
                </pic:spPr>
              </pic:pic>
            </a:graphicData>
          </a:graphic>
        </wp:anchor>
      </w:drawing>
    </w:r>
    <w:r w:rsidR="001E36AD" w:rsidRPr="00134CE4">
      <w:rPr>
        <w:noProof/>
      </w:rPr>
      <w:drawing>
        <wp:anchor distT="114300" distB="114300" distL="114300" distR="114300" simplePos="0" relativeHeight="251660288" behindDoc="0" locked="0" layoutInCell="1" hidden="0" allowOverlap="1" wp14:anchorId="6BAC8DB4" wp14:editId="19C6E687">
          <wp:simplePos x="0" y="0"/>
          <wp:positionH relativeFrom="margin">
            <wp:posOffset>1895475</wp:posOffset>
          </wp:positionH>
          <wp:positionV relativeFrom="page">
            <wp:posOffset>495300</wp:posOffset>
          </wp:positionV>
          <wp:extent cx="1134745" cy="981075"/>
          <wp:effectExtent l="0" t="0" r="8255" b="9525"/>
          <wp:wrapTopAndBottom distT="114300" distB="114300"/>
          <wp:docPr id="3"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Logo, company name&#10;&#10;Description automatically generated"/>
                  <pic:cNvPicPr preferRelativeResize="0"/>
                </pic:nvPicPr>
                <pic:blipFill>
                  <a:blip r:embed="rId3"/>
                  <a:srcRect l="14380" t="12765" r="10664" b="6731"/>
                  <a:stretch>
                    <a:fillRect/>
                  </a:stretch>
                </pic:blipFill>
                <pic:spPr>
                  <a:xfrm>
                    <a:off x="0" y="0"/>
                    <a:ext cx="1134745" cy="981075"/>
                  </a:xfrm>
                  <a:prstGeom prst="rect">
                    <a:avLst/>
                  </a:prstGeom>
                  <a:ln/>
                </pic:spPr>
              </pic:pic>
            </a:graphicData>
          </a:graphic>
          <wp14:sizeRelH relativeFrom="margin">
            <wp14:pctWidth>0</wp14:pctWidth>
          </wp14:sizeRelH>
          <wp14:sizeRelV relativeFrom="margin">
            <wp14:pctHeight>0</wp14:pctHeight>
          </wp14:sizeRelV>
        </wp:anchor>
      </w:drawing>
    </w:r>
    <w:r w:rsidR="00356C10">
      <w:tab/>
    </w:r>
    <w:r w:rsidR="00356C1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49282" w14:textId="1A84062A" w:rsidR="005001DB" w:rsidRDefault="005001D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43E80"/>
    <w:multiLevelType w:val="hybridMultilevel"/>
    <w:tmpl w:val="FA72A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717423"/>
    <w:multiLevelType w:val="hybridMultilevel"/>
    <w:tmpl w:val="8A4AD1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623AB1"/>
    <w:multiLevelType w:val="hybridMultilevel"/>
    <w:tmpl w:val="ECFE8EA2"/>
    <w:lvl w:ilvl="0" w:tplc="AB80FA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97AAB"/>
    <w:multiLevelType w:val="hybridMultilevel"/>
    <w:tmpl w:val="7FA8EA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EC79AD"/>
    <w:multiLevelType w:val="hybridMultilevel"/>
    <w:tmpl w:val="58841C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2E4F9C"/>
    <w:multiLevelType w:val="hybridMultilevel"/>
    <w:tmpl w:val="C46AA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A51641"/>
    <w:multiLevelType w:val="hybridMultilevel"/>
    <w:tmpl w:val="5B18F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AD7459"/>
    <w:multiLevelType w:val="hybridMultilevel"/>
    <w:tmpl w:val="F606D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8465D5"/>
    <w:multiLevelType w:val="hybridMultilevel"/>
    <w:tmpl w:val="76B6BC94"/>
    <w:lvl w:ilvl="0" w:tplc="0608C9A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0045155">
    <w:abstractNumId w:val="2"/>
  </w:num>
  <w:num w:numId="2" w16cid:durableId="153761461">
    <w:abstractNumId w:val="7"/>
  </w:num>
  <w:num w:numId="3" w16cid:durableId="1165124759">
    <w:abstractNumId w:val="3"/>
  </w:num>
  <w:num w:numId="4" w16cid:durableId="231697701">
    <w:abstractNumId w:val="5"/>
  </w:num>
  <w:num w:numId="5" w16cid:durableId="508180751">
    <w:abstractNumId w:val="4"/>
  </w:num>
  <w:num w:numId="6" w16cid:durableId="1834831596">
    <w:abstractNumId w:val="8"/>
  </w:num>
  <w:num w:numId="7" w16cid:durableId="210113477">
    <w:abstractNumId w:val="6"/>
  </w:num>
  <w:num w:numId="8" w16cid:durableId="974868501">
    <w:abstractNumId w:val="0"/>
  </w:num>
  <w:num w:numId="9" w16cid:durableId="139546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F1"/>
    <w:rsid w:val="0001661A"/>
    <w:rsid w:val="000B396F"/>
    <w:rsid w:val="000D5F0E"/>
    <w:rsid w:val="000F1324"/>
    <w:rsid w:val="001024DB"/>
    <w:rsid w:val="00156160"/>
    <w:rsid w:val="001609B4"/>
    <w:rsid w:val="00171354"/>
    <w:rsid w:val="001D0D70"/>
    <w:rsid w:val="001D2C4A"/>
    <w:rsid w:val="001E36AD"/>
    <w:rsid w:val="00246AA3"/>
    <w:rsid w:val="002803B1"/>
    <w:rsid w:val="002969B6"/>
    <w:rsid w:val="00305776"/>
    <w:rsid w:val="00311113"/>
    <w:rsid w:val="00347E97"/>
    <w:rsid w:val="00356C10"/>
    <w:rsid w:val="003704E5"/>
    <w:rsid w:val="003A6188"/>
    <w:rsid w:val="003B5CEE"/>
    <w:rsid w:val="003E4575"/>
    <w:rsid w:val="00424E5C"/>
    <w:rsid w:val="00486838"/>
    <w:rsid w:val="004D33C5"/>
    <w:rsid w:val="004E2853"/>
    <w:rsid w:val="005001DB"/>
    <w:rsid w:val="005341EA"/>
    <w:rsid w:val="00582315"/>
    <w:rsid w:val="005C2FC0"/>
    <w:rsid w:val="005D2C2B"/>
    <w:rsid w:val="005E44CF"/>
    <w:rsid w:val="005E60A0"/>
    <w:rsid w:val="006273CC"/>
    <w:rsid w:val="00656B2F"/>
    <w:rsid w:val="00657879"/>
    <w:rsid w:val="00673E3D"/>
    <w:rsid w:val="0069203A"/>
    <w:rsid w:val="006D58E0"/>
    <w:rsid w:val="00705F00"/>
    <w:rsid w:val="00724820"/>
    <w:rsid w:val="00770271"/>
    <w:rsid w:val="00786CE5"/>
    <w:rsid w:val="00787448"/>
    <w:rsid w:val="007A1427"/>
    <w:rsid w:val="007B141B"/>
    <w:rsid w:val="007E1B95"/>
    <w:rsid w:val="007E7E9D"/>
    <w:rsid w:val="008079F1"/>
    <w:rsid w:val="008270F1"/>
    <w:rsid w:val="00843C83"/>
    <w:rsid w:val="00847878"/>
    <w:rsid w:val="008519C3"/>
    <w:rsid w:val="00857695"/>
    <w:rsid w:val="0088205D"/>
    <w:rsid w:val="00897787"/>
    <w:rsid w:val="008A1B35"/>
    <w:rsid w:val="008E0BFD"/>
    <w:rsid w:val="008F6A84"/>
    <w:rsid w:val="009405FC"/>
    <w:rsid w:val="009538CF"/>
    <w:rsid w:val="00963998"/>
    <w:rsid w:val="009667EF"/>
    <w:rsid w:val="009675BE"/>
    <w:rsid w:val="009679E7"/>
    <w:rsid w:val="009C1086"/>
    <w:rsid w:val="009F09A0"/>
    <w:rsid w:val="009F5A9D"/>
    <w:rsid w:val="00A31337"/>
    <w:rsid w:val="00A356C3"/>
    <w:rsid w:val="00A36D83"/>
    <w:rsid w:val="00A56E0D"/>
    <w:rsid w:val="00A839EB"/>
    <w:rsid w:val="00AA7E1F"/>
    <w:rsid w:val="00AF7903"/>
    <w:rsid w:val="00B85F87"/>
    <w:rsid w:val="00B866D4"/>
    <w:rsid w:val="00BD08B0"/>
    <w:rsid w:val="00BE2490"/>
    <w:rsid w:val="00BF21AA"/>
    <w:rsid w:val="00C05989"/>
    <w:rsid w:val="00C347EB"/>
    <w:rsid w:val="00C466F5"/>
    <w:rsid w:val="00C905A6"/>
    <w:rsid w:val="00CB7FAD"/>
    <w:rsid w:val="00CC7F75"/>
    <w:rsid w:val="00CE2AAA"/>
    <w:rsid w:val="00CF49D8"/>
    <w:rsid w:val="00D00D5E"/>
    <w:rsid w:val="00D32E5B"/>
    <w:rsid w:val="00D4612B"/>
    <w:rsid w:val="00D7114E"/>
    <w:rsid w:val="00DD5E27"/>
    <w:rsid w:val="00DF2A16"/>
    <w:rsid w:val="00E00C9B"/>
    <w:rsid w:val="00E07AA1"/>
    <w:rsid w:val="00E14D8D"/>
    <w:rsid w:val="00E26DAC"/>
    <w:rsid w:val="00E449B6"/>
    <w:rsid w:val="00EE3B71"/>
    <w:rsid w:val="00F12236"/>
    <w:rsid w:val="00F211EC"/>
    <w:rsid w:val="00F2575B"/>
    <w:rsid w:val="00F442C1"/>
    <w:rsid w:val="00F9111F"/>
    <w:rsid w:val="00FA7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5B5C8"/>
  <w15:chartTrackingRefBased/>
  <w15:docId w15:val="{343DA4AF-FAA7-45B2-B354-2185F3C3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F1"/>
    <w:pPr>
      <w:spacing w:before="60" w:after="60"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786CE5"/>
    <w:pPr>
      <w:keepNext/>
      <w:keepLines/>
      <w:spacing w:before="240" w:after="12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786CE5"/>
    <w:pPr>
      <w:keepNext/>
      <w:keepLines/>
      <w:spacing w:before="120" w:after="12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786CE5"/>
    <w:pPr>
      <w:keepNext/>
      <w:keepLines/>
      <w:spacing w:before="120" w:after="12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CE5"/>
    <w:rPr>
      <w:rFonts w:asciiTheme="majorHAnsi" w:eastAsiaTheme="majorEastAsia" w:hAnsiTheme="majorHAnsi" w:cstheme="majorBidi"/>
      <w:color w:val="2F5496" w:themeColor="accent1" w:themeShade="BF"/>
      <w:sz w:val="28"/>
      <w:szCs w:val="32"/>
    </w:rPr>
  </w:style>
  <w:style w:type="table" w:styleId="TableGrid">
    <w:name w:val="Table Grid"/>
    <w:basedOn w:val="TableNormal"/>
    <w:uiPriority w:val="39"/>
    <w:rsid w:val="0082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6CE5"/>
    <w:rPr>
      <w:rFonts w:asciiTheme="majorHAnsi" w:eastAsiaTheme="majorEastAsia" w:hAnsiTheme="majorHAnsi" w:cstheme="majorBidi"/>
      <w:color w:val="2F5496" w:themeColor="accent1" w:themeShade="BF"/>
      <w:sz w:val="24"/>
      <w:szCs w:val="26"/>
    </w:rPr>
  </w:style>
  <w:style w:type="paragraph" w:styleId="Header">
    <w:name w:val="header"/>
    <w:basedOn w:val="Normal"/>
    <w:link w:val="HeaderChar"/>
    <w:uiPriority w:val="99"/>
    <w:unhideWhenUsed/>
    <w:rsid w:val="00A31337"/>
    <w:pPr>
      <w:tabs>
        <w:tab w:val="center" w:pos="4680"/>
        <w:tab w:val="right" w:pos="9360"/>
      </w:tabs>
      <w:spacing w:before="0" w:after="0"/>
    </w:pPr>
  </w:style>
  <w:style w:type="character" w:customStyle="1" w:styleId="HeaderChar">
    <w:name w:val="Header Char"/>
    <w:basedOn w:val="DefaultParagraphFont"/>
    <w:link w:val="Header"/>
    <w:uiPriority w:val="99"/>
    <w:rsid w:val="00A31337"/>
    <w:rPr>
      <w:rFonts w:ascii="Calibri" w:eastAsiaTheme="minorEastAsia" w:hAnsi="Calibri"/>
      <w:szCs w:val="24"/>
      <w:lang w:val="en-US"/>
    </w:rPr>
  </w:style>
  <w:style w:type="paragraph" w:styleId="Footer">
    <w:name w:val="footer"/>
    <w:basedOn w:val="Normal"/>
    <w:link w:val="FooterChar"/>
    <w:uiPriority w:val="99"/>
    <w:unhideWhenUsed/>
    <w:rsid w:val="00A31337"/>
    <w:pPr>
      <w:tabs>
        <w:tab w:val="center" w:pos="4680"/>
        <w:tab w:val="right" w:pos="9360"/>
      </w:tabs>
      <w:spacing w:before="0" w:after="0"/>
    </w:pPr>
  </w:style>
  <w:style w:type="character" w:customStyle="1" w:styleId="FooterChar">
    <w:name w:val="Footer Char"/>
    <w:basedOn w:val="DefaultParagraphFont"/>
    <w:link w:val="Footer"/>
    <w:uiPriority w:val="99"/>
    <w:rsid w:val="00A31337"/>
    <w:rPr>
      <w:rFonts w:ascii="Calibri" w:eastAsiaTheme="minorEastAsia" w:hAnsi="Calibri"/>
      <w:szCs w:val="24"/>
      <w:lang w:val="en-US"/>
    </w:rPr>
  </w:style>
  <w:style w:type="character" w:customStyle="1" w:styleId="Heading3Char">
    <w:name w:val="Heading 3 Char"/>
    <w:basedOn w:val="DefaultParagraphFont"/>
    <w:link w:val="Heading3"/>
    <w:uiPriority w:val="9"/>
    <w:rsid w:val="00786CE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7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624608">
      <w:bodyDiv w:val="1"/>
      <w:marLeft w:val="0"/>
      <w:marRight w:val="0"/>
      <w:marTop w:val="0"/>
      <w:marBottom w:val="0"/>
      <w:divBdr>
        <w:top w:val="none" w:sz="0" w:space="0" w:color="auto"/>
        <w:left w:val="none" w:sz="0" w:space="0" w:color="auto"/>
        <w:bottom w:val="none" w:sz="0" w:space="0" w:color="auto"/>
        <w:right w:val="none" w:sz="0" w:space="0" w:color="auto"/>
      </w:divBdr>
      <w:divsChild>
        <w:div w:id="713771911">
          <w:marLeft w:val="562"/>
          <w:marRight w:val="0"/>
          <w:marTop w:val="200"/>
          <w:marBottom w:val="0"/>
          <w:divBdr>
            <w:top w:val="none" w:sz="0" w:space="0" w:color="auto"/>
            <w:left w:val="none" w:sz="0" w:space="0" w:color="auto"/>
            <w:bottom w:val="none" w:sz="0" w:space="0" w:color="auto"/>
            <w:right w:val="none" w:sz="0" w:space="0" w:color="auto"/>
          </w:divBdr>
        </w:div>
      </w:divsChild>
    </w:div>
    <w:div w:id="859977013">
      <w:bodyDiv w:val="1"/>
      <w:marLeft w:val="0"/>
      <w:marRight w:val="0"/>
      <w:marTop w:val="0"/>
      <w:marBottom w:val="0"/>
      <w:divBdr>
        <w:top w:val="none" w:sz="0" w:space="0" w:color="auto"/>
        <w:left w:val="none" w:sz="0" w:space="0" w:color="auto"/>
        <w:bottom w:val="none" w:sz="0" w:space="0" w:color="auto"/>
        <w:right w:val="none" w:sz="0" w:space="0" w:color="auto"/>
      </w:divBdr>
    </w:div>
    <w:div w:id="15044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3766-7C5D-4416-B21D-0D58722F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Newton</dc:creator>
  <cp:keywords/>
  <dc:description/>
  <cp:lastModifiedBy>Linda Newton</cp:lastModifiedBy>
  <cp:revision>33</cp:revision>
  <dcterms:created xsi:type="dcterms:W3CDTF">2024-05-27T16:00:00Z</dcterms:created>
  <dcterms:modified xsi:type="dcterms:W3CDTF">2024-06-03T13:43:00Z</dcterms:modified>
</cp:coreProperties>
</file>