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FE684" w14:textId="7970CDE5" w:rsidR="004D33C5" w:rsidRDefault="004D33C5"/>
    <w:p w14:paraId="7797B4E3" w14:textId="2D71AFEF" w:rsidR="00803661" w:rsidRDefault="00803661" w:rsidP="00803661">
      <w:pPr>
        <w:pStyle w:val="Heading1"/>
      </w:pPr>
      <w:r>
        <w:t xml:space="preserve">Training of Trainers Assignment </w:t>
      </w:r>
    </w:p>
    <w:p w14:paraId="7D771FB0" w14:textId="5E07A829" w:rsidR="00803661" w:rsidRDefault="00803661" w:rsidP="00803661"/>
    <w:p w14:paraId="5E630AB3" w14:textId="345EA8F7" w:rsidR="00803661" w:rsidRDefault="00803661" w:rsidP="00803661">
      <w:r>
        <w:t>The purpose of th</w:t>
      </w:r>
      <w:r w:rsidR="00CE2EC1">
        <w:t>i</w:t>
      </w:r>
      <w:r>
        <w:t>s assignment is to provide you with an opportunity to practice the skills and knowledge you have learnt in this workshop.</w:t>
      </w:r>
    </w:p>
    <w:p w14:paraId="0F386A50" w14:textId="04664CD0" w:rsidR="00803661" w:rsidRDefault="00803661" w:rsidP="00803661">
      <w:pPr>
        <w:pStyle w:val="Heading2"/>
      </w:pPr>
      <w:r>
        <w:t>Requirements</w:t>
      </w:r>
    </w:p>
    <w:p w14:paraId="116029B1" w14:textId="52474773" w:rsidR="00803661" w:rsidRDefault="00803661" w:rsidP="00803661">
      <w:r>
        <w:t xml:space="preserve">Select one topic from the following list and prepare a </w:t>
      </w:r>
      <w:r w:rsidR="00D67716">
        <w:t xml:space="preserve">short </w:t>
      </w:r>
      <w:r>
        <w:t>1</w:t>
      </w:r>
      <w:r w:rsidR="00D67716">
        <w:t>0</w:t>
      </w:r>
      <w:r>
        <w:t xml:space="preserve">-minute presentation </w:t>
      </w:r>
      <w:r w:rsidR="00D67716">
        <w:t xml:space="preserve">on the topic </w:t>
      </w:r>
      <w:r>
        <w:t xml:space="preserve">to inform your fellow workshop participants </w:t>
      </w:r>
      <w:r w:rsidR="00D67716">
        <w:t>on how it is/can be applied in your country.</w:t>
      </w:r>
      <w:r w:rsidR="0084703C">
        <w:t xml:space="preserve"> You will </w:t>
      </w:r>
      <w:r w:rsidR="00F01C9F">
        <w:t>need to work on this in the evenings and you will also have an hour on the last day to prepare</w:t>
      </w:r>
      <w:r w:rsidR="0084703C">
        <w:t xml:space="preserve">. The presentations will be delivered </w:t>
      </w:r>
      <w:r w:rsidR="00F01C9F">
        <w:t>in the afternoon</w:t>
      </w:r>
      <w:r w:rsidR="0084703C">
        <w:t xml:space="preserve"> </w:t>
      </w:r>
      <w:r w:rsidR="00F01C9F">
        <w:t xml:space="preserve">on the last day </w:t>
      </w:r>
      <w:r w:rsidR="0084703C">
        <w:t xml:space="preserve">of the workshop. </w:t>
      </w:r>
    </w:p>
    <w:p w14:paraId="1890ADC0" w14:textId="11625DFC" w:rsidR="00D67716" w:rsidRDefault="00D67716" w:rsidP="00F01C9F">
      <w:pPr>
        <w:spacing w:before="120"/>
      </w:pPr>
      <w:r w:rsidRPr="00EC1C34">
        <w:rPr>
          <w:u w:val="single"/>
        </w:rPr>
        <w:t>Key considerations</w:t>
      </w:r>
      <w:r>
        <w:t>:</w:t>
      </w:r>
    </w:p>
    <w:p w14:paraId="15BC0AEC" w14:textId="77777777" w:rsidR="00EC1C34" w:rsidRDefault="00EC1C34" w:rsidP="00EC1C34">
      <w:pPr>
        <w:pStyle w:val="ListParagraph"/>
        <w:numPr>
          <w:ilvl w:val="0"/>
          <w:numId w:val="1"/>
        </w:numPr>
      </w:pPr>
      <w:r>
        <w:t>Use specific examples from your country/local government to illustrate your points</w:t>
      </w:r>
    </w:p>
    <w:p w14:paraId="4F1C9514" w14:textId="4A6C3576" w:rsidR="00EC1C34" w:rsidRPr="00D67716" w:rsidRDefault="00EC1C34" w:rsidP="00EC1C34">
      <w:pPr>
        <w:pStyle w:val="ListParagraph"/>
        <w:numPr>
          <w:ilvl w:val="0"/>
          <w:numId w:val="1"/>
        </w:numPr>
      </w:pPr>
      <w:r>
        <w:t>Keep to the time limit – focus on ONE</w:t>
      </w:r>
      <w:r w:rsidR="00786F90">
        <w:t xml:space="preserve"> or TWO key points for your topic</w:t>
      </w:r>
    </w:p>
    <w:p w14:paraId="2A3B1D38" w14:textId="210485A4" w:rsidR="00EC1C34" w:rsidRDefault="00EC1C34" w:rsidP="00D67716">
      <w:pPr>
        <w:pStyle w:val="ListParagraph"/>
        <w:numPr>
          <w:ilvl w:val="0"/>
          <w:numId w:val="1"/>
        </w:numPr>
      </w:pPr>
      <w:r>
        <w:t xml:space="preserve">Slides are not necessary but if you use them, a maximum 10 slides </w:t>
      </w:r>
      <w:proofErr w:type="gramStart"/>
      <w:r>
        <w:t>is</w:t>
      </w:r>
      <w:proofErr w:type="gramEnd"/>
      <w:r>
        <w:t xml:space="preserve"> permitted</w:t>
      </w:r>
    </w:p>
    <w:p w14:paraId="168C5779" w14:textId="77777777" w:rsidR="00EC1C34" w:rsidRDefault="00EC1C34" w:rsidP="00EC1C34">
      <w:pPr>
        <w:pStyle w:val="ListParagraph"/>
        <w:numPr>
          <w:ilvl w:val="0"/>
          <w:numId w:val="1"/>
        </w:numPr>
      </w:pPr>
      <w:r>
        <w:t>Limit the number of words on your slides</w:t>
      </w:r>
    </w:p>
    <w:p w14:paraId="77FC799A" w14:textId="7B66EA22" w:rsidR="009F38C6" w:rsidRDefault="009F38C6" w:rsidP="00D67716">
      <w:pPr>
        <w:pStyle w:val="ListParagraph"/>
        <w:numPr>
          <w:ilvl w:val="0"/>
          <w:numId w:val="1"/>
        </w:numPr>
      </w:pPr>
      <w:r>
        <w:t>Use simple language</w:t>
      </w:r>
    </w:p>
    <w:p w14:paraId="69102E23" w14:textId="07A1DF7B" w:rsidR="00D67716" w:rsidRDefault="00D67716" w:rsidP="00D67716">
      <w:pPr>
        <w:pStyle w:val="Heading2"/>
      </w:pPr>
      <w:r>
        <w:t>Topics</w:t>
      </w:r>
    </w:p>
    <w:p w14:paraId="064B6C28" w14:textId="049FB917" w:rsidR="009F38C6" w:rsidRDefault="009F38C6" w:rsidP="0084703C">
      <w:pPr>
        <w:pStyle w:val="ListParagraph"/>
        <w:numPr>
          <w:ilvl w:val="0"/>
          <w:numId w:val="2"/>
        </w:numPr>
      </w:pPr>
      <w:r>
        <w:t xml:space="preserve">Key asset management challenges in </w:t>
      </w:r>
      <w:r w:rsidR="00F01C9F">
        <w:t>Kenya or the Kenyan School of Government (KSG)</w:t>
      </w:r>
    </w:p>
    <w:p w14:paraId="680720D0" w14:textId="030C2979" w:rsidR="00D67716" w:rsidRDefault="00F01C9F" w:rsidP="0084703C">
      <w:pPr>
        <w:pStyle w:val="ListParagraph"/>
        <w:numPr>
          <w:ilvl w:val="0"/>
          <w:numId w:val="2"/>
        </w:numPr>
      </w:pPr>
      <w:r>
        <w:t>Gaps in the K</w:t>
      </w:r>
      <w:r w:rsidR="00C93920">
        <w:t>e</w:t>
      </w:r>
      <w:r>
        <w:t>nyan</w:t>
      </w:r>
      <w:r w:rsidR="0084703C">
        <w:t xml:space="preserve"> legislative framework</w:t>
      </w:r>
    </w:p>
    <w:p w14:paraId="169C8D92" w14:textId="48BC27E7" w:rsidR="0084703C" w:rsidRDefault="0084703C" w:rsidP="0084703C">
      <w:pPr>
        <w:pStyle w:val="ListParagraph"/>
        <w:numPr>
          <w:ilvl w:val="0"/>
          <w:numId w:val="2"/>
        </w:numPr>
      </w:pPr>
      <w:r>
        <w:t xml:space="preserve">A performance goal and measure for an asset in </w:t>
      </w:r>
      <w:r w:rsidR="00F01C9F">
        <w:t>the KSG</w:t>
      </w:r>
    </w:p>
    <w:p w14:paraId="286C67E5" w14:textId="2A29A95A" w:rsidR="0084703C" w:rsidRDefault="0084703C" w:rsidP="0084703C">
      <w:pPr>
        <w:pStyle w:val="ListParagraph"/>
        <w:numPr>
          <w:ilvl w:val="0"/>
          <w:numId w:val="2"/>
        </w:numPr>
      </w:pPr>
      <w:r>
        <w:t xml:space="preserve">Levels of service for an asset in </w:t>
      </w:r>
      <w:r w:rsidR="00F01C9F">
        <w:t>the (KSG)</w:t>
      </w:r>
    </w:p>
    <w:p w14:paraId="00D3F476" w14:textId="0833DF66" w:rsidR="0084703C" w:rsidRDefault="0084703C" w:rsidP="0084703C">
      <w:pPr>
        <w:pStyle w:val="ListParagraph"/>
        <w:numPr>
          <w:ilvl w:val="0"/>
          <w:numId w:val="2"/>
        </w:numPr>
      </w:pPr>
      <w:r>
        <w:t>AMAP</w:t>
      </w:r>
      <w:r w:rsidR="009F38C6">
        <w:t xml:space="preserve"> constraints and assumptions</w:t>
      </w:r>
      <w:r w:rsidR="00844516">
        <w:t xml:space="preserve"> to consider in </w:t>
      </w:r>
      <w:r w:rsidR="00F01C9F">
        <w:t>in the (KSG)</w:t>
      </w:r>
    </w:p>
    <w:p w14:paraId="542E4FB1" w14:textId="77777777" w:rsidR="00F01C9F" w:rsidRDefault="009F38C6" w:rsidP="0084703C">
      <w:pPr>
        <w:pStyle w:val="ListParagraph"/>
        <w:numPr>
          <w:ilvl w:val="0"/>
          <w:numId w:val="2"/>
        </w:numPr>
      </w:pPr>
      <w:r>
        <w:t xml:space="preserve">A prioritisation method </w:t>
      </w:r>
      <w:r w:rsidR="00500466">
        <w:t xml:space="preserve">that can be </w:t>
      </w:r>
      <w:r w:rsidR="00E90F4F">
        <w:t>used to determine</w:t>
      </w:r>
      <w:r w:rsidR="00527439">
        <w:t xml:space="preserve"> critical</w:t>
      </w:r>
      <w:r w:rsidR="0085404A">
        <w:t xml:space="preserve"> </w:t>
      </w:r>
      <w:r>
        <w:t>asset</w:t>
      </w:r>
      <w:r w:rsidR="00527439">
        <w:t>s</w:t>
      </w:r>
      <w:r>
        <w:t xml:space="preserve"> in </w:t>
      </w:r>
      <w:r w:rsidR="00F01C9F">
        <w:t>the (KSG)</w:t>
      </w:r>
    </w:p>
    <w:p w14:paraId="4F2387C3" w14:textId="09356A6D" w:rsidR="009F38C6" w:rsidRDefault="009F38C6" w:rsidP="0084703C">
      <w:pPr>
        <w:pStyle w:val="ListParagraph"/>
        <w:numPr>
          <w:ilvl w:val="0"/>
          <w:numId w:val="2"/>
        </w:numPr>
      </w:pPr>
      <w:r>
        <w:t xml:space="preserve">Enabling asset management in </w:t>
      </w:r>
      <w:r w:rsidR="00F01C9F">
        <w:t>in the (KSG)</w:t>
      </w:r>
    </w:p>
    <w:p w14:paraId="325723D2" w14:textId="071B0770" w:rsidR="009F38C6" w:rsidRDefault="00EC1C34" w:rsidP="0084703C">
      <w:pPr>
        <w:pStyle w:val="ListParagraph"/>
        <w:numPr>
          <w:ilvl w:val="0"/>
          <w:numId w:val="2"/>
        </w:numPr>
      </w:pPr>
      <w:r>
        <w:t>Asset management data collection</w:t>
      </w:r>
      <w:r w:rsidRPr="00EC1C34">
        <w:t xml:space="preserve"> </w:t>
      </w:r>
      <w:r>
        <w:t xml:space="preserve">for an asset </w:t>
      </w:r>
      <w:r w:rsidR="00F01C9F">
        <w:t>in the (KSG)</w:t>
      </w:r>
    </w:p>
    <w:p w14:paraId="6670C5DA" w14:textId="0196EA09" w:rsidR="00EC1C34" w:rsidRDefault="00EC1C34" w:rsidP="0084703C">
      <w:pPr>
        <w:pStyle w:val="ListParagraph"/>
        <w:numPr>
          <w:ilvl w:val="0"/>
          <w:numId w:val="2"/>
        </w:numPr>
      </w:pPr>
      <w:r>
        <w:t xml:space="preserve">Impact of climate change on assets in </w:t>
      </w:r>
      <w:r w:rsidR="00F01C9F">
        <w:t>Kenya</w:t>
      </w:r>
    </w:p>
    <w:p w14:paraId="5C072518" w14:textId="31285199" w:rsidR="00786F90" w:rsidRDefault="00786F90" w:rsidP="0084703C">
      <w:pPr>
        <w:pStyle w:val="ListParagraph"/>
        <w:numPr>
          <w:ilvl w:val="0"/>
          <w:numId w:val="2"/>
        </w:numPr>
      </w:pPr>
      <w:r>
        <w:t>Another topic of your choice – you MUST have it approved by the workshop instructor before proceeding.</w:t>
      </w:r>
    </w:p>
    <w:p w14:paraId="43CEA48B" w14:textId="77777777" w:rsidR="00CE2EC1" w:rsidRDefault="00CE2EC1" w:rsidP="00CE2EC1"/>
    <w:p w14:paraId="2174E013" w14:textId="77777777" w:rsidR="00CE2EC1" w:rsidRPr="00D67716" w:rsidRDefault="00CE2EC1" w:rsidP="00CE2EC1"/>
    <w:sectPr w:rsidR="00CE2EC1" w:rsidRPr="00D6771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12F0B" w14:textId="77777777" w:rsidR="007754D6" w:rsidRDefault="007754D6" w:rsidP="001E229F">
      <w:pPr>
        <w:spacing w:before="0" w:after="0"/>
      </w:pPr>
      <w:r>
        <w:separator/>
      </w:r>
    </w:p>
  </w:endnote>
  <w:endnote w:type="continuationSeparator" w:id="0">
    <w:p w14:paraId="1CFE0EB2" w14:textId="77777777" w:rsidR="007754D6" w:rsidRDefault="007754D6" w:rsidP="001E22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F6D35" w14:textId="31B93968" w:rsidR="001E229F" w:rsidRPr="00351CB8" w:rsidRDefault="00351CB8" w:rsidP="00351CB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 xml:space="preserve">  </w:t>
    </w:r>
    <w:r w:rsidR="001E229F">
      <w:rPr>
        <w:color w:val="8496B0" w:themeColor="text2" w:themeTint="99"/>
        <w:spacing w:val="60"/>
      </w:rPr>
      <w:t>Page</w:t>
    </w:r>
    <w:r w:rsidR="001E229F">
      <w:rPr>
        <w:color w:val="8496B0" w:themeColor="text2" w:themeTint="99"/>
      </w:rPr>
      <w:t xml:space="preserve"> </w:t>
    </w:r>
    <w:r w:rsidR="001E229F">
      <w:rPr>
        <w:color w:val="323E4F" w:themeColor="text2" w:themeShade="BF"/>
      </w:rPr>
      <w:fldChar w:fldCharType="begin"/>
    </w:r>
    <w:r w:rsidR="001E229F">
      <w:rPr>
        <w:color w:val="323E4F" w:themeColor="text2" w:themeShade="BF"/>
      </w:rPr>
      <w:instrText xml:space="preserve"> PAGE   \* MERGEFORMAT </w:instrText>
    </w:r>
    <w:r w:rsidR="001E229F">
      <w:rPr>
        <w:color w:val="323E4F" w:themeColor="text2" w:themeShade="BF"/>
      </w:rPr>
      <w:fldChar w:fldCharType="separate"/>
    </w:r>
    <w:r w:rsidR="001E229F">
      <w:rPr>
        <w:noProof/>
        <w:color w:val="323E4F" w:themeColor="text2" w:themeShade="BF"/>
      </w:rPr>
      <w:t>1</w:t>
    </w:r>
    <w:r w:rsidR="001E229F">
      <w:rPr>
        <w:color w:val="323E4F" w:themeColor="text2" w:themeShade="BF"/>
      </w:rPr>
      <w:fldChar w:fldCharType="end"/>
    </w:r>
    <w:r w:rsidR="001E229F">
      <w:rPr>
        <w:color w:val="323E4F" w:themeColor="text2" w:themeShade="BF"/>
      </w:rPr>
      <w:t xml:space="preserve"> | </w:t>
    </w:r>
    <w:r w:rsidR="001E229F">
      <w:rPr>
        <w:color w:val="323E4F" w:themeColor="text2" w:themeShade="BF"/>
      </w:rPr>
      <w:fldChar w:fldCharType="begin"/>
    </w:r>
    <w:r w:rsidR="001E229F">
      <w:rPr>
        <w:color w:val="323E4F" w:themeColor="text2" w:themeShade="BF"/>
      </w:rPr>
      <w:instrText xml:space="preserve"> NUMPAGES  \* Arabic  \* MERGEFORMAT </w:instrText>
    </w:r>
    <w:r w:rsidR="001E229F">
      <w:rPr>
        <w:color w:val="323E4F" w:themeColor="text2" w:themeShade="BF"/>
      </w:rPr>
      <w:fldChar w:fldCharType="separate"/>
    </w:r>
    <w:r w:rsidR="001E229F">
      <w:rPr>
        <w:noProof/>
        <w:color w:val="323E4F" w:themeColor="text2" w:themeShade="BF"/>
      </w:rPr>
      <w:t>1</w:t>
    </w:r>
    <w:r w:rsidR="001E229F"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C71BE" w14:textId="77777777" w:rsidR="007754D6" w:rsidRDefault="007754D6" w:rsidP="001E229F">
      <w:pPr>
        <w:spacing w:before="0" w:after="0"/>
      </w:pPr>
      <w:r>
        <w:separator/>
      </w:r>
    </w:p>
  </w:footnote>
  <w:footnote w:type="continuationSeparator" w:id="0">
    <w:p w14:paraId="6D4E00FA" w14:textId="77777777" w:rsidR="007754D6" w:rsidRDefault="007754D6" w:rsidP="001E22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011AF" w14:textId="46FF0C0E" w:rsidR="001E229F" w:rsidRDefault="00CE2EC1">
    <w:pPr>
      <w:pStyle w:val="Header"/>
    </w:pPr>
    <w:sdt>
      <w:sdtPr>
        <w:id w:val="-1221640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EF750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E229F" w:rsidRPr="00395C96">
      <w:rPr>
        <w:noProof/>
      </w:rPr>
      <w:drawing>
        <wp:inline distT="0" distB="0" distL="0" distR="0" wp14:anchorId="083128AC" wp14:editId="60F1F0BA">
          <wp:extent cx="1001267" cy="307097"/>
          <wp:effectExtent l="0" t="0" r="0" b="0"/>
          <wp:docPr id="2" name="Google Shape;142;p26" descr="A picture containing drawing, food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Google Shape;142;p26" descr="A picture containing drawing, food, plate&#10;&#10;Description automatically generate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01267" cy="30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29F">
      <w:tab/>
    </w:r>
    <w:r w:rsidR="001E229F">
      <w:tab/>
    </w:r>
    <w:r w:rsidR="001E229F">
      <w:tab/>
    </w:r>
    <w:r w:rsidR="001E229F">
      <w:tab/>
    </w:r>
    <w:r w:rsidR="001E229F" w:rsidRPr="00395C96">
      <w:rPr>
        <w:b/>
        <w:bCs/>
        <w:lang w:val="es-ES"/>
      </w:rPr>
      <w:t>UN DESA</w:t>
    </w:r>
    <w:r w:rsidR="002F5A5B">
      <w:rPr>
        <w:b/>
        <w:bCs/>
        <w:lang w:val="es-ES"/>
      </w:rPr>
      <w:t>, UNOPS</w:t>
    </w:r>
    <w:r w:rsidR="001E229F" w:rsidRPr="00395C96">
      <w:rPr>
        <w:b/>
        <w:bCs/>
        <w:lang w:val="es-ES"/>
      </w:rPr>
      <w:t xml:space="preserve"> and UNCDF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BB0"/>
    <w:multiLevelType w:val="hybridMultilevel"/>
    <w:tmpl w:val="E668A566"/>
    <w:lvl w:ilvl="0" w:tplc="E58CB56E">
      <w:start w:val="20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672E"/>
    <w:multiLevelType w:val="hybridMultilevel"/>
    <w:tmpl w:val="EB9E9576"/>
    <w:lvl w:ilvl="0" w:tplc="92FAF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0572">
    <w:abstractNumId w:val="0"/>
  </w:num>
  <w:num w:numId="2" w16cid:durableId="79005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9F"/>
    <w:rsid w:val="001E229F"/>
    <w:rsid w:val="002969B6"/>
    <w:rsid w:val="002F5A5B"/>
    <w:rsid w:val="0030689F"/>
    <w:rsid w:val="00317726"/>
    <w:rsid w:val="00351CB8"/>
    <w:rsid w:val="004D33C5"/>
    <w:rsid w:val="00500466"/>
    <w:rsid w:val="005116ED"/>
    <w:rsid w:val="00527439"/>
    <w:rsid w:val="005478AC"/>
    <w:rsid w:val="007754D6"/>
    <w:rsid w:val="00786F90"/>
    <w:rsid w:val="00803661"/>
    <w:rsid w:val="00844516"/>
    <w:rsid w:val="0084703C"/>
    <w:rsid w:val="0085404A"/>
    <w:rsid w:val="008F6A84"/>
    <w:rsid w:val="009675BE"/>
    <w:rsid w:val="009F38C6"/>
    <w:rsid w:val="00B421CC"/>
    <w:rsid w:val="00C93920"/>
    <w:rsid w:val="00CE2EC1"/>
    <w:rsid w:val="00D67716"/>
    <w:rsid w:val="00E90F4F"/>
    <w:rsid w:val="00EC1C34"/>
    <w:rsid w:val="00F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AE4A7"/>
  <w15:chartTrackingRefBased/>
  <w15:docId w15:val="{C1BBEE4F-27DD-461D-8A62-416FD0B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B6"/>
    <w:pPr>
      <w:spacing w:before="60" w:after="6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2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E229F"/>
    <w:rPr>
      <w:rFonts w:ascii="Calibri" w:eastAsiaTheme="minorEastAsia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2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229F"/>
    <w:rPr>
      <w:rFonts w:ascii="Calibri" w:eastAsiaTheme="minorEastAsia" w:hAnsi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36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70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6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38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Newton</dc:creator>
  <cp:keywords/>
  <dc:description/>
  <cp:lastModifiedBy>Linda Newton</cp:lastModifiedBy>
  <cp:revision>11</cp:revision>
  <dcterms:created xsi:type="dcterms:W3CDTF">2022-09-01T13:21:00Z</dcterms:created>
  <dcterms:modified xsi:type="dcterms:W3CDTF">2024-05-27T16:49:00Z</dcterms:modified>
</cp:coreProperties>
</file>