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B5AE" w14:textId="73317CEC" w:rsidR="00860E72" w:rsidRDefault="00860E7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Tercera Reunión del Comité Preparatorio de la Cuarta Conferencia de las Naciones Unidas para el Financiamiento al Desarrollo</w:t>
      </w:r>
    </w:p>
    <w:p w14:paraId="5256407A" w14:textId="412B4C44" w:rsidR="008B01F2" w:rsidRPr="00860E72" w:rsidRDefault="008B01F2" w:rsidP="008B01F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Comentarios de Guatemala</w:t>
      </w:r>
    </w:p>
    <w:p w14:paraId="4B723DCD" w14:textId="7303FA56" w:rsidR="008B01F2" w:rsidRPr="00860E72" w:rsidRDefault="00860E72" w:rsidP="003D1661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Segmento </w:t>
      </w:r>
      <w:r w:rsidR="003D1661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8</w:t>
      </w: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: </w:t>
      </w:r>
      <w:r w:rsidR="003D1661" w:rsidRPr="003D1661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DATOS, MONITOREO Y SEGUIMIENTO</w:t>
      </w:r>
    </w:p>
    <w:p w14:paraId="0C67FE0E" w14:textId="3DDA49E5" w:rsidR="00FF3F08" w:rsidRDefault="008B01F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</w:t>
      </w:r>
      <w:r w:rsidR="004B1F58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4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 de febrero de 2025, </w:t>
      </w:r>
      <w:r w:rsidR="00C433FB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10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:00</w:t>
      </w:r>
      <w:r w:rsidR="00C433FB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AM</w:t>
      </w:r>
    </w:p>
    <w:p w14:paraId="7541E7C4" w14:textId="77777777" w:rsidR="00860E72" w:rsidRPr="00860E72" w:rsidRDefault="00860E7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</w:p>
    <w:p w14:paraId="1C244440" w14:textId="7A51A1F1" w:rsidR="00141F36" w:rsidRPr="004B1F58" w:rsidRDefault="00141F36" w:rsidP="00141F36">
      <w:pPr>
        <w:spacing w:line="276" w:lineRule="auto"/>
        <w:rPr>
          <w:rFonts w:ascii="Altivo Regular" w:hAnsi="Altivo Regular"/>
          <w:sz w:val="28"/>
          <w:szCs w:val="28"/>
        </w:rPr>
      </w:pPr>
      <w:r w:rsidRPr="004B1F58">
        <w:rPr>
          <w:rFonts w:ascii="Altivo Regular" w:hAnsi="Altivo Regular"/>
          <w:sz w:val="28"/>
          <w:szCs w:val="28"/>
        </w:rPr>
        <w:t>Muchas gracias por darme la palabra,</w:t>
      </w:r>
    </w:p>
    <w:p w14:paraId="365AFA75" w14:textId="77777777" w:rsidR="00141F36" w:rsidRPr="004B1F58" w:rsidRDefault="00141F36" w:rsidP="00411FB6">
      <w:pPr>
        <w:spacing w:line="276" w:lineRule="auto"/>
        <w:rPr>
          <w:rFonts w:ascii="Altivo Regular" w:hAnsi="Altivo Regular"/>
          <w:sz w:val="28"/>
          <w:szCs w:val="28"/>
        </w:rPr>
      </w:pPr>
      <w:r w:rsidRPr="004B1F58">
        <w:rPr>
          <w:rFonts w:ascii="Altivo Regular" w:hAnsi="Altivo Regular"/>
          <w:sz w:val="28"/>
          <w:szCs w:val="28"/>
        </w:rPr>
        <w:t xml:space="preserve">Guatemala se alinea a la intervención realizada en nombre del Grupo de los 77 más China. </w:t>
      </w:r>
    </w:p>
    <w:p w14:paraId="07B42880" w14:textId="1A5200FD" w:rsidR="004B1F58" w:rsidRDefault="00732276" w:rsidP="004B1F58">
      <w:pPr>
        <w:spacing w:line="276" w:lineRule="auto"/>
        <w:jc w:val="both"/>
        <w:rPr>
          <w:rFonts w:ascii="Altivo Regular" w:hAnsi="Altivo Regular" w:cs="Times New Roman (Cuerpo en alfa"/>
          <w:sz w:val="28"/>
          <w:szCs w:val="28"/>
          <w:lang w:val="es-ES_tradnl"/>
        </w:rPr>
      </w:pPr>
      <w:r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Mi delegación resalta </w:t>
      </w:r>
      <w:r w:rsidR="004B1F58"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>la importancia</w:t>
      </w:r>
      <w:r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 de</w:t>
      </w:r>
      <w:r w:rsidR="004B1F58"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 que las agencias internacionales que dan seguimiento al avance de los O</w:t>
      </w:r>
      <w:r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bjetivos de Desarrollo Sostenible </w:t>
      </w:r>
      <w:r w:rsidR="004B1F58"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cumplan con su rol de </w:t>
      </w:r>
      <w:r w:rsidR="004B1F58" w:rsidRPr="000B0487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acompañar metodológicamente a los países</w:t>
      </w:r>
      <w:r w:rsidR="004B1F58" w:rsidRPr="000B048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 para la construcción de aquellos indicadores que aún no han podido medirse.</w:t>
      </w:r>
    </w:p>
    <w:p w14:paraId="76CD4C08" w14:textId="009E8C4D" w:rsidR="00732276" w:rsidRDefault="00732276" w:rsidP="004B1F58">
      <w:pPr>
        <w:spacing w:line="276" w:lineRule="auto"/>
        <w:jc w:val="both"/>
        <w:rPr>
          <w:rFonts w:ascii="Altivo Regular" w:hAnsi="Altivo Regular" w:cs="Times New Roman (Cuerpo en alfa"/>
          <w:sz w:val="28"/>
          <w:szCs w:val="28"/>
          <w:lang w:val="es-ES_tradnl"/>
        </w:rPr>
      </w:pPr>
      <w:r w:rsidRPr="002C6B7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Asimismo, sugerimos incluir redacción que refleje la necesidad de </w:t>
      </w:r>
      <w:r w:rsidRPr="002C6B77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apoyar en el fortalecimiento de las capacidades de las oficinas de estadística</w:t>
      </w:r>
      <w:r w:rsidRPr="002C6B77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>, incluso mediante el uso de inteligencia artificial para la generación de datos actualizados y con las desagregaciones necesarias para el seguimiento y evaluación del avance de las metas de los ODS.</w:t>
      </w:r>
    </w:p>
    <w:p w14:paraId="06A4B114" w14:textId="706C62E9" w:rsidR="004B1F58" w:rsidRPr="00BA39C2" w:rsidRDefault="00732276" w:rsidP="008973AF">
      <w:pPr>
        <w:spacing w:line="276" w:lineRule="auto"/>
        <w:jc w:val="both"/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</w:pPr>
      <w:r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Respecto al tema de </w:t>
      </w:r>
      <w:r w:rsidRPr="00BA39C2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c</w:t>
      </w:r>
      <w:r w:rsidR="008973AF" w:rsidRPr="00BA39C2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 xml:space="preserve">ooperación </w:t>
      </w:r>
      <w:r w:rsidRPr="00BA39C2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s</w:t>
      </w:r>
      <w:r w:rsidR="008973AF" w:rsidRPr="00BA39C2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ur-</w:t>
      </w:r>
      <w:r w:rsidRPr="00BA39C2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s</w:t>
      </w:r>
      <w:r w:rsidR="008973AF" w:rsidRPr="00BA39C2">
        <w:rPr>
          <w:rFonts w:ascii="Altivo Regular" w:hAnsi="Altivo Regular" w:cs="Times New Roman (Cuerpo en alfa"/>
          <w:b/>
          <w:bCs/>
          <w:sz w:val="28"/>
          <w:szCs w:val="28"/>
          <w:highlight w:val="green"/>
          <w:lang w:val="es-ES_tradnl"/>
        </w:rPr>
        <w:t>ur</w:t>
      </w:r>
      <w:r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, coincidimos con que es </w:t>
      </w:r>
      <w:r w:rsidR="008973AF"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>necesario redoblar los esfuerzos para mejorar los datos desglosados,</w:t>
      </w:r>
      <w:r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 la </w:t>
      </w:r>
      <w:r w:rsidR="008973AF"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>accesibilidad y fuentes de datos innovadoras.</w:t>
      </w:r>
      <w:r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 xml:space="preserve"> </w:t>
      </w:r>
    </w:p>
    <w:p w14:paraId="012D31CF" w14:textId="28CC978F" w:rsidR="0015649C" w:rsidRPr="00BA39C2" w:rsidRDefault="0015649C" w:rsidP="008973AF">
      <w:pPr>
        <w:spacing w:line="276" w:lineRule="auto"/>
        <w:jc w:val="both"/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</w:pPr>
      <w:r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>Por ello, en el párrafo 64, apoyamos que se brinde especial atención a la recolección de datos, pero también a su diseminación, para poder lograr una mayor interoperabilidad de los datos.</w:t>
      </w:r>
    </w:p>
    <w:p w14:paraId="559A1D1E" w14:textId="56E21928" w:rsidR="0015649C" w:rsidRDefault="0015649C" w:rsidP="008973AF">
      <w:pPr>
        <w:spacing w:line="276" w:lineRule="auto"/>
        <w:jc w:val="both"/>
        <w:rPr>
          <w:rFonts w:ascii="Altivo Regular" w:hAnsi="Altivo Regular" w:cs="Times New Roman (Cuerpo en alfa"/>
          <w:sz w:val="28"/>
          <w:szCs w:val="28"/>
          <w:lang w:val="es-ES_tradnl"/>
        </w:rPr>
      </w:pPr>
      <w:r w:rsidRPr="00BA39C2">
        <w:rPr>
          <w:rFonts w:ascii="Altivo Regular" w:hAnsi="Altivo Regular" w:cs="Times New Roman (Cuerpo en alfa"/>
          <w:sz w:val="28"/>
          <w:szCs w:val="28"/>
          <w:highlight w:val="green"/>
          <w:lang w:val="es-ES_tradnl"/>
        </w:rPr>
        <w:t>Asimismo, consideramos valioso reconocer buenas prácticas para operacionalizar la medición utilizando</w:t>
      </w:r>
      <w:r w:rsidRPr="00BA39C2">
        <w:rPr>
          <w:rFonts w:ascii="Altivo Regular" w:hAnsi="Altivo Regular" w:cs="Times New Roman (Cuerpo en alfa"/>
          <w:sz w:val="28"/>
          <w:szCs w:val="28"/>
          <w:highlight w:val="green"/>
        </w:rPr>
        <w:t xml:space="preserve"> criterios multidimensionales, más allá del Producto Interno Bruto, en los receptores de Ayuda Oficial al Desarrollo.</w:t>
      </w:r>
    </w:p>
    <w:p w14:paraId="204DB8D2" w14:textId="77777777" w:rsidR="004B1F58" w:rsidRPr="004B1F58" w:rsidRDefault="004B1F58" w:rsidP="004B1F58">
      <w:pPr>
        <w:spacing w:line="276" w:lineRule="auto"/>
        <w:jc w:val="both"/>
        <w:rPr>
          <w:rFonts w:ascii="Altivo Regular" w:hAnsi="Altivo Regular" w:cs="Times New Roman (Cuerpo en alfa"/>
          <w:sz w:val="28"/>
          <w:szCs w:val="28"/>
          <w:lang w:val="es-ES_tradnl"/>
        </w:rPr>
      </w:pPr>
    </w:p>
    <w:p w14:paraId="71B59B8E" w14:textId="50FA82D3" w:rsidR="008B01F2" w:rsidRDefault="00B75780" w:rsidP="00156003">
      <w:pPr>
        <w:spacing w:line="276" w:lineRule="auto"/>
        <w:jc w:val="both"/>
      </w:pPr>
      <w:r w:rsidRPr="004B1F58">
        <w:rPr>
          <w:rFonts w:ascii="Altivo Regular" w:hAnsi="Altivo Regular"/>
          <w:sz w:val="28"/>
          <w:szCs w:val="28"/>
        </w:rPr>
        <w:lastRenderedPageBreak/>
        <w:t>Muchas gracias,</w:t>
      </w:r>
    </w:p>
    <w:sectPr w:rsidR="008B01F2">
      <w:footerReference w:type="even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596B" w14:textId="77777777" w:rsidR="00A50E8F" w:rsidRDefault="00A50E8F" w:rsidP="00B75780">
      <w:pPr>
        <w:spacing w:after="0" w:line="240" w:lineRule="auto"/>
      </w:pPr>
      <w:r>
        <w:separator/>
      </w:r>
    </w:p>
  </w:endnote>
  <w:endnote w:type="continuationSeparator" w:id="0">
    <w:p w14:paraId="15A135E9" w14:textId="77777777" w:rsidR="00A50E8F" w:rsidRDefault="00A50E8F" w:rsidP="00B7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tivo Regular">
    <w:altName w:val="Calibri"/>
    <w:charset w:val="4D"/>
    <w:family w:val="swiss"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2129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4EC7F" w14:textId="76C56322" w:rsidR="00B75780" w:rsidRDefault="00B75780" w:rsidP="00E05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77F028" w14:textId="77777777" w:rsidR="00B75780" w:rsidRDefault="00B75780" w:rsidP="00B75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02812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E7E6CE" w14:textId="0743702E" w:rsidR="00B75780" w:rsidRDefault="00B75780" w:rsidP="00E05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91D011" w14:textId="77777777" w:rsidR="00B75780" w:rsidRDefault="00B75780" w:rsidP="00B75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1B41" w14:textId="77777777" w:rsidR="00A50E8F" w:rsidRDefault="00A50E8F" w:rsidP="00B75780">
      <w:pPr>
        <w:spacing w:after="0" w:line="240" w:lineRule="auto"/>
      </w:pPr>
      <w:r>
        <w:separator/>
      </w:r>
    </w:p>
  </w:footnote>
  <w:footnote w:type="continuationSeparator" w:id="0">
    <w:p w14:paraId="3E9CAD95" w14:textId="77777777" w:rsidR="00A50E8F" w:rsidRDefault="00A50E8F" w:rsidP="00B7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1052"/>
    <w:multiLevelType w:val="hybridMultilevel"/>
    <w:tmpl w:val="15CCA238"/>
    <w:lvl w:ilvl="0" w:tplc="4E70834A">
      <w:start w:val="1"/>
      <w:numFmt w:val="bullet"/>
      <w:lvlText w:val="-"/>
      <w:lvlJc w:val="left"/>
      <w:pPr>
        <w:ind w:left="720" w:hanging="360"/>
      </w:pPr>
      <w:rPr>
        <w:rFonts w:ascii="Altivo Regular" w:eastAsiaTheme="minorHAnsi" w:hAnsi="Altivo Regular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2"/>
    <w:rsid w:val="000B0487"/>
    <w:rsid w:val="000F62E7"/>
    <w:rsid w:val="001023D9"/>
    <w:rsid w:val="00140D5D"/>
    <w:rsid w:val="00141F36"/>
    <w:rsid w:val="00156003"/>
    <w:rsid w:val="0015649C"/>
    <w:rsid w:val="0016512F"/>
    <w:rsid w:val="00181178"/>
    <w:rsid w:val="001F1FE6"/>
    <w:rsid w:val="00285F2F"/>
    <w:rsid w:val="002B23BA"/>
    <w:rsid w:val="002C6B77"/>
    <w:rsid w:val="002D5BDC"/>
    <w:rsid w:val="002D6CBF"/>
    <w:rsid w:val="002E6C86"/>
    <w:rsid w:val="0035382A"/>
    <w:rsid w:val="0035417A"/>
    <w:rsid w:val="003704C1"/>
    <w:rsid w:val="00387F64"/>
    <w:rsid w:val="003D1661"/>
    <w:rsid w:val="00411FB6"/>
    <w:rsid w:val="004248B9"/>
    <w:rsid w:val="004A35B9"/>
    <w:rsid w:val="004B1F58"/>
    <w:rsid w:val="004D3744"/>
    <w:rsid w:val="00564252"/>
    <w:rsid w:val="00576FAE"/>
    <w:rsid w:val="005A5F24"/>
    <w:rsid w:val="0060510C"/>
    <w:rsid w:val="00622E9D"/>
    <w:rsid w:val="00732276"/>
    <w:rsid w:val="00744EFC"/>
    <w:rsid w:val="007A468E"/>
    <w:rsid w:val="00820280"/>
    <w:rsid w:val="00834529"/>
    <w:rsid w:val="00860E72"/>
    <w:rsid w:val="008955A9"/>
    <w:rsid w:val="008973AF"/>
    <w:rsid w:val="008B01F2"/>
    <w:rsid w:val="0094364A"/>
    <w:rsid w:val="00951B33"/>
    <w:rsid w:val="00952C44"/>
    <w:rsid w:val="009E74B2"/>
    <w:rsid w:val="00A50E8F"/>
    <w:rsid w:val="00A92E66"/>
    <w:rsid w:val="00B75780"/>
    <w:rsid w:val="00BA39C2"/>
    <w:rsid w:val="00BC72CA"/>
    <w:rsid w:val="00C433FB"/>
    <w:rsid w:val="00C56F5B"/>
    <w:rsid w:val="00D3143B"/>
    <w:rsid w:val="00D467BA"/>
    <w:rsid w:val="00E678FE"/>
    <w:rsid w:val="00EE7C31"/>
    <w:rsid w:val="00F02595"/>
    <w:rsid w:val="00F35C4B"/>
    <w:rsid w:val="00FB4B0E"/>
    <w:rsid w:val="00FC37C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98A4"/>
  <w15:chartTrackingRefBased/>
  <w15:docId w15:val="{6F4925DD-1912-FA42-A6F0-35A52F4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tivo Regular" w:eastAsiaTheme="minorHAnsi" w:hAnsi="Altivo Regular" w:cs="Times New Roman (Cuerpo en alfa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F2"/>
    <w:pPr>
      <w:spacing w:after="160" w:line="259" w:lineRule="auto"/>
    </w:pPr>
    <w:rPr>
      <w:rFonts w:asciiTheme="minorHAnsi" w:hAnsiTheme="minorHAnsi" w:cstheme="minorBid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1F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1F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1F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D3744"/>
    <w:pPr>
      <w:suppressAutoHyphens/>
      <w:spacing w:after="0" w:line="240" w:lineRule="auto"/>
      <w:jc w:val="both"/>
    </w:pPr>
    <w:rPr>
      <w:rFonts w:ascii="Calibri" w:eastAsia="MS Mincho" w:hAnsi="Calibri" w:cs="Calibr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4D3744"/>
    <w:rPr>
      <w:rFonts w:ascii="Calibri" w:eastAsia="MS Mincho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qFormat/>
    <w:rsid w:val="004D3744"/>
    <w:rPr>
      <w:vertAlign w:val="superscript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titulo 5,titulo 3"/>
    <w:basedOn w:val="Normal"/>
    <w:link w:val="ListParagraphChar"/>
    <w:uiPriority w:val="34"/>
    <w:qFormat/>
    <w:rsid w:val="004D3744"/>
    <w:pPr>
      <w:spacing w:after="0" w:line="240" w:lineRule="auto"/>
      <w:ind w:left="720"/>
      <w:contextualSpacing/>
    </w:pPr>
    <w:rPr>
      <w:rFonts w:ascii="Altivo Regular" w:hAnsi="Altivo Regular" w:cs="Times New Roman (Cuerpo en alfa"/>
      <w:sz w:val="24"/>
      <w:szCs w:val="24"/>
      <w:lang w:val="es-ES_tradnl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4D3744"/>
    <w:rPr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8B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1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1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1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1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1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008B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F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008B01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1F2"/>
    <w:pPr>
      <w:spacing w:before="160" w:line="240" w:lineRule="auto"/>
      <w:jc w:val="center"/>
    </w:pPr>
    <w:rPr>
      <w:rFonts w:ascii="Altivo Regular" w:hAnsi="Altivo Regular" w:cs="Times New Roman (Cuerpo en alfa"/>
      <w:i/>
      <w:iCs/>
      <w:color w:val="404040" w:themeColor="text1" w:themeTint="BF"/>
      <w:sz w:val="24"/>
      <w:szCs w:val="24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008B01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0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ltivo Regular" w:hAnsi="Altivo Regular" w:cs="Times New Roman (Cuerpo en alfa"/>
      <w:i/>
      <w:iCs/>
      <w:color w:val="2F5496" w:themeColor="accent1" w:themeShade="BF"/>
      <w:sz w:val="24"/>
      <w:szCs w:val="24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1F2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75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80"/>
    <w:rPr>
      <w:rFonts w:asciiTheme="minorHAnsi" w:hAnsiTheme="minorHAnsi" w:cstheme="minorBidi"/>
      <w:sz w:val="22"/>
      <w:szCs w:val="22"/>
      <w:lang w:val="es-GT"/>
    </w:rPr>
  </w:style>
  <w:style w:type="character" w:styleId="PageNumber">
    <w:name w:val="page number"/>
    <w:basedOn w:val="DefaultParagraphFont"/>
    <w:uiPriority w:val="99"/>
    <w:semiHidden/>
    <w:unhideWhenUsed/>
    <w:rsid w:val="00B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BCE88D8C-266B-45D6-9EBE-3741158BD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9DCDB-4E6E-4C61-B977-7A028462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397d3-2376-4764-9b34-2b39112a7e40"/>
    <ds:schemaRef ds:uri="21881cb0-6faf-4934-ab2e-9444b60081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03EFB-B9DD-4D1D-8382-27AF84B4A14A}">
  <ds:schemaRefs>
    <ds:schemaRef ds:uri="985ec44e-1bab-4c0b-9df0-6ba128686fc9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b49397d3-2376-4764-9b34-2b39112a7e40"/>
    <ds:schemaRef ds:uri="http://schemas.openxmlformats.org/package/2006/metadata/core-properties"/>
    <ds:schemaRef ds:uri="http://schemas.microsoft.com/office/2006/documentManagement/types"/>
    <ds:schemaRef ds:uri="21881cb0-6faf-4934-ab2e-9444b600812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Bernardeth Juárez Argueta</dc:creator>
  <cp:keywords/>
  <dc:description/>
  <cp:lastModifiedBy>Resina Katafono</cp:lastModifiedBy>
  <cp:revision>5</cp:revision>
  <dcterms:created xsi:type="dcterms:W3CDTF">2025-02-19T14:36:00Z</dcterms:created>
  <dcterms:modified xsi:type="dcterms:W3CDTF">2025-02-19T16:01:00Z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