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1E43D2" w:rsidR="00282F55" w:rsidP="00282F55" w:rsidRDefault="00282F55" w14:paraId="30C5ED98" w14:textId="77777777">
      <w:pPr>
        <w:pStyle w:val="Body"/>
        <w:keepNext/>
        <w:spacing w:after="0" w:line="360" w:lineRule="auto"/>
        <w:jc w:val="right"/>
        <w:outlineLvl w:val="0"/>
        <w:rPr>
          <w:rFonts w:ascii="Cambria" w:hAnsi="Cambria" w:eastAsia="Times New Roman" w:cs="Times New Roman"/>
          <w:i/>
          <w:iCs/>
          <w:sz w:val="24"/>
          <w:szCs w:val="24"/>
          <w:u w:val="single"/>
        </w:rPr>
      </w:pPr>
      <w:r w:rsidRPr="001E43D2">
        <w:rPr>
          <w:rFonts w:ascii="Cambria" w:hAnsi="Cambria"/>
          <w:i/>
          <w:iCs/>
          <w:sz w:val="24"/>
          <w:szCs w:val="24"/>
          <w:u w:val="single"/>
        </w:rPr>
        <w:t>Please check against delivery</w:t>
      </w:r>
    </w:p>
    <w:p w:rsidR="00282F55" w:rsidP="00282F55" w:rsidRDefault="00282F55" w14:paraId="3438AE4C" w14:textId="77777777">
      <w:pPr>
        <w:spacing w:after="0" w:line="360" w:lineRule="auto"/>
        <w:jc w:val="center"/>
        <w:rPr>
          <w:rFonts w:ascii="Times New Roman" w:hAnsi="Times New Roman" w:cs="Times New Roman"/>
          <w:b/>
          <w:bCs/>
        </w:rPr>
      </w:pPr>
      <w:r w:rsidRPr="004330B6">
        <w:rPr>
          <w:rFonts w:ascii="Cambria" w:hAnsi="Cambria" w:eastAsia="Times New Roman" w:cs="Times New Roman"/>
          <w:b/>
          <w:bCs/>
          <w:noProof/>
          <w:sz w:val="28"/>
          <w:szCs w:val="28"/>
          <w:lang w:eastAsia="en-US"/>
        </w:rPr>
        <w:drawing>
          <wp:inline distT="0" distB="0" distL="0" distR="0" wp14:anchorId="3B1D93B3" wp14:editId="78B7FD3C">
            <wp:extent cx="792157" cy="669417"/>
            <wp:effectExtent l="0" t="0" r="0" b="0"/>
            <wp:docPr id="1073741825" name="Picture 1073741825" descr="UN-logo-gr.png"/>
            <wp:cNvGraphicFramePr/>
            <a:graphic xmlns:a="http://schemas.openxmlformats.org/drawingml/2006/main">
              <a:graphicData uri="http://schemas.openxmlformats.org/drawingml/2006/picture">
                <pic:pic xmlns:pic="http://schemas.openxmlformats.org/drawingml/2006/picture">
                  <pic:nvPicPr>
                    <pic:cNvPr id="1073741825" name="UN-logo-gr.png" descr="UN-logo-gr.png"/>
                    <pic:cNvPicPr>
                      <a:picLocks noChangeAspect="1"/>
                    </pic:cNvPicPr>
                  </pic:nvPicPr>
                  <pic:blipFill>
                    <a:blip r:embed="rId10"/>
                    <a:stretch>
                      <a:fillRect/>
                    </a:stretch>
                  </pic:blipFill>
                  <pic:spPr>
                    <a:xfrm>
                      <a:off x="0" y="0"/>
                      <a:ext cx="792157" cy="669417"/>
                    </a:xfrm>
                    <a:prstGeom prst="rect">
                      <a:avLst/>
                    </a:prstGeom>
                    <a:ln w="12700" cap="flat">
                      <a:noFill/>
                      <a:miter lim="400000"/>
                    </a:ln>
                    <a:effectLst/>
                  </pic:spPr>
                </pic:pic>
              </a:graphicData>
            </a:graphic>
          </wp:inline>
        </w:drawing>
      </w:r>
    </w:p>
    <w:p w:rsidR="00282F55" w:rsidP="00282F55" w:rsidRDefault="00282F55" w14:paraId="7D83576C" w14:textId="77777777">
      <w:pPr>
        <w:pStyle w:val="Body"/>
        <w:spacing w:after="0" w:line="360" w:lineRule="auto"/>
        <w:jc w:val="center"/>
        <w:rPr>
          <w:rFonts w:ascii="Cambria" w:hAnsi="Cambria" w:eastAsia="Times New Roman" w:cs="Times New Roman"/>
          <w:b/>
          <w:bCs/>
          <w:sz w:val="28"/>
          <w:szCs w:val="28"/>
        </w:rPr>
      </w:pPr>
      <w:r>
        <w:rPr>
          <w:rFonts w:ascii="Cambria" w:hAnsi="Cambria" w:eastAsia="Times New Roman" w:cs="Times New Roman"/>
          <w:b/>
          <w:bCs/>
          <w:sz w:val="28"/>
          <w:szCs w:val="28"/>
        </w:rPr>
        <w:t>UN-OHRLLS</w:t>
      </w:r>
    </w:p>
    <w:p w:rsidR="00282F55" w:rsidP="00282F55" w:rsidRDefault="00282F55" w14:paraId="32BDC4D1" w14:textId="77777777">
      <w:pPr>
        <w:spacing w:after="0" w:line="360" w:lineRule="auto"/>
        <w:jc w:val="center"/>
        <w:rPr>
          <w:rFonts w:ascii="Times New Roman" w:hAnsi="Times New Roman" w:cs="Times New Roman"/>
          <w:b/>
          <w:bCs/>
        </w:rPr>
      </w:pPr>
    </w:p>
    <w:p w:rsidRPr="00E50ACE" w:rsidR="00282F55" w:rsidP="00282F55" w:rsidRDefault="00282F55" w14:paraId="3534660F" w14:textId="77777777">
      <w:pPr>
        <w:pStyle w:val="Body"/>
        <w:spacing w:after="0" w:line="360" w:lineRule="auto"/>
        <w:jc w:val="center"/>
        <w:rPr>
          <w:rFonts w:ascii="Cambria" w:hAnsi="Cambria" w:eastAsia="Times New Roman" w:cs="Times New Roman"/>
          <w:b/>
          <w:bCs/>
          <w:sz w:val="32"/>
          <w:szCs w:val="32"/>
        </w:rPr>
      </w:pPr>
      <w:r>
        <w:rPr>
          <w:rFonts w:ascii="Cambria" w:hAnsi="Cambria"/>
          <w:b/>
          <w:bCs/>
          <w:sz w:val="32"/>
          <w:szCs w:val="32"/>
          <w:lang w:val="da-DK"/>
        </w:rPr>
        <w:t>Statement</w:t>
      </w:r>
    </w:p>
    <w:p w:rsidRPr="00E50ACE" w:rsidR="00282F55" w:rsidP="00282F55" w:rsidRDefault="00282F55" w14:paraId="363C2903" w14:textId="77777777">
      <w:pPr>
        <w:pStyle w:val="Body"/>
        <w:spacing w:after="0" w:line="360" w:lineRule="auto"/>
        <w:jc w:val="center"/>
        <w:rPr>
          <w:rFonts w:ascii="Cambria" w:hAnsi="Cambria" w:eastAsia="Times New Roman" w:cs="Times New Roman"/>
          <w:b/>
          <w:bCs/>
          <w:sz w:val="32"/>
          <w:szCs w:val="32"/>
        </w:rPr>
      </w:pPr>
      <w:r w:rsidRPr="00E50ACE">
        <w:rPr>
          <w:rFonts w:ascii="Cambria" w:hAnsi="Cambria"/>
          <w:b/>
          <w:bCs/>
          <w:sz w:val="32"/>
          <w:szCs w:val="32"/>
        </w:rPr>
        <w:t>by</w:t>
      </w:r>
    </w:p>
    <w:p w:rsidRPr="00E50ACE" w:rsidR="00282F55" w:rsidP="00282F55" w:rsidRDefault="00282F55" w14:paraId="3CFE3095" w14:textId="77777777">
      <w:pPr>
        <w:pStyle w:val="Body"/>
        <w:spacing w:after="0" w:line="360" w:lineRule="auto"/>
        <w:jc w:val="center"/>
        <w:rPr>
          <w:rFonts w:ascii="Cambria" w:hAnsi="Cambria" w:eastAsia="Times New Roman" w:cs="Times New Roman"/>
          <w:b/>
          <w:bCs/>
          <w:sz w:val="32"/>
          <w:szCs w:val="32"/>
        </w:rPr>
      </w:pPr>
      <w:r w:rsidRPr="00E50ACE">
        <w:rPr>
          <w:rFonts w:ascii="Cambria" w:hAnsi="Cambria"/>
          <w:b/>
          <w:bCs/>
          <w:sz w:val="32"/>
          <w:szCs w:val="32"/>
        </w:rPr>
        <w:t>Rabab Fatima</w:t>
      </w:r>
    </w:p>
    <w:p w:rsidRPr="00E50ACE" w:rsidR="00282F55" w:rsidP="00282F55" w:rsidRDefault="00282F55" w14:paraId="7E9A8B75" w14:textId="77777777">
      <w:pPr>
        <w:pStyle w:val="Body"/>
        <w:spacing w:after="0" w:line="360" w:lineRule="auto"/>
        <w:jc w:val="center"/>
        <w:rPr>
          <w:rFonts w:ascii="Cambria" w:hAnsi="Cambria" w:eastAsia="Times New Roman" w:cs="Times New Roman"/>
          <w:b/>
          <w:bCs/>
          <w:sz w:val="32"/>
          <w:szCs w:val="32"/>
        </w:rPr>
      </w:pPr>
    </w:p>
    <w:p w:rsidRPr="00E50ACE" w:rsidR="00282F55" w:rsidP="00282F55" w:rsidRDefault="00282F55" w14:paraId="09E504B6" w14:textId="77777777">
      <w:pPr>
        <w:pStyle w:val="Body"/>
        <w:spacing w:after="0" w:line="360" w:lineRule="auto"/>
        <w:ind w:left="-540" w:right="-520"/>
        <w:jc w:val="center"/>
        <w:rPr>
          <w:rFonts w:ascii="Cambria" w:hAnsi="Cambria" w:eastAsia="Times New Roman" w:cs="Times New Roman"/>
          <w:b/>
          <w:bCs/>
          <w:sz w:val="32"/>
          <w:szCs w:val="32"/>
        </w:rPr>
      </w:pPr>
      <w:r w:rsidRPr="00E50ACE">
        <w:rPr>
          <w:rFonts w:ascii="Cambria" w:hAnsi="Cambria"/>
          <w:b/>
          <w:bCs/>
          <w:sz w:val="32"/>
          <w:szCs w:val="32"/>
        </w:rPr>
        <w:t>Under-Secretary-General and High Representative</w:t>
      </w:r>
    </w:p>
    <w:p w:rsidRPr="00E50ACE" w:rsidR="00282F55" w:rsidP="00282F55" w:rsidRDefault="00282F55" w14:paraId="31F281AD" w14:textId="77777777">
      <w:pPr>
        <w:pStyle w:val="Body"/>
        <w:spacing w:after="0" w:line="360" w:lineRule="auto"/>
        <w:ind w:left="-360" w:right="-340"/>
        <w:jc w:val="center"/>
        <w:rPr>
          <w:rFonts w:ascii="Cambria" w:hAnsi="Cambria" w:eastAsia="Times New Roman" w:cs="Times New Roman"/>
          <w:b/>
          <w:bCs/>
          <w:sz w:val="32"/>
          <w:szCs w:val="32"/>
        </w:rPr>
      </w:pPr>
      <w:r w:rsidRPr="00E50ACE">
        <w:rPr>
          <w:rFonts w:ascii="Cambria" w:hAnsi="Cambria"/>
          <w:b/>
          <w:bCs/>
          <w:sz w:val="32"/>
          <w:szCs w:val="32"/>
        </w:rPr>
        <w:t>for the Least Developed Countries, Landlocked Developing Countries</w:t>
      </w:r>
      <w:r>
        <w:rPr>
          <w:rFonts w:ascii="Cambria" w:hAnsi="Cambria"/>
          <w:b/>
          <w:bCs/>
          <w:sz w:val="32"/>
          <w:szCs w:val="32"/>
        </w:rPr>
        <w:t xml:space="preserve"> </w:t>
      </w:r>
      <w:r w:rsidRPr="00E50ACE">
        <w:rPr>
          <w:rFonts w:ascii="Cambria" w:hAnsi="Cambria"/>
          <w:b/>
          <w:bCs/>
          <w:sz w:val="32"/>
          <w:szCs w:val="32"/>
        </w:rPr>
        <w:t>and Small Island Developing States</w:t>
      </w:r>
    </w:p>
    <w:p w:rsidRPr="00E50ACE" w:rsidR="00282F55" w:rsidP="00282F55" w:rsidRDefault="00282F55" w14:paraId="3F658F3B" w14:textId="77777777">
      <w:pPr>
        <w:pStyle w:val="Body"/>
        <w:spacing w:after="0" w:line="360" w:lineRule="auto"/>
        <w:jc w:val="center"/>
        <w:rPr>
          <w:rFonts w:ascii="Cambria" w:hAnsi="Cambria" w:eastAsia="Times New Roman" w:cs="Times New Roman"/>
          <w:b/>
          <w:bCs/>
          <w:sz w:val="32"/>
          <w:szCs w:val="32"/>
        </w:rPr>
      </w:pPr>
    </w:p>
    <w:p w:rsidRPr="00E50ACE" w:rsidR="00282F55" w:rsidP="00282F55" w:rsidRDefault="00282F55" w14:paraId="3634ABEB" w14:textId="77777777">
      <w:pPr>
        <w:spacing w:after="0" w:line="360" w:lineRule="auto"/>
        <w:jc w:val="center"/>
        <w:rPr>
          <w:rFonts w:ascii="Cambria" w:hAnsi="Cambria"/>
          <w:b/>
          <w:bCs/>
          <w:sz w:val="32"/>
          <w:szCs w:val="32"/>
        </w:rPr>
      </w:pPr>
      <w:r w:rsidRPr="00E50ACE">
        <w:rPr>
          <w:rFonts w:ascii="Cambria" w:hAnsi="Cambria"/>
          <w:b/>
          <w:bCs/>
          <w:sz w:val="32"/>
          <w:szCs w:val="32"/>
        </w:rPr>
        <w:t>at the</w:t>
      </w:r>
    </w:p>
    <w:p w:rsidR="00282F55" w:rsidP="00282F55" w:rsidRDefault="00282F55" w14:paraId="1DB415EA" w14:textId="77777777">
      <w:pPr>
        <w:spacing w:after="0" w:line="360" w:lineRule="auto"/>
        <w:jc w:val="center"/>
        <w:rPr>
          <w:rFonts w:ascii="Cambria" w:hAnsi="Cambria" w:cs="Times New Roman"/>
          <w:b/>
          <w:bCs/>
          <w:sz w:val="32"/>
          <w:szCs w:val="32"/>
        </w:rPr>
      </w:pPr>
    </w:p>
    <w:p w:rsidR="00282F55" w:rsidP="002F5831" w:rsidRDefault="00386036" w14:paraId="20B966AF" w14:textId="3547D5F3">
      <w:pPr>
        <w:spacing w:after="0" w:line="360" w:lineRule="auto"/>
        <w:jc w:val="center"/>
        <w:rPr>
          <w:rFonts w:ascii="Cambria" w:hAnsi="Cambria" w:cs="Times New Roman"/>
          <w:b/>
          <w:bCs/>
          <w:sz w:val="32"/>
          <w:szCs w:val="32"/>
        </w:rPr>
      </w:pPr>
      <w:r>
        <w:rPr>
          <w:rFonts w:ascii="Cambria" w:hAnsi="Cambria" w:cs="Times New Roman"/>
          <w:b/>
          <w:bCs/>
          <w:sz w:val="32"/>
          <w:szCs w:val="32"/>
        </w:rPr>
        <w:t>3</w:t>
      </w:r>
      <w:r w:rsidRPr="00386036">
        <w:rPr>
          <w:rFonts w:ascii="Cambria" w:hAnsi="Cambria" w:cs="Times New Roman"/>
          <w:b/>
          <w:bCs/>
          <w:sz w:val="32"/>
          <w:szCs w:val="32"/>
          <w:vertAlign w:val="superscript"/>
        </w:rPr>
        <w:t>rd</w:t>
      </w:r>
      <w:r>
        <w:rPr>
          <w:rFonts w:ascii="Cambria" w:hAnsi="Cambria" w:cs="Times New Roman"/>
          <w:b/>
          <w:bCs/>
          <w:sz w:val="32"/>
          <w:szCs w:val="32"/>
        </w:rPr>
        <w:t xml:space="preserve"> Preparatory Committee</w:t>
      </w:r>
      <w:r w:rsidRPr="002F5831" w:rsidR="002F5831">
        <w:rPr>
          <w:rFonts w:ascii="Cambria" w:hAnsi="Cambria" w:cs="Times New Roman"/>
          <w:b/>
          <w:bCs/>
          <w:sz w:val="32"/>
          <w:szCs w:val="32"/>
        </w:rPr>
        <w:t xml:space="preserve"> for the Fourth International Conference on Financing for Development (FfD4)</w:t>
      </w:r>
      <w:r w:rsidRPr="002F5831" w:rsidR="002F5831">
        <w:rPr>
          <w:rFonts w:ascii="Cambria" w:hAnsi="Cambria" w:cs="Times New Roman"/>
          <w:b/>
          <w:bCs/>
          <w:sz w:val="32"/>
          <w:szCs w:val="32"/>
        </w:rPr>
        <w:cr/>
      </w:r>
    </w:p>
    <w:p w:rsidRPr="003A4DCF" w:rsidR="00282F55" w:rsidP="00282F55" w:rsidRDefault="007802B6" w14:paraId="03A515A7" w14:textId="6A98B2AA">
      <w:pPr>
        <w:spacing w:after="0" w:line="360" w:lineRule="auto"/>
        <w:jc w:val="center"/>
        <w:rPr>
          <w:rFonts w:ascii="Cambria" w:hAnsi="Cambria" w:cs="Times New Roman"/>
          <w:b/>
          <w:bCs/>
          <w:sz w:val="32"/>
          <w:szCs w:val="32"/>
        </w:rPr>
      </w:pPr>
      <w:r>
        <w:rPr>
          <w:rFonts w:ascii="Cambria" w:hAnsi="Cambria" w:cs="Times New Roman"/>
          <w:b/>
          <w:bCs/>
          <w:sz w:val="32"/>
          <w:szCs w:val="32"/>
        </w:rPr>
        <w:t xml:space="preserve">Agenda Item: </w:t>
      </w:r>
      <w:r w:rsidRPr="00C33DDB" w:rsidR="00C33DDB">
        <w:rPr>
          <w:rFonts w:ascii="Cambria" w:hAnsi="Cambria" w:cs="Times New Roman"/>
          <w:b/>
          <w:bCs/>
          <w:sz w:val="32"/>
          <w:szCs w:val="32"/>
        </w:rPr>
        <w:t>Data, monitoring and follow up</w:t>
      </w:r>
    </w:p>
    <w:p w:rsidR="00282F55" w:rsidP="00282F55" w:rsidRDefault="00282F55" w14:paraId="6F3C657B" w14:textId="1A8DAFF8">
      <w:pPr>
        <w:spacing w:after="0" w:line="360" w:lineRule="auto"/>
        <w:jc w:val="center"/>
        <w:rPr>
          <w:rFonts w:ascii="Cambria" w:hAnsi="Cambria" w:cs="Times New Roman"/>
          <w:b/>
          <w:bCs/>
          <w:sz w:val="32"/>
          <w:szCs w:val="32"/>
        </w:rPr>
      </w:pPr>
      <w:r>
        <w:rPr>
          <w:rFonts w:ascii="Cambria" w:hAnsi="Cambria" w:cs="Times New Roman"/>
          <w:b/>
          <w:bCs/>
          <w:sz w:val="32"/>
          <w:szCs w:val="32"/>
        </w:rPr>
        <w:t>1</w:t>
      </w:r>
      <w:r w:rsidR="00151936">
        <w:rPr>
          <w:rFonts w:ascii="Cambria" w:hAnsi="Cambria" w:cs="Times New Roman"/>
          <w:b/>
          <w:bCs/>
          <w:sz w:val="32"/>
          <w:szCs w:val="32"/>
        </w:rPr>
        <w:t>4</w:t>
      </w:r>
      <w:r w:rsidRPr="003A4DCF">
        <w:rPr>
          <w:rFonts w:ascii="Cambria" w:hAnsi="Cambria" w:cs="Times New Roman"/>
          <w:b/>
          <w:bCs/>
          <w:sz w:val="32"/>
          <w:szCs w:val="32"/>
        </w:rPr>
        <w:t xml:space="preserve"> </w:t>
      </w:r>
      <w:r w:rsidR="005F3077">
        <w:rPr>
          <w:rFonts w:ascii="Cambria" w:hAnsi="Cambria" w:cs="Times New Roman"/>
          <w:b/>
          <w:bCs/>
          <w:sz w:val="32"/>
          <w:szCs w:val="32"/>
        </w:rPr>
        <w:t>February</w:t>
      </w:r>
      <w:r w:rsidRPr="003A4DCF">
        <w:rPr>
          <w:rFonts w:ascii="Cambria" w:hAnsi="Cambria" w:cs="Times New Roman"/>
          <w:b/>
          <w:bCs/>
          <w:sz w:val="32"/>
          <w:szCs w:val="32"/>
        </w:rPr>
        <w:t xml:space="preserve"> 202</w:t>
      </w:r>
      <w:r w:rsidR="005F3077">
        <w:rPr>
          <w:rFonts w:ascii="Cambria" w:hAnsi="Cambria" w:cs="Times New Roman"/>
          <w:b/>
          <w:bCs/>
          <w:sz w:val="32"/>
          <w:szCs w:val="32"/>
        </w:rPr>
        <w:t>5</w:t>
      </w:r>
    </w:p>
    <w:p w:rsidR="007802B6" w:rsidP="00282F55" w:rsidRDefault="00C33DDB" w14:paraId="29EBE21A" w14:textId="2D7A3E05">
      <w:pPr>
        <w:spacing w:after="0" w:line="360" w:lineRule="auto"/>
        <w:jc w:val="center"/>
        <w:rPr>
          <w:rFonts w:ascii="Cambria" w:hAnsi="Cambria" w:cs="Times New Roman"/>
          <w:b/>
          <w:bCs/>
          <w:sz w:val="32"/>
          <w:szCs w:val="32"/>
        </w:rPr>
      </w:pPr>
      <w:r>
        <w:rPr>
          <w:rFonts w:ascii="Cambria" w:hAnsi="Cambria" w:cs="Times New Roman"/>
          <w:b/>
          <w:bCs/>
          <w:sz w:val="32"/>
          <w:szCs w:val="32"/>
        </w:rPr>
        <w:t>3</w:t>
      </w:r>
      <w:r w:rsidR="007802B6">
        <w:rPr>
          <w:rFonts w:ascii="Cambria" w:hAnsi="Cambria" w:cs="Times New Roman"/>
          <w:b/>
          <w:bCs/>
          <w:sz w:val="32"/>
          <w:szCs w:val="32"/>
        </w:rPr>
        <w:t>.</w:t>
      </w:r>
      <w:r>
        <w:rPr>
          <w:rFonts w:ascii="Cambria" w:hAnsi="Cambria" w:cs="Times New Roman"/>
          <w:b/>
          <w:bCs/>
          <w:sz w:val="32"/>
          <w:szCs w:val="32"/>
        </w:rPr>
        <w:t>0</w:t>
      </w:r>
      <w:r w:rsidR="007802B6">
        <w:rPr>
          <w:rFonts w:ascii="Cambria" w:hAnsi="Cambria" w:cs="Times New Roman"/>
          <w:b/>
          <w:bCs/>
          <w:sz w:val="32"/>
          <w:szCs w:val="32"/>
        </w:rPr>
        <w:t>0</w:t>
      </w:r>
      <w:r>
        <w:rPr>
          <w:rFonts w:ascii="Cambria" w:hAnsi="Cambria" w:cs="Times New Roman"/>
          <w:b/>
          <w:bCs/>
          <w:sz w:val="32"/>
          <w:szCs w:val="32"/>
        </w:rPr>
        <w:t>p</w:t>
      </w:r>
      <w:r w:rsidR="007802B6">
        <w:rPr>
          <w:rFonts w:ascii="Cambria" w:hAnsi="Cambria" w:cs="Times New Roman"/>
          <w:b/>
          <w:bCs/>
          <w:sz w:val="32"/>
          <w:szCs w:val="32"/>
        </w:rPr>
        <w:t>m</w:t>
      </w:r>
      <w:r w:rsidR="005B27E2">
        <w:rPr>
          <w:rFonts w:ascii="Cambria" w:hAnsi="Cambria" w:cs="Times New Roman"/>
          <w:b/>
          <w:bCs/>
          <w:sz w:val="32"/>
          <w:szCs w:val="32"/>
        </w:rPr>
        <w:t xml:space="preserve"> – </w:t>
      </w:r>
      <w:r w:rsidRPr="1723B9F3" w:rsidR="44C804F6">
        <w:rPr>
          <w:rFonts w:ascii="Cambria" w:hAnsi="Cambria" w:cs="Times New Roman"/>
          <w:b/>
          <w:bCs/>
          <w:sz w:val="32"/>
          <w:szCs w:val="32"/>
        </w:rPr>
        <w:t>5</w:t>
      </w:r>
      <w:r w:rsidRPr="1723B9F3" w:rsidR="005B27E2">
        <w:rPr>
          <w:rFonts w:ascii="Cambria" w:hAnsi="Cambria" w:cs="Times New Roman"/>
          <w:b/>
          <w:bCs/>
          <w:sz w:val="32"/>
          <w:szCs w:val="32"/>
        </w:rPr>
        <w:t>.</w:t>
      </w:r>
      <w:r w:rsidRPr="1723B9F3" w:rsidR="59F60EFD">
        <w:rPr>
          <w:rFonts w:ascii="Cambria" w:hAnsi="Cambria" w:cs="Times New Roman"/>
          <w:b/>
          <w:bCs/>
          <w:sz w:val="32"/>
          <w:szCs w:val="32"/>
        </w:rPr>
        <w:t>3</w:t>
      </w:r>
      <w:r w:rsidRPr="1723B9F3" w:rsidR="005B27E2">
        <w:rPr>
          <w:rFonts w:ascii="Cambria" w:hAnsi="Cambria" w:cs="Times New Roman"/>
          <w:b/>
          <w:bCs/>
          <w:sz w:val="32"/>
          <w:szCs w:val="32"/>
        </w:rPr>
        <w:t>0pm</w:t>
      </w:r>
    </w:p>
    <w:p w:rsidR="007802B6" w:rsidP="00282F55" w:rsidRDefault="007802B6" w14:paraId="0AFE8FE9" w14:textId="77777777">
      <w:pPr>
        <w:spacing w:after="0" w:line="360" w:lineRule="auto"/>
        <w:jc w:val="center"/>
        <w:rPr>
          <w:rFonts w:ascii="Cambria" w:hAnsi="Cambria" w:cs="Times New Roman"/>
          <w:b/>
          <w:bCs/>
          <w:sz w:val="32"/>
          <w:szCs w:val="32"/>
        </w:rPr>
      </w:pPr>
    </w:p>
    <w:p w:rsidR="00BE6C07" w:rsidP="007802B6" w:rsidRDefault="00BE6C07" w14:paraId="3C06F195" w14:textId="04532868">
      <w:pPr>
        <w:spacing w:after="0" w:line="360" w:lineRule="auto"/>
        <w:rPr>
          <w:rFonts w:ascii="Cambria" w:hAnsi="Cambria" w:cs="Times New Roman"/>
          <w:b/>
          <w:bCs/>
          <w:sz w:val="32"/>
          <w:szCs w:val="32"/>
        </w:rPr>
      </w:pPr>
    </w:p>
    <w:p w:rsidR="4337B0F3" w:rsidP="4337B0F3" w:rsidRDefault="4337B0F3" w14:paraId="7C4F094B" w14:textId="32852358">
      <w:pPr>
        <w:spacing w:after="0" w:line="360" w:lineRule="auto"/>
        <w:rPr>
          <w:rFonts w:ascii="Cambria" w:hAnsi="Cambria" w:cs="Times New Roman"/>
          <w:b w:val="1"/>
          <w:bCs w:val="1"/>
          <w:sz w:val="32"/>
          <w:szCs w:val="32"/>
        </w:rPr>
      </w:pPr>
    </w:p>
    <w:p w:rsidR="007802B6" w:rsidP="007802B6" w:rsidRDefault="007802B6" w14:paraId="2E1A1012" w14:textId="50468270">
      <w:pPr>
        <w:spacing w:after="0" w:line="360" w:lineRule="auto"/>
        <w:rPr>
          <w:rFonts w:ascii="Cambria" w:hAnsi="Cambria" w:cs="Times New Roman"/>
          <w:b/>
          <w:bCs/>
          <w:sz w:val="32"/>
          <w:szCs w:val="32"/>
        </w:rPr>
      </w:pPr>
      <w:r>
        <w:rPr>
          <w:rFonts w:ascii="Cambria" w:hAnsi="Cambria" w:cs="Times New Roman"/>
          <w:b/>
          <w:bCs/>
          <w:sz w:val="32"/>
          <w:szCs w:val="32"/>
        </w:rPr>
        <w:lastRenderedPageBreak/>
        <w:t>Excellencies,</w:t>
      </w:r>
    </w:p>
    <w:p w:rsidR="00DD6E09" w:rsidP="007802B6" w:rsidRDefault="00DD6E09" w14:paraId="3FC1F627" w14:textId="466F9B53">
      <w:pPr>
        <w:spacing w:after="0" w:line="360" w:lineRule="auto"/>
        <w:rPr>
          <w:rFonts w:ascii="Cambria" w:hAnsi="Cambria" w:cs="Times New Roman"/>
          <w:b/>
          <w:bCs/>
          <w:sz w:val="32"/>
          <w:szCs w:val="32"/>
        </w:rPr>
      </w:pPr>
    </w:p>
    <w:p w:rsidR="000D27A1" w:rsidP="007802B6" w:rsidRDefault="000D27A1" w14:paraId="0D844BB9" w14:textId="4616F78D">
      <w:pPr>
        <w:spacing w:after="0" w:line="360" w:lineRule="auto"/>
        <w:rPr>
          <w:rFonts w:ascii="Cambria" w:hAnsi="Cambria" w:cs="Times New Roman"/>
          <w:b w:val="1"/>
          <w:bCs w:val="1"/>
          <w:sz w:val="32"/>
          <w:szCs w:val="32"/>
        </w:rPr>
      </w:pPr>
      <w:r w:rsidRPr="1278625F" w:rsidR="000D27A1">
        <w:rPr>
          <w:rFonts w:ascii="Cambria" w:hAnsi="Cambria" w:cs="Times New Roman"/>
          <w:b w:val="1"/>
          <w:bCs w:val="1"/>
          <w:sz w:val="32"/>
          <w:szCs w:val="32"/>
        </w:rPr>
        <w:t xml:space="preserve">I thank you for the opportunity to </w:t>
      </w:r>
      <w:r w:rsidRPr="1278625F" w:rsidR="1DFC44D2">
        <w:rPr>
          <w:rFonts w:ascii="Cambria" w:hAnsi="Cambria" w:cs="Times New Roman"/>
          <w:b w:val="1"/>
          <w:bCs w:val="1"/>
          <w:sz w:val="32"/>
          <w:szCs w:val="32"/>
        </w:rPr>
        <w:t>intervene</w:t>
      </w:r>
      <w:r w:rsidRPr="1278625F" w:rsidR="00616A5C">
        <w:rPr>
          <w:rFonts w:ascii="Cambria" w:hAnsi="Cambria" w:cs="Times New Roman"/>
          <w:b w:val="1"/>
          <w:bCs w:val="1"/>
          <w:sz w:val="32"/>
          <w:szCs w:val="32"/>
        </w:rPr>
        <w:t xml:space="preserve"> on data, monitoring and follow up.</w:t>
      </w:r>
      <w:r w:rsidRPr="1278625F" w:rsidR="00616A5C">
        <w:rPr>
          <w:rFonts w:ascii="Cambria" w:hAnsi="Cambria" w:cs="Times New Roman"/>
          <w:b w:val="1"/>
          <w:bCs w:val="1"/>
          <w:sz w:val="32"/>
          <w:szCs w:val="32"/>
        </w:rPr>
        <w:t xml:space="preserve"> </w:t>
      </w:r>
      <w:r w:rsidRPr="1278625F" w:rsidR="005722FA">
        <w:rPr>
          <w:rFonts w:ascii="Cambria" w:hAnsi="Cambria" w:cs="Times New Roman"/>
          <w:b w:val="1"/>
          <w:bCs w:val="1"/>
          <w:sz w:val="32"/>
          <w:szCs w:val="32"/>
        </w:rPr>
        <w:t xml:space="preserve">Though last in the </w:t>
      </w:r>
      <w:r w:rsidRPr="1278625F" w:rsidR="002A0D76">
        <w:rPr>
          <w:rFonts w:ascii="Cambria" w:hAnsi="Cambria" w:cs="Times New Roman"/>
          <w:b w:val="1"/>
          <w:bCs w:val="1"/>
          <w:sz w:val="32"/>
          <w:szCs w:val="32"/>
        </w:rPr>
        <w:t xml:space="preserve">agenda of this </w:t>
      </w:r>
      <w:r w:rsidRPr="1278625F" w:rsidR="002A0D76">
        <w:rPr>
          <w:rFonts w:ascii="Cambria" w:hAnsi="Cambria" w:cs="Times New Roman"/>
          <w:b w:val="1"/>
          <w:bCs w:val="1"/>
          <w:sz w:val="32"/>
          <w:szCs w:val="32"/>
        </w:rPr>
        <w:t>PrepCom</w:t>
      </w:r>
      <w:r w:rsidRPr="1278625F" w:rsidR="002A0D76">
        <w:rPr>
          <w:rFonts w:ascii="Cambria" w:hAnsi="Cambria" w:cs="Times New Roman"/>
          <w:b w:val="1"/>
          <w:bCs w:val="1"/>
          <w:sz w:val="32"/>
          <w:szCs w:val="32"/>
        </w:rPr>
        <w:t xml:space="preserve">, these </w:t>
      </w:r>
      <w:r w:rsidRPr="1278625F" w:rsidR="004252E7">
        <w:rPr>
          <w:rFonts w:ascii="Cambria" w:hAnsi="Cambria" w:cs="Times New Roman"/>
          <w:b w:val="1"/>
          <w:bCs w:val="1"/>
          <w:sz w:val="32"/>
          <w:szCs w:val="32"/>
        </w:rPr>
        <w:t xml:space="preserve">issues are critical </w:t>
      </w:r>
      <w:r w:rsidRPr="1278625F" w:rsidR="00D21D4E">
        <w:rPr>
          <w:rFonts w:ascii="Cambria" w:hAnsi="Cambria" w:cs="Times New Roman"/>
          <w:b w:val="1"/>
          <w:bCs w:val="1"/>
          <w:sz w:val="32"/>
          <w:szCs w:val="32"/>
        </w:rPr>
        <w:t xml:space="preserve">to </w:t>
      </w:r>
      <w:r w:rsidRPr="1278625F" w:rsidR="004252E7">
        <w:rPr>
          <w:rFonts w:ascii="Cambria" w:hAnsi="Cambria" w:cs="Times New Roman"/>
          <w:b w:val="1"/>
          <w:bCs w:val="1"/>
          <w:sz w:val="32"/>
          <w:szCs w:val="32"/>
        </w:rPr>
        <w:t>effectively track and implement the outcome of FfD4.</w:t>
      </w:r>
    </w:p>
    <w:p w:rsidR="00F23C1A" w:rsidP="007802B6" w:rsidRDefault="00F23C1A" w14:paraId="6CA98A82" w14:textId="77777777">
      <w:pPr>
        <w:spacing w:after="0" w:line="360" w:lineRule="auto"/>
        <w:rPr>
          <w:rFonts w:ascii="Cambria" w:hAnsi="Cambria" w:cs="Times New Roman"/>
          <w:b/>
          <w:bCs/>
          <w:sz w:val="32"/>
          <w:szCs w:val="32"/>
        </w:rPr>
      </w:pPr>
    </w:p>
    <w:p w:rsidR="009452F9" w:rsidP="007802B6" w:rsidRDefault="00C33DDB" w14:paraId="41A6C1EA" w14:textId="1EF35159">
      <w:pPr>
        <w:spacing w:after="0" w:line="360" w:lineRule="auto"/>
        <w:rPr>
          <w:rFonts w:ascii="Cambria" w:hAnsi="Cambria" w:cs="Times New Roman"/>
          <w:b/>
          <w:bCs/>
          <w:sz w:val="32"/>
          <w:szCs w:val="32"/>
          <w:u w:val="single"/>
        </w:rPr>
      </w:pPr>
      <w:r w:rsidRPr="00C33DDB">
        <w:rPr>
          <w:rFonts w:ascii="Cambria" w:hAnsi="Cambria" w:cs="Times New Roman"/>
          <w:b/>
          <w:bCs/>
          <w:sz w:val="32"/>
          <w:szCs w:val="32"/>
          <w:u w:val="single"/>
        </w:rPr>
        <w:t>Investment in data and statistical systems</w:t>
      </w:r>
    </w:p>
    <w:p w:rsidR="005410FF" w:rsidP="007802B6" w:rsidRDefault="00945885" w14:paraId="5F8F8587" w14:textId="77777777">
      <w:pPr>
        <w:spacing w:after="0" w:line="360" w:lineRule="auto"/>
        <w:rPr>
          <w:rFonts w:ascii="Cambria" w:hAnsi="Cambria" w:cs="Times New Roman"/>
          <w:b/>
          <w:bCs/>
          <w:sz w:val="32"/>
          <w:szCs w:val="32"/>
        </w:rPr>
      </w:pPr>
      <w:r w:rsidRPr="00945885">
        <w:rPr>
          <w:rFonts w:ascii="Cambria" w:hAnsi="Cambria" w:cs="Times New Roman"/>
          <w:b/>
          <w:bCs/>
          <w:sz w:val="32"/>
          <w:szCs w:val="32"/>
        </w:rPr>
        <w:t xml:space="preserve">Robust data systems are fundamental for informed decision-making and policy formulation. However, many LDCs, LLDCs, and SIDS face significant gaps in data collection, analysis, and dissemination. </w:t>
      </w:r>
    </w:p>
    <w:p w:rsidR="005410FF" w:rsidP="007802B6" w:rsidRDefault="005410FF" w14:paraId="5044492D" w14:textId="77777777">
      <w:pPr>
        <w:spacing w:after="0" w:line="360" w:lineRule="auto"/>
        <w:rPr>
          <w:rFonts w:ascii="Cambria" w:hAnsi="Cambria" w:cs="Times New Roman"/>
          <w:b/>
          <w:bCs/>
          <w:sz w:val="32"/>
          <w:szCs w:val="32"/>
        </w:rPr>
      </w:pPr>
    </w:p>
    <w:p w:rsidR="005410FF" w:rsidP="007802B6" w:rsidRDefault="00D21D4E" w14:paraId="40C5E64A" w14:textId="7AFC7876">
      <w:pPr>
        <w:spacing w:after="0" w:line="360" w:lineRule="auto"/>
        <w:rPr>
          <w:rFonts w:ascii="Cambria" w:hAnsi="Cambria" w:cs="Times New Roman"/>
          <w:b w:val="1"/>
          <w:bCs w:val="1"/>
          <w:sz w:val="32"/>
          <w:szCs w:val="32"/>
        </w:rPr>
      </w:pPr>
      <w:r w:rsidRPr="1278625F" w:rsidR="00D21D4E">
        <w:rPr>
          <w:rFonts w:ascii="Cambria" w:hAnsi="Cambria" w:cs="Times New Roman"/>
          <w:b w:val="1"/>
          <w:bCs w:val="1"/>
          <w:sz w:val="32"/>
          <w:szCs w:val="32"/>
        </w:rPr>
        <w:t>Commitment to supporting LDCs, LLDCs and SIDS in</w:t>
      </w:r>
      <w:r w:rsidRPr="1278625F" w:rsidR="005410FF">
        <w:rPr>
          <w:rFonts w:ascii="Cambria" w:hAnsi="Cambria" w:cs="Times New Roman"/>
          <w:b w:val="1"/>
          <w:bCs w:val="1"/>
          <w:sz w:val="32"/>
          <w:szCs w:val="32"/>
        </w:rPr>
        <w:t xml:space="preserve"> data and statistical </w:t>
      </w:r>
      <w:r w:rsidRPr="1278625F" w:rsidR="005410FF">
        <w:rPr>
          <w:rFonts w:ascii="Cambria" w:hAnsi="Cambria" w:cs="Times New Roman"/>
          <w:b w:val="1"/>
          <w:bCs w:val="1"/>
          <w:sz w:val="32"/>
          <w:szCs w:val="32"/>
        </w:rPr>
        <w:t>capacity</w:t>
      </w:r>
      <w:r w:rsidRPr="1278625F" w:rsidR="005410FF">
        <w:rPr>
          <w:rFonts w:ascii="Cambria" w:hAnsi="Cambria" w:cs="Times New Roman"/>
          <w:b w:val="1"/>
          <w:bCs w:val="1"/>
          <w:sz w:val="32"/>
          <w:szCs w:val="32"/>
        </w:rPr>
        <w:t xml:space="preserve"> </w:t>
      </w:r>
      <w:r w:rsidRPr="1278625F" w:rsidR="00D21D4E">
        <w:rPr>
          <w:rFonts w:ascii="Cambria" w:hAnsi="Cambria" w:cs="Times New Roman"/>
          <w:b w:val="1"/>
          <w:bCs w:val="1"/>
          <w:sz w:val="32"/>
          <w:szCs w:val="32"/>
        </w:rPr>
        <w:t xml:space="preserve">is a recurrent feature in </w:t>
      </w:r>
      <w:r w:rsidRPr="1278625F" w:rsidR="12D6DE57">
        <w:rPr>
          <w:rFonts w:ascii="Cambria" w:hAnsi="Cambria" w:cs="Times New Roman"/>
          <w:b w:val="1"/>
          <w:bCs w:val="1"/>
          <w:sz w:val="32"/>
          <w:szCs w:val="32"/>
        </w:rPr>
        <w:t xml:space="preserve">the </w:t>
      </w:r>
      <w:r w:rsidRPr="1278625F" w:rsidR="12D6DE57">
        <w:rPr>
          <w:rFonts w:ascii="Cambria" w:hAnsi="Cambria" w:cs="Times New Roman"/>
          <w:b w:val="1"/>
          <w:bCs w:val="1"/>
          <w:sz w:val="32"/>
          <w:szCs w:val="32"/>
        </w:rPr>
        <w:t>Programmes</w:t>
      </w:r>
      <w:r w:rsidRPr="1278625F" w:rsidR="12D6DE57">
        <w:rPr>
          <w:rFonts w:ascii="Cambria" w:hAnsi="Cambria" w:cs="Times New Roman"/>
          <w:b w:val="1"/>
          <w:bCs w:val="1"/>
          <w:sz w:val="32"/>
          <w:szCs w:val="32"/>
        </w:rPr>
        <w:t xml:space="preserve"> of Action of </w:t>
      </w:r>
      <w:r w:rsidRPr="1278625F" w:rsidR="00D21D4E">
        <w:rPr>
          <w:rFonts w:ascii="Cambria" w:hAnsi="Cambria" w:cs="Times New Roman"/>
          <w:b w:val="1"/>
          <w:bCs w:val="1"/>
          <w:sz w:val="32"/>
          <w:szCs w:val="32"/>
        </w:rPr>
        <w:t xml:space="preserve">each </w:t>
      </w:r>
      <w:r w:rsidRPr="1278625F" w:rsidR="5601EFB0">
        <w:rPr>
          <w:rFonts w:ascii="Cambria" w:hAnsi="Cambria" w:cs="Times New Roman"/>
          <w:b w:val="1"/>
          <w:bCs w:val="1"/>
          <w:sz w:val="32"/>
          <w:szCs w:val="32"/>
        </w:rPr>
        <w:t xml:space="preserve">of the three </w:t>
      </w:r>
      <w:r w:rsidRPr="1278625F" w:rsidR="00D21D4E">
        <w:rPr>
          <w:rFonts w:ascii="Cambria" w:hAnsi="Cambria" w:cs="Times New Roman"/>
          <w:b w:val="1"/>
          <w:bCs w:val="1"/>
          <w:sz w:val="32"/>
          <w:szCs w:val="32"/>
        </w:rPr>
        <w:t>groups</w:t>
      </w:r>
      <w:r w:rsidRPr="1278625F" w:rsidR="00D21D4E">
        <w:rPr>
          <w:rFonts w:ascii="Cambria" w:hAnsi="Cambria" w:cs="Times New Roman"/>
          <w:b w:val="1"/>
          <w:bCs w:val="1"/>
          <w:sz w:val="32"/>
          <w:szCs w:val="32"/>
        </w:rPr>
        <w:t xml:space="preserve">. </w:t>
      </w:r>
    </w:p>
    <w:p w:rsidR="005410FF" w:rsidP="007802B6" w:rsidRDefault="005410FF" w14:paraId="1BDC894C" w14:textId="77777777">
      <w:pPr>
        <w:spacing w:after="0" w:line="360" w:lineRule="auto"/>
        <w:rPr>
          <w:rFonts w:ascii="Cambria" w:hAnsi="Cambria" w:cs="Times New Roman"/>
          <w:b/>
          <w:bCs/>
          <w:sz w:val="32"/>
          <w:szCs w:val="32"/>
        </w:rPr>
      </w:pPr>
    </w:p>
    <w:p w:rsidR="005410FF" w:rsidP="007802B6" w:rsidRDefault="00945885" w14:paraId="37345AFD" w14:textId="46F9ABAE">
      <w:pPr>
        <w:spacing w:after="0" w:line="360" w:lineRule="auto"/>
        <w:rPr>
          <w:rFonts w:ascii="Cambria" w:hAnsi="Cambria" w:cs="Times New Roman"/>
          <w:b w:val="1"/>
          <w:bCs w:val="1"/>
          <w:sz w:val="32"/>
          <w:szCs w:val="32"/>
        </w:rPr>
      </w:pPr>
      <w:r w:rsidRPr="1278625F" w:rsidR="00945885">
        <w:rPr>
          <w:rFonts w:ascii="Cambria" w:hAnsi="Cambria" w:cs="Times New Roman"/>
          <w:b w:val="1"/>
          <w:bCs w:val="1"/>
          <w:sz w:val="32"/>
          <w:szCs w:val="32"/>
        </w:rPr>
        <w:t xml:space="preserve">We </w:t>
      </w:r>
      <w:r w:rsidRPr="1278625F" w:rsidR="006A2032">
        <w:rPr>
          <w:rFonts w:ascii="Cambria" w:hAnsi="Cambria" w:cs="Times New Roman"/>
          <w:b w:val="1"/>
          <w:bCs w:val="1"/>
          <w:sz w:val="32"/>
          <w:szCs w:val="32"/>
        </w:rPr>
        <w:t xml:space="preserve">therefore </w:t>
      </w:r>
      <w:r w:rsidRPr="1278625F" w:rsidR="005410FF">
        <w:rPr>
          <w:rFonts w:ascii="Cambria" w:hAnsi="Cambria" w:cs="Times New Roman"/>
          <w:b w:val="1"/>
          <w:bCs w:val="1"/>
          <w:sz w:val="32"/>
          <w:szCs w:val="32"/>
        </w:rPr>
        <w:t>support commitments for</w:t>
      </w:r>
      <w:r w:rsidRPr="1278625F" w:rsidR="00945885">
        <w:rPr>
          <w:rFonts w:ascii="Cambria" w:hAnsi="Cambria" w:cs="Times New Roman"/>
          <w:b w:val="1"/>
          <w:bCs w:val="1"/>
          <w:sz w:val="32"/>
          <w:szCs w:val="32"/>
        </w:rPr>
        <w:t xml:space="preserve"> increas</w:t>
      </w:r>
      <w:r w:rsidRPr="1278625F" w:rsidR="005410FF">
        <w:rPr>
          <w:rFonts w:ascii="Cambria" w:hAnsi="Cambria" w:cs="Times New Roman"/>
          <w:b w:val="1"/>
          <w:bCs w:val="1"/>
          <w:sz w:val="32"/>
          <w:szCs w:val="32"/>
        </w:rPr>
        <w:t>ing</w:t>
      </w:r>
      <w:r w:rsidRPr="1278625F" w:rsidR="00945885">
        <w:rPr>
          <w:rFonts w:ascii="Cambria" w:hAnsi="Cambria" w:cs="Times New Roman"/>
          <w:b w:val="1"/>
          <w:bCs w:val="1"/>
          <w:sz w:val="32"/>
          <w:szCs w:val="32"/>
        </w:rPr>
        <w:t xml:space="preserve"> investment</w:t>
      </w:r>
      <w:r w:rsidRPr="1278625F" w:rsidR="005410FF">
        <w:rPr>
          <w:rFonts w:ascii="Cambria" w:hAnsi="Cambria" w:cs="Times New Roman"/>
          <w:b w:val="1"/>
          <w:bCs w:val="1"/>
          <w:sz w:val="32"/>
          <w:szCs w:val="32"/>
        </w:rPr>
        <w:t>s</w:t>
      </w:r>
      <w:r w:rsidRPr="1278625F" w:rsidR="124CD5E9">
        <w:rPr>
          <w:rFonts w:ascii="Cambria" w:hAnsi="Cambria" w:cs="Times New Roman"/>
          <w:b w:val="1"/>
          <w:bCs w:val="1"/>
          <w:sz w:val="32"/>
          <w:szCs w:val="32"/>
        </w:rPr>
        <w:t xml:space="preserve"> and capacity-building support</w:t>
      </w:r>
      <w:r w:rsidRPr="1278625F" w:rsidR="00945885">
        <w:rPr>
          <w:rFonts w:ascii="Cambria" w:hAnsi="Cambria" w:cs="Times New Roman"/>
          <w:b w:val="1"/>
          <w:bCs w:val="1"/>
          <w:sz w:val="32"/>
          <w:szCs w:val="32"/>
        </w:rPr>
        <w:t xml:space="preserve"> in national statistica</w:t>
      </w:r>
      <w:r w:rsidRPr="1278625F" w:rsidR="00945885">
        <w:rPr>
          <w:rFonts w:ascii="Cambria" w:hAnsi="Cambria" w:cs="Times New Roman"/>
          <w:b w:val="1"/>
          <w:bCs w:val="1"/>
          <w:sz w:val="32"/>
          <w:szCs w:val="32"/>
        </w:rPr>
        <w:t xml:space="preserve">l </w:t>
      </w:r>
      <w:r w:rsidRPr="1278625F" w:rsidR="00945885">
        <w:rPr>
          <w:rFonts w:ascii="Cambria" w:hAnsi="Cambria" w:cs="Times New Roman"/>
          <w:b w:val="1"/>
          <w:bCs w:val="1"/>
          <w:sz w:val="32"/>
          <w:szCs w:val="32"/>
        </w:rPr>
        <w:t>capaciti</w:t>
      </w:r>
      <w:r w:rsidRPr="1278625F" w:rsidR="00945885">
        <w:rPr>
          <w:rFonts w:ascii="Cambria" w:hAnsi="Cambria" w:cs="Times New Roman"/>
          <w:b w:val="1"/>
          <w:bCs w:val="1"/>
          <w:sz w:val="32"/>
          <w:szCs w:val="32"/>
        </w:rPr>
        <w:t>es</w:t>
      </w:r>
      <w:r w:rsidRPr="1278625F" w:rsidR="00945885">
        <w:rPr>
          <w:rFonts w:ascii="Cambria" w:hAnsi="Cambria" w:cs="Times New Roman"/>
          <w:b w:val="1"/>
          <w:bCs w:val="1"/>
          <w:sz w:val="32"/>
          <w:szCs w:val="32"/>
        </w:rPr>
        <w:t>, ensuring the availability o</w:t>
      </w:r>
      <w:r w:rsidRPr="1278625F" w:rsidR="00945885">
        <w:rPr>
          <w:rFonts w:ascii="Cambria" w:hAnsi="Cambria" w:cs="Times New Roman"/>
          <w:b w:val="1"/>
          <w:bCs w:val="1"/>
          <w:sz w:val="32"/>
          <w:szCs w:val="32"/>
        </w:rPr>
        <w:t xml:space="preserve">f </w:t>
      </w:r>
      <w:r w:rsidRPr="1278625F" w:rsidR="00945885">
        <w:rPr>
          <w:rFonts w:ascii="Cambria" w:hAnsi="Cambria" w:cs="Times New Roman"/>
          <w:b w:val="1"/>
          <w:bCs w:val="1"/>
          <w:sz w:val="32"/>
          <w:szCs w:val="32"/>
        </w:rPr>
        <w:t>time</w:t>
      </w:r>
      <w:r w:rsidRPr="1278625F" w:rsidR="00945885">
        <w:rPr>
          <w:rFonts w:ascii="Cambria" w:hAnsi="Cambria" w:cs="Times New Roman"/>
          <w:b w:val="1"/>
          <w:bCs w:val="1"/>
          <w:sz w:val="32"/>
          <w:szCs w:val="32"/>
        </w:rPr>
        <w:t>ly</w:t>
      </w:r>
      <w:r w:rsidRPr="1278625F" w:rsidR="00945885">
        <w:rPr>
          <w:rFonts w:ascii="Cambria" w:hAnsi="Cambria" w:cs="Times New Roman"/>
          <w:b w:val="1"/>
          <w:bCs w:val="1"/>
          <w:sz w:val="32"/>
          <w:szCs w:val="32"/>
        </w:rPr>
        <w:t>, disaggregated, and high-quality data</w:t>
      </w:r>
      <w:r w:rsidRPr="1278625F" w:rsidR="006A2032">
        <w:rPr>
          <w:rFonts w:ascii="Cambria" w:hAnsi="Cambria" w:cs="Times New Roman"/>
          <w:b w:val="1"/>
          <w:bCs w:val="1"/>
          <w:sz w:val="32"/>
          <w:szCs w:val="32"/>
        </w:rPr>
        <w:t>.</w:t>
      </w:r>
    </w:p>
    <w:p w:rsidR="005410FF" w:rsidP="007802B6" w:rsidRDefault="005410FF" w14:paraId="27C33353" w14:textId="77777777">
      <w:pPr>
        <w:spacing w:after="0" w:line="360" w:lineRule="auto"/>
        <w:rPr>
          <w:rFonts w:ascii="Cambria" w:hAnsi="Cambria" w:cs="Times New Roman"/>
          <w:b/>
          <w:bCs/>
          <w:sz w:val="32"/>
          <w:szCs w:val="32"/>
        </w:rPr>
      </w:pPr>
    </w:p>
    <w:p w:rsidR="00C33DDB" w:rsidP="007802B6" w:rsidRDefault="00945885" w14:paraId="33388D8F" w14:textId="03FFCEE1">
      <w:pPr>
        <w:spacing w:after="0" w:line="360" w:lineRule="auto"/>
        <w:rPr>
          <w:rFonts w:ascii="Cambria" w:hAnsi="Cambria" w:cs="Times New Roman"/>
          <w:b/>
          <w:bCs/>
          <w:sz w:val="32"/>
          <w:szCs w:val="32"/>
        </w:rPr>
      </w:pPr>
      <w:r w:rsidRPr="2CE76543" w:rsidR="00945885">
        <w:rPr>
          <w:rFonts w:ascii="Cambria" w:hAnsi="Cambria" w:cs="Times New Roman"/>
          <w:b w:val="1"/>
          <w:bCs w:val="1"/>
          <w:sz w:val="32"/>
          <w:szCs w:val="32"/>
        </w:rPr>
        <w:t xml:space="preserve">Strengthening partnerships between governments, international organizations, and the private sector </w:t>
      </w:r>
      <w:r w:rsidRPr="2CE76543" w:rsidR="006A2032">
        <w:rPr>
          <w:rFonts w:ascii="Cambria" w:hAnsi="Cambria" w:cs="Times New Roman"/>
          <w:b w:val="1"/>
          <w:bCs w:val="1"/>
          <w:sz w:val="32"/>
          <w:szCs w:val="32"/>
        </w:rPr>
        <w:t>are key to</w:t>
      </w:r>
      <w:r w:rsidRPr="2CE76543" w:rsidR="00945885">
        <w:rPr>
          <w:rFonts w:ascii="Cambria" w:hAnsi="Cambria" w:cs="Times New Roman"/>
          <w:b w:val="1"/>
          <w:bCs w:val="1"/>
          <w:sz w:val="32"/>
          <w:szCs w:val="32"/>
        </w:rPr>
        <w:t xml:space="preserve"> </w:t>
      </w:r>
      <w:r w:rsidRPr="2CE76543" w:rsidR="00945885">
        <w:rPr>
          <w:rFonts w:ascii="Cambria" w:hAnsi="Cambria" w:cs="Times New Roman"/>
          <w:b w:val="1"/>
          <w:bCs w:val="1"/>
          <w:sz w:val="32"/>
          <w:szCs w:val="32"/>
        </w:rPr>
        <w:t>enhance technical support and financial resources for data infrastructure.</w:t>
      </w:r>
    </w:p>
    <w:p w:rsidR="2CE76543" w:rsidP="1278625F" w:rsidRDefault="2CE76543" w14:paraId="452242E7" w14:textId="454ECA72">
      <w:pPr>
        <w:pStyle w:val="Normal"/>
        <w:suppressLineNumbers w:val="0"/>
        <w:bidi w:val="0"/>
        <w:spacing w:before="0" w:beforeAutospacing="off" w:after="0" w:afterAutospacing="off" w:line="360" w:lineRule="auto"/>
        <w:ind w:left="0" w:right="0"/>
        <w:jc w:val="left"/>
        <w:rPr>
          <w:rFonts w:ascii="Aptos" w:hAnsi="Aptos" w:eastAsia="宋体" w:cs="Arial" w:asciiTheme="minorAscii" w:hAnsiTheme="minorAscii" w:eastAsiaTheme="minorEastAsia" w:cstheme="minorBidi"/>
          <w:b w:val="1"/>
          <w:bCs w:val="1"/>
          <w:noProof w:val="0"/>
          <w:color w:val="auto"/>
          <w:sz w:val="32"/>
          <w:szCs w:val="32"/>
          <w:lang w:val="en-US" w:eastAsia="ja-JP" w:bidi="ar-SA"/>
        </w:rPr>
      </w:pPr>
    </w:p>
    <w:p w:rsidR="2CE76543" w:rsidP="1278625F" w:rsidRDefault="2CE76543" w14:paraId="2DEC5F79" w14:textId="3212BA91">
      <w:pPr>
        <w:pStyle w:val="Normal"/>
        <w:suppressLineNumbers w:val="0"/>
        <w:bidi w:val="0"/>
        <w:spacing w:before="0" w:beforeAutospacing="off" w:after="0" w:afterAutospacing="off" w:line="360" w:lineRule="auto"/>
        <w:ind w:left="0" w:right="0"/>
        <w:jc w:val="left"/>
        <w:rPr>
          <w:rFonts w:ascii="Aptos" w:hAnsi="Aptos" w:eastAsia="宋体" w:cs="Arial" w:asciiTheme="minorAscii" w:hAnsiTheme="minorAscii" w:eastAsiaTheme="minorEastAsia" w:cstheme="minorBidi"/>
          <w:b w:val="1"/>
          <w:bCs w:val="1"/>
          <w:noProof w:val="0"/>
          <w:color w:val="auto"/>
          <w:sz w:val="32"/>
          <w:szCs w:val="32"/>
          <w:lang w:val="en-US" w:eastAsia="ja-JP" w:bidi="ar-SA"/>
        </w:rPr>
      </w:pPr>
    </w:p>
    <w:p w:rsidR="009A7936" w:rsidP="007802B6" w:rsidRDefault="00574245" w14:paraId="6EE6A7A2" w14:textId="6A5E17E4">
      <w:pPr>
        <w:spacing w:after="0" w:line="360" w:lineRule="auto"/>
        <w:rPr>
          <w:rFonts w:ascii="Cambria" w:hAnsi="Cambria" w:cs="Times New Roman"/>
          <w:b/>
          <w:bCs/>
          <w:sz w:val="32"/>
          <w:szCs w:val="32"/>
          <w:u w:val="single"/>
        </w:rPr>
      </w:pPr>
      <w:r w:rsidRPr="00574245">
        <w:rPr>
          <w:rFonts w:ascii="Cambria" w:hAnsi="Cambria" w:cs="Times New Roman"/>
          <w:b/>
          <w:bCs/>
          <w:sz w:val="32"/>
          <w:szCs w:val="32"/>
          <w:u w:val="single"/>
        </w:rPr>
        <w:t>Data frameworks for sustainable development, accessibility and innovation</w:t>
      </w:r>
    </w:p>
    <w:p w:rsidR="006A2032" w:rsidP="007802B6" w:rsidRDefault="00945885" w14:paraId="12327097" w14:textId="77777777">
      <w:pPr>
        <w:spacing w:after="0" w:line="360" w:lineRule="auto"/>
        <w:rPr>
          <w:rFonts w:ascii="Cambria" w:hAnsi="Cambria" w:cs="Times New Roman"/>
          <w:b/>
          <w:bCs/>
          <w:sz w:val="32"/>
          <w:szCs w:val="32"/>
        </w:rPr>
      </w:pPr>
      <w:r w:rsidRPr="00945885">
        <w:rPr>
          <w:rFonts w:ascii="Cambria" w:hAnsi="Cambria" w:cs="Times New Roman"/>
          <w:b/>
          <w:bCs/>
          <w:sz w:val="32"/>
          <w:szCs w:val="32"/>
        </w:rPr>
        <w:t xml:space="preserve">Establishing coherent and interoperable data frameworks is essential for monitoring progress on the Sustainable Development Goals. </w:t>
      </w:r>
    </w:p>
    <w:p w:rsidR="006A2032" w:rsidP="007802B6" w:rsidRDefault="006A2032" w14:paraId="4F9675AD" w14:textId="77777777">
      <w:pPr>
        <w:spacing w:after="0" w:line="360" w:lineRule="auto"/>
        <w:rPr>
          <w:rFonts w:ascii="Cambria" w:hAnsi="Cambria" w:cs="Times New Roman"/>
          <w:b/>
          <w:bCs/>
          <w:sz w:val="32"/>
          <w:szCs w:val="32"/>
        </w:rPr>
      </w:pPr>
    </w:p>
    <w:p w:rsidR="00574245" w:rsidP="007802B6" w:rsidRDefault="00945885" w14:paraId="1CB33202" w14:textId="34161E55">
      <w:pPr>
        <w:spacing w:after="0" w:line="360" w:lineRule="auto"/>
        <w:rPr>
          <w:rFonts w:ascii="Cambria" w:hAnsi="Cambria" w:cs="Times New Roman"/>
          <w:b/>
          <w:bCs/>
          <w:sz w:val="32"/>
          <w:szCs w:val="32"/>
        </w:rPr>
      </w:pPr>
      <w:r w:rsidRPr="00945885">
        <w:rPr>
          <w:rFonts w:ascii="Cambria" w:hAnsi="Cambria" w:cs="Times New Roman"/>
          <w:b/>
          <w:bCs/>
          <w:sz w:val="32"/>
          <w:szCs w:val="32"/>
        </w:rPr>
        <w:t>Open and accessible data can drive innovation, improve governance, and support policy coherence. We call for increased efforts to develop inclusive data ecosystems that protect privacy, ensure transparency, and leverage emerging technologies such as artificial intelligence and big data analytics to enhance development outcomes.</w:t>
      </w:r>
    </w:p>
    <w:p w:rsidR="00945885" w:rsidP="007802B6" w:rsidRDefault="00945885" w14:paraId="5257477B" w14:textId="77777777">
      <w:pPr>
        <w:spacing w:after="0" w:line="360" w:lineRule="auto"/>
        <w:rPr>
          <w:rFonts w:ascii="Cambria" w:hAnsi="Cambria" w:cs="Times New Roman"/>
          <w:b/>
          <w:bCs/>
          <w:sz w:val="32"/>
          <w:szCs w:val="32"/>
        </w:rPr>
      </w:pPr>
    </w:p>
    <w:p w:rsidR="005574BD" w:rsidP="007802B6" w:rsidRDefault="00574245" w14:paraId="3F10BA92" w14:textId="4327A3AE">
      <w:pPr>
        <w:spacing w:after="0" w:line="360" w:lineRule="auto"/>
        <w:rPr>
          <w:rFonts w:ascii="Cambria" w:hAnsi="Cambria" w:cs="Times New Roman"/>
          <w:b/>
          <w:bCs/>
          <w:sz w:val="32"/>
          <w:szCs w:val="32"/>
          <w:u w:val="single"/>
        </w:rPr>
      </w:pPr>
      <w:r w:rsidRPr="00574245">
        <w:rPr>
          <w:rFonts w:ascii="Cambria" w:hAnsi="Cambria" w:cs="Times New Roman"/>
          <w:b/>
          <w:bCs/>
          <w:sz w:val="32"/>
          <w:szCs w:val="32"/>
          <w:u w:val="single"/>
        </w:rPr>
        <w:t>Monitoring and follow-up</w:t>
      </w:r>
    </w:p>
    <w:p w:rsidR="006A2032" w:rsidP="007802B6" w:rsidRDefault="00945885" w14:paraId="147D6FA0" w14:textId="77777777">
      <w:pPr>
        <w:spacing w:after="0" w:line="360" w:lineRule="auto"/>
        <w:rPr>
          <w:rFonts w:ascii="Cambria" w:hAnsi="Cambria" w:cs="Times New Roman"/>
          <w:b/>
          <w:bCs/>
          <w:sz w:val="32"/>
          <w:szCs w:val="32"/>
        </w:rPr>
      </w:pPr>
      <w:r w:rsidRPr="00945885">
        <w:rPr>
          <w:rFonts w:ascii="Cambria" w:hAnsi="Cambria" w:cs="Times New Roman"/>
          <w:b/>
          <w:bCs/>
          <w:sz w:val="32"/>
          <w:szCs w:val="32"/>
        </w:rPr>
        <w:t xml:space="preserve">A strong and transparent monitoring mechanism is crucial for assessing the implementation of Financing for Development commitments. </w:t>
      </w:r>
    </w:p>
    <w:p w:rsidR="006A2032" w:rsidP="007802B6" w:rsidRDefault="006A2032" w14:paraId="6A4F143B" w14:textId="77777777">
      <w:pPr>
        <w:spacing w:after="0" w:line="360" w:lineRule="auto"/>
        <w:rPr>
          <w:rFonts w:ascii="Cambria" w:hAnsi="Cambria" w:cs="Times New Roman"/>
          <w:b/>
          <w:bCs/>
          <w:sz w:val="32"/>
          <w:szCs w:val="32"/>
        </w:rPr>
      </w:pPr>
    </w:p>
    <w:p w:rsidR="00133A68" w:rsidP="007802B6" w:rsidRDefault="00133A68" w14:paraId="71605CAF" w14:textId="03427861">
      <w:pPr>
        <w:spacing w:after="0" w:line="360" w:lineRule="auto"/>
        <w:rPr>
          <w:rFonts w:ascii="Cambria" w:hAnsi="Cambria" w:cs="Times New Roman"/>
          <w:b/>
          <w:bCs/>
          <w:sz w:val="32"/>
          <w:szCs w:val="32"/>
        </w:rPr>
      </w:pPr>
      <w:r w:rsidRPr="00133A68">
        <w:rPr>
          <w:rFonts w:ascii="Cambria" w:hAnsi="Cambria" w:cs="Times New Roman"/>
          <w:b/>
          <w:bCs/>
          <w:sz w:val="32"/>
          <w:szCs w:val="32"/>
        </w:rPr>
        <w:lastRenderedPageBreak/>
        <w:t xml:space="preserve">We also encourage closer alignment with the </w:t>
      </w:r>
      <w:r>
        <w:rPr>
          <w:rFonts w:ascii="Cambria" w:hAnsi="Cambria" w:cs="Times New Roman"/>
          <w:b/>
          <w:bCs/>
          <w:sz w:val="32"/>
          <w:szCs w:val="32"/>
        </w:rPr>
        <w:t>i</w:t>
      </w:r>
      <w:r w:rsidRPr="00133A68">
        <w:rPr>
          <w:rFonts w:ascii="Cambria" w:hAnsi="Cambria" w:cs="Times New Roman"/>
          <w:b/>
          <w:bCs/>
          <w:sz w:val="32"/>
          <w:szCs w:val="32"/>
        </w:rPr>
        <w:t xml:space="preserve">mplementation, follow-up and monitoring framework </w:t>
      </w:r>
      <w:r>
        <w:rPr>
          <w:rFonts w:ascii="Cambria" w:hAnsi="Cambria" w:cs="Times New Roman"/>
          <w:b/>
          <w:bCs/>
          <w:sz w:val="32"/>
          <w:szCs w:val="32"/>
        </w:rPr>
        <w:t xml:space="preserve">with those </w:t>
      </w:r>
      <w:r w:rsidRPr="00133A68">
        <w:rPr>
          <w:rFonts w:ascii="Cambria" w:hAnsi="Cambria" w:cs="Times New Roman"/>
          <w:b/>
          <w:bCs/>
          <w:sz w:val="32"/>
          <w:szCs w:val="32"/>
        </w:rPr>
        <w:t xml:space="preserve">under the </w:t>
      </w:r>
      <w:proofErr w:type="spellStart"/>
      <w:r w:rsidRPr="00133A68">
        <w:rPr>
          <w:rFonts w:ascii="Cambria" w:hAnsi="Cambria" w:cs="Times New Roman"/>
          <w:b/>
          <w:bCs/>
          <w:sz w:val="32"/>
          <w:szCs w:val="32"/>
        </w:rPr>
        <w:t>Programme</w:t>
      </w:r>
      <w:r>
        <w:rPr>
          <w:rFonts w:ascii="Cambria" w:hAnsi="Cambria" w:cs="Times New Roman"/>
          <w:b/>
          <w:bCs/>
          <w:sz w:val="32"/>
          <w:szCs w:val="32"/>
        </w:rPr>
        <w:t>s</w:t>
      </w:r>
      <w:proofErr w:type="spellEnd"/>
      <w:r w:rsidRPr="00133A68">
        <w:rPr>
          <w:rFonts w:ascii="Cambria" w:hAnsi="Cambria" w:cs="Times New Roman"/>
          <w:b/>
          <w:bCs/>
          <w:sz w:val="32"/>
          <w:szCs w:val="32"/>
        </w:rPr>
        <w:t xml:space="preserve"> of Action</w:t>
      </w:r>
      <w:r>
        <w:rPr>
          <w:rFonts w:ascii="Cambria" w:hAnsi="Cambria" w:cs="Times New Roman"/>
          <w:b/>
          <w:bCs/>
          <w:sz w:val="32"/>
          <w:szCs w:val="32"/>
        </w:rPr>
        <w:t xml:space="preserve"> for the LDCs, LLDCs and SIDS. </w:t>
      </w:r>
    </w:p>
    <w:p w:rsidR="002B2AD8" w:rsidP="007802B6" w:rsidRDefault="002B2AD8" w14:paraId="185837B0" w14:textId="77777777">
      <w:pPr>
        <w:spacing w:after="0" w:line="360" w:lineRule="auto"/>
        <w:rPr>
          <w:rFonts w:ascii="Cambria" w:hAnsi="Cambria" w:cs="Times New Roman"/>
          <w:b/>
          <w:bCs/>
          <w:sz w:val="32"/>
          <w:szCs w:val="32"/>
        </w:rPr>
      </w:pPr>
    </w:p>
    <w:p w:rsidR="002B2AD8" w:rsidP="007802B6" w:rsidRDefault="002B2AD8" w14:paraId="0ECAE5F5" w14:textId="4829D229">
      <w:pPr>
        <w:spacing w:after="0" w:line="360" w:lineRule="auto"/>
        <w:rPr>
          <w:rFonts w:ascii="Cambria" w:hAnsi="Cambria" w:cs="Times New Roman"/>
          <w:b w:val="1"/>
          <w:bCs w:val="1"/>
          <w:sz w:val="32"/>
          <w:szCs w:val="32"/>
        </w:rPr>
      </w:pPr>
      <w:r w:rsidRPr="0CA0D023" w:rsidR="002B2AD8">
        <w:rPr>
          <w:rFonts w:ascii="Cambria" w:hAnsi="Cambria" w:cs="Times New Roman"/>
          <w:b w:val="1"/>
          <w:bCs w:val="1"/>
          <w:sz w:val="32"/>
          <w:szCs w:val="32"/>
        </w:rPr>
        <w:t xml:space="preserve">We </w:t>
      </w:r>
      <w:r w:rsidRPr="0CA0D023" w:rsidR="005704AB">
        <w:rPr>
          <w:rFonts w:ascii="Cambria" w:hAnsi="Cambria" w:cs="Times New Roman"/>
          <w:b w:val="1"/>
          <w:bCs w:val="1"/>
          <w:sz w:val="32"/>
          <w:szCs w:val="32"/>
        </w:rPr>
        <w:t>emphasize the importance (in para 65[a])</w:t>
      </w:r>
      <w:r w:rsidRPr="0CA0D023" w:rsidR="00D55B45">
        <w:rPr>
          <w:rFonts w:ascii="Cambria" w:hAnsi="Cambria" w:cs="Times New Roman"/>
          <w:b w:val="1"/>
          <w:bCs w:val="1"/>
          <w:sz w:val="32"/>
          <w:szCs w:val="32"/>
        </w:rPr>
        <w:t xml:space="preserve"> of disaggregation of </w:t>
      </w:r>
      <w:r w:rsidRPr="0CA0D023" w:rsidR="00D55B45">
        <w:rPr>
          <w:rFonts w:ascii="Cambria" w:hAnsi="Cambria" w:cs="Times New Roman"/>
          <w:b w:val="1"/>
          <w:bCs w:val="1"/>
          <w:sz w:val="32"/>
          <w:szCs w:val="32"/>
        </w:rPr>
        <w:t>data, but</w:t>
      </w:r>
      <w:r w:rsidRPr="0CA0D023" w:rsidR="00D55B45">
        <w:rPr>
          <w:rFonts w:ascii="Cambria" w:hAnsi="Cambria" w:cs="Times New Roman"/>
          <w:b w:val="1"/>
          <w:bCs w:val="1"/>
          <w:sz w:val="32"/>
          <w:szCs w:val="32"/>
        </w:rPr>
        <w:t xml:space="preserve"> also stress the need for complementary </w:t>
      </w:r>
      <w:r w:rsidRPr="0CA0D023" w:rsidR="00D55B45">
        <w:rPr>
          <w:rFonts w:ascii="Cambria" w:hAnsi="Cambria" w:cs="Times New Roman"/>
          <w:b w:val="1"/>
          <w:bCs w:val="1"/>
          <w:sz w:val="32"/>
          <w:szCs w:val="32"/>
          <w:u w:val="single"/>
        </w:rPr>
        <w:t>aggregation of data for groupings,</w:t>
      </w:r>
      <w:r w:rsidRPr="0CA0D023" w:rsidR="00D55B45">
        <w:rPr>
          <w:rFonts w:ascii="Cambria" w:hAnsi="Cambria" w:cs="Times New Roman"/>
          <w:b w:val="1"/>
          <w:bCs w:val="1"/>
          <w:sz w:val="32"/>
          <w:szCs w:val="32"/>
        </w:rPr>
        <w:t xml:space="preserve"> such as LDCs, LLDCs and SIDS. </w:t>
      </w:r>
    </w:p>
    <w:p w:rsidR="00945885" w:rsidP="007802B6" w:rsidRDefault="00945885" w14:paraId="2E53889C" w14:textId="77777777">
      <w:pPr>
        <w:spacing w:after="0" w:line="360" w:lineRule="auto"/>
        <w:rPr>
          <w:rFonts w:ascii="Cambria" w:hAnsi="Cambria" w:cs="Times New Roman"/>
          <w:b/>
          <w:bCs/>
          <w:sz w:val="32"/>
          <w:szCs w:val="32"/>
        </w:rPr>
      </w:pPr>
    </w:p>
    <w:p w:rsidR="00945885" w:rsidP="007802B6" w:rsidRDefault="00945885" w14:paraId="5AF1AC9D" w14:textId="6F5F46C7">
      <w:pPr>
        <w:spacing w:after="0" w:line="360" w:lineRule="auto"/>
        <w:rPr>
          <w:rFonts w:ascii="Cambria" w:hAnsi="Cambria" w:cs="Times New Roman"/>
          <w:b/>
          <w:bCs/>
          <w:sz w:val="32"/>
          <w:szCs w:val="32"/>
        </w:rPr>
      </w:pPr>
      <w:r>
        <w:rPr>
          <w:rFonts w:ascii="Cambria" w:hAnsi="Cambria" w:cs="Times New Roman"/>
          <w:b/>
          <w:bCs/>
          <w:sz w:val="32"/>
          <w:szCs w:val="32"/>
        </w:rPr>
        <w:t xml:space="preserve">Excellencies, </w:t>
      </w:r>
    </w:p>
    <w:p w:rsidR="00C765A3" w:rsidP="007802B6" w:rsidRDefault="00C765A3" w14:paraId="74B1B8D1" w14:textId="77777777">
      <w:pPr>
        <w:spacing w:after="0" w:line="360" w:lineRule="auto"/>
        <w:rPr>
          <w:rFonts w:ascii="Cambria" w:hAnsi="Cambria" w:cs="Times New Roman"/>
          <w:b/>
          <w:bCs/>
          <w:sz w:val="32"/>
          <w:szCs w:val="32"/>
        </w:rPr>
      </w:pPr>
    </w:p>
    <w:p w:rsidR="00945885" w:rsidP="007802B6" w:rsidRDefault="00C765A3" w14:paraId="3BA0380A" w14:textId="21AECE74">
      <w:pPr>
        <w:spacing w:after="0" w:line="360" w:lineRule="auto"/>
        <w:rPr>
          <w:rFonts w:ascii="Cambria" w:hAnsi="Cambria" w:cs="Times New Roman"/>
          <w:b/>
          <w:bCs/>
          <w:sz w:val="32"/>
          <w:szCs w:val="32"/>
        </w:rPr>
      </w:pPr>
      <w:r w:rsidRPr="00C765A3">
        <w:rPr>
          <w:rFonts w:ascii="Cambria" w:hAnsi="Cambria" w:cs="Times New Roman"/>
          <w:b/>
          <w:bCs/>
          <w:sz w:val="32"/>
          <w:szCs w:val="32"/>
        </w:rPr>
        <w:t>By investing in data systems, fostering innovation in data frameworks, and strengthening monitoring mechanisms, we can ensure that no country is left behind in our collective pursuit of sustainable development.</w:t>
      </w:r>
    </w:p>
    <w:p w:rsidR="00C765A3" w:rsidP="007802B6" w:rsidRDefault="00C765A3" w14:paraId="2320690C" w14:textId="77777777">
      <w:pPr>
        <w:spacing w:after="0" w:line="360" w:lineRule="auto"/>
        <w:rPr>
          <w:rFonts w:ascii="Cambria" w:hAnsi="Cambria" w:cs="Times New Roman"/>
          <w:b/>
          <w:bCs/>
          <w:sz w:val="32"/>
          <w:szCs w:val="32"/>
        </w:rPr>
      </w:pPr>
    </w:p>
    <w:p w:rsidR="007802B6" w:rsidP="007802B6" w:rsidRDefault="00DD6E09" w14:paraId="4E2690BC" w14:textId="380F53DB">
      <w:pPr>
        <w:spacing w:after="0" w:line="360" w:lineRule="auto"/>
        <w:rPr>
          <w:rFonts w:ascii="Cambria" w:hAnsi="Cambria" w:cs="Times New Roman"/>
          <w:b/>
          <w:bCs/>
          <w:sz w:val="32"/>
          <w:szCs w:val="32"/>
        </w:rPr>
      </w:pPr>
      <w:r>
        <w:rPr>
          <w:rFonts w:ascii="Cambria" w:hAnsi="Cambria" w:cs="Times New Roman"/>
          <w:b/>
          <w:bCs/>
          <w:sz w:val="32"/>
          <w:szCs w:val="32"/>
        </w:rPr>
        <w:t>I thank you.</w:t>
      </w:r>
    </w:p>
    <w:sectPr w:rsidR="007802B6">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6576" w:rsidP="00282F55" w:rsidRDefault="00FF6576" w14:paraId="066BC5B4" w14:textId="77777777">
      <w:pPr>
        <w:spacing w:after="0" w:line="240" w:lineRule="auto"/>
      </w:pPr>
      <w:r>
        <w:separator/>
      </w:r>
    </w:p>
  </w:endnote>
  <w:endnote w:type="continuationSeparator" w:id="0">
    <w:p w:rsidR="00FF6576" w:rsidP="00282F55" w:rsidRDefault="00FF6576" w14:paraId="713CCA2E" w14:textId="77777777">
      <w:pPr>
        <w:spacing w:after="0" w:line="240" w:lineRule="auto"/>
      </w:pPr>
      <w:r>
        <w:continuationSeparator/>
      </w:r>
    </w:p>
  </w:endnote>
  <w:endnote w:type="continuationNotice" w:id="1">
    <w:p w:rsidR="0028466B" w:rsidRDefault="0028466B" w14:paraId="65354FB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17352"/>
      <w:docPartObj>
        <w:docPartGallery w:val="Page Numbers (Bottom of Page)"/>
        <w:docPartUnique/>
      </w:docPartObj>
    </w:sdtPr>
    <w:sdtEndPr>
      <w:rPr>
        <w:noProof/>
      </w:rPr>
    </w:sdtEndPr>
    <w:sdtContent>
      <w:p w:rsidR="00282F55" w:rsidRDefault="00282F55" w14:paraId="07D2BA38" w14:textId="13E2AD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82F55" w:rsidRDefault="00282F55" w14:paraId="2CAC934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6576" w:rsidP="00282F55" w:rsidRDefault="00FF6576" w14:paraId="31555228" w14:textId="77777777">
      <w:pPr>
        <w:spacing w:after="0" w:line="240" w:lineRule="auto"/>
      </w:pPr>
      <w:r>
        <w:separator/>
      </w:r>
    </w:p>
  </w:footnote>
  <w:footnote w:type="continuationSeparator" w:id="0">
    <w:p w:rsidR="00FF6576" w:rsidP="00282F55" w:rsidRDefault="00FF6576" w14:paraId="210FD047" w14:textId="77777777">
      <w:pPr>
        <w:spacing w:after="0" w:line="240" w:lineRule="auto"/>
      </w:pPr>
      <w:r>
        <w:continuationSeparator/>
      </w:r>
    </w:p>
  </w:footnote>
  <w:footnote w:type="continuationNotice" w:id="1">
    <w:p w:rsidR="0028466B" w:rsidRDefault="0028466B" w14:paraId="3D1F8099" w14:textId="7777777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AE5F33"/>
    <w:rsid w:val="000A6B39"/>
    <w:rsid w:val="000D27A1"/>
    <w:rsid w:val="000E38F0"/>
    <w:rsid w:val="0012607F"/>
    <w:rsid w:val="00131EF3"/>
    <w:rsid w:val="00133A68"/>
    <w:rsid w:val="00151936"/>
    <w:rsid w:val="001F1FBA"/>
    <w:rsid w:val="00282F55"/>
    <w:rsid w:val="0028466B"/>
    <w:rsid w:val="002A0D76"/>
    <w:rsid w:val="002B2AD8"/>
    <w:rsid w:val="002F5831"/>
    <w:rsid w:val="003322E0"/>
    <w:rsid w:val="00386036"/>
    <w:rsid w:val="003D685B"/>
    <w:rsid w:val="004252E7"/>
    <w:rsid w:val="00432741"/>
    <w:rsid w:val="004F30B8"/>
    <w:rsid w:val="005410FF"/>
    <w:rsid w:val="005574BD"/>
    <w:rsid w:val="005704AB"/>
    <w:rsid w:val="005722FA"/>
    <w:rsid w:val="00574245"/>
    <w:rsid w:val="005B27E2"/>
    <w:rsid w:val="005F3077"/>
    <w:rsid w:val="00616A5C"/>
    <w:rsid w:val="00626D04"/>
    <w:rsid w:val="00670FD4"/>
    <w:rsid w:val="00681A4A"/>
    <w:rsid w:val="006A2032"/>
    <w:rsid w:val="006F0CAC"/>
    <w:rsid w:val="006F346E"/>
    <w:rsid w:val="00751670"/>
    <w:rsid w:val="007802B6"/>
    <w:rsid w:val="007E3ABC"/>
    <w:rsid w:val="007E5BD4"/>
    <w:rsid w:val="008045CB"/>
    <w:rsid w:val="00827485"/>
    <w:rsid w:val="00894F69"/>
    <w:rsid w:val="009452F9"/>
    <w:rsid w:val="00945885"/>
    <w:rsid w:val="009A7936"/>
    <w:rsid w:val="009B3C2C"/>
    <w:rsid w:val="00A365B6"/>
    <w:rsid w:val="00A646A0"/>
    <w:rsid w:val="00AB2316"/>
    <w:rsid w:val="00AE0104"/>
    <w:rsid w:val="00B11FF5"/>
    <w:rsid w:val="00BE6C07"/>
    <w:rsid w:val="00BF5D60"/>
    <w:rsid w:val="00C33DDB"/>
    <w:rsid w:val="00C4497B"/>
    <w:rsid w:val="00C765A3"/>
    <w:rsid w:val="00CC4C50"/>
    <w:rsid w:val="00D21D4E"/>
    <w:rsid w:val="00D37BB0"/>
    <w:rsid w:val="00D44259"/>
    <w:rsid w:val="00D55B45"/>
    <w:rsid w:val="00DD6E09"/>
    <w:rsid w:val="00EA69FD"/>
    <w:rsid w:val="00EC075C"/>
    <w:rsid w:val="00F11517"/>
    <w:rsid w:val="00F23C1A"/>
    <w:rsid w:val="00FF6576"/>
    <w:rsid w:val="0CA0D023"/>
    <w:rsid w:val="10F548B3"/>
    <w:rsid w:val="124CD5E9"/>
    <w:rsid w:val="1278625F"/>
    <w:rsid w:val="12D6DE57"/>
    <w:rsid w:val="134D4C4E"/>
    <w:rsid w:val="13D4F146"/>
    <w:rsid w:val="1723B9F3"/>
    <w:rsid w:val="19BF515A"/>
    <w:rsid w:val="1DAE5F33"/>
    <w:rsid w:val="1DB4687D"/>
    <w:rsid w:val="1DFC44D2"/>
    <w:rsid w:val="202464ED"/>
    <w:rsid w:val="2CE76543"/>
    <w:rsid w:val="2F09F21F"/>
    <w:rsid w:val="3958F785"/>
    <w:rsid w:val="4337B0F3"/>
    <w:rsid w:val="44C804F6"/>
    <w:rsid w:val="5601EFB0"/>
    <w:rsid w:val="59F60EFD"/>
    <w:rsid w:val="6085FD6C"/>
    <w:rsid w:val="70C7C4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BB1EB"/>
  <w15:chartTrackingRefBased/>
  <w15:docId w15:val="{EAE3D812-C317-4DD4-A24E-EEF1C87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282F55"/>
    <w:pPr>
      <w:tabs>
        <w:tab w:val="center" w:pos="4680"/>
        <w:tab w:val="right" w:pos="9360"/>
      </w:tabs>
      <w:spacing w:after="0" w:line="240" w:lineRule="auto"/>
    </w:pPr>
  </w:style>
  <w:style w:type="character" w:styleId="HeaderChar" w:customStyle="1">
    <w:name w:val="Header Char"/>
    <w:basedOn w:val="DefaultParagraphFont"/>
    <w:link w:val="Header"/>
    <w:uiPriority w:val="99"/>
    <w:rsid w:val="00282F55"/>
  </w:style>
  <w:style w:type="paragraph" w:styleId="Footer">
    <w:name w:val="footer"/>
    <w:basedOn w:val="Normal"/>
    <w:link w:val="FooterChar"/>
    <w:uiPriority w:val="99"/>
    <w:unhideWhenUsed/>
    <w:rsid w:val="00282F55"/>
    <w:pPr>
      <w:tabs>
        <w:tab w:val="center" w:pos="4680"/>
        <w:tab w:val="right" w:pos="9360"/>
      </w:tabs>
      <w:spacing w:after="0" w:line="240" w:lineRule="auto"/>
    </w:pPr>
  </w:style>
  <w:style w:type="character" w:styleId="FooterChar" w:customStyle="1">
    <w:name w:val="Footer Char"/>
    <w:basedOn w:val="DefaultParagraphFont"/>
    <w:link w:val="Footer"/>
    <w:uiPriority w:val="99"/>
    <w:rsid w:val="00282F55"/>
  </w:style>
  <w:style w:type="paragraph" w:styleId="Body" w:customStyle="1">
    <w:name w:val="Body"/>
    <w:rsid w:val="00282F55"/>
    <w:pPr>
      <w:pBdr>
        <w:top w:val="nil"/>
        <w:left w:val="nil"/>
        <w:bottom w:val="nil"/>
        <w:right w:val="nil"/>
        <w:between w:val="nil"/>
        <w:bar w:val="nil"/>
      </w:pBdr>
      <w:spacing w:line="259" w:lineRule="auto"/>
    </w:pPr>
    <w:rPr>
      <w:rFonts w:ascii="Calibri" w:hAnsi="Calibri" w:eastAsia="Arial Unicode MS" w:cs="Arial Unicode MS"/>
      <w:color w:val="000000"/>
      <w:sz w:val="22"/>
      <w:szCs w:val="22"/>
      <w:u w:color="000000"/>
      <w:bdr w:val="nil"/>
      <w:lang w:eastAsia="zh-CN"/>
      <w14:textOutline w14:w="0" w14:cap="flat" w14:cmpd="sng" w14:algn="ctr">
        <w14:noFill/>
        <w14:prstDash w14:val="solid"/>
        <w14:bevel/>
      </w14:textOutline>
    </w:rPr>
  </w:style>
  <w:style w:type="paragraph" w:styleId="Date">
    <w:name w:val="Date"/>
    <w:basedOn w:val="Normal"/>
    <w:next w:val="Normal"/>
    <w:link w:val="DateChar"/>
    <w:uiPriority w:val="99"/>
    <w:semiHidden/>
    <w:unhideWhenUsed/>
    <w:rsid w:val="007802B6"/>
  </w:style>
  <w:style w:type="character" w:styleId="DateChar" w:customStyle="1">
    <w:name w:val="Date Char"/>
    <w:basedOn w:val="DefaultParagraphFont"/>
    <w:link w:val="Date"/>
    <w:uiPriority w:val="99"/>
    <w:semiHidden/>
    <w:rsid w:val="00780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30F09AE5-C150-419C-AA2D-BE7279AA1558}">
  <ds:schemaRefs>
    <ds:schemaRef ds:uri="http://schemas.microsoft.com/sharepoint/v3/contenttype/forms"/>
  </ds:schemaRefs>
</ds:datastoreItem>
</file>

<file path=customXml/itemProps2.xml><?xml version="1.0" encoding="utf-8"?>
<ds:datastoreItem xmlns:ds="http://schemas.openxmlformats.org/officeDocument/2006/customXml" ds:itemID="{E6F4D2E4-F831-4F8F-BBE5-6C5A09598197}">
  <ds:schemaRefs>
    <ds:schemaRef ds:uri="http://schemas.openxmlformats.org/officeDocument/2006/bibliography"/>
  </ds:schemaRefs>
</ds:datastoreItem>
</file>

<file path=customXml/itemProps3.xml><?xml version="1.0" encoding="utf-8"?>
<ds:datastoreItem xmlns:ds="http://schemas.openxmlformats.org/officeDocument/2006/customXml" ds:itemID="{13D41F47-8EFD-4A8E-A242-002787762B06}"/>
</file>

<file path=customXml/itemProps4.xml><?xml version="1.0" encoding="utf-8"?>
<ds:datastoreItem xmlns:ds="http://schemas.openxmlformats.org/officeDocument/2006/customXml" ds:itemID="{143F6729-CA19-417F-809B-F5324330364A}">
  <ds:schemaRefs>
    <ds:schemaRef ds:uri="http://schemas.microsoft.com/office/2006/metadata/properties"/>
    <ds:schemaRef ds:uri="http://schemas.openxmlformats.org/package/2006/metadata/core-properties"/>
    <ds:schemaRef ds:uri="528fe294-5479-4ff3-b623-788f11fdcb40"/>
    <ds:schemaRef ds:uri="http://purl.org/dc/elements/1.1/"/>
    <ds:schemaRef ds:uri="http://purl.org/dc/dcmitype/"/>
    <ds:schemaRef ds:uri="985ec44e-1bab-4c0b-9df0-6ba128686fc9"/>
    <ds:schemaRef ds:uri="http://schemas.microsoft.com/office/2006/documentManagement/types"/>
    <ds:schemaRef ds:uri="http://purl.org/dc/terms/"/>
    <ds:schemaRef ds:uri="http://www.w3.org/XML/1998/namespace"/>
    <ds:schemaRef ds:uri="http://schemas.microsoft.com/office/infopath/2007/PartnerControls"/>
    <ds:schemaRef ds:uri="221e80db-c0ea-4217-a0f0-8f23759d0b7c"/>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Macleod</dc:creator>
  <cp:keywords/>
  <dc:description/>
  <cp:lastModifiedBy>Jamie Macleod</cp:lastModifiedBy>
  <cp:revision>25</cp:revision>
  <dcterms:created xsi:type="dcterms:W3CDTF">2025-02-11T18:51:00Z</dcterms:created>
  <dcterms:modified xsi:type="dcterms:W3CDTF">2025-02-18T14:52:10Z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