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AF23" w14:textId="77777777" w:rsidR="00443880" w:rsidRPr="00FC769C" w:rsidRDefault="00443880" w:rsidP="00FC769C">
      <w:pPr>
        <w:jc w:val="center"/>
        <w:rPr>
          <w:b/>
          <w:bCs/>
          <w:color w:val="FF0000"/>
        </w:rPr>
      </w:pPr>
      <w:r w:rsidRPr="00FC769C">
        <w:rPr>
          <w:b/>
          <w:bCs/>
          <w:color w:val="FF0000"/>
        </w:rPr>
        <w:t>Statement by Yemen</w:t>
      </w:r>
    </w:p>
    <w:p w14:paraId="5CA426F7" w14:textId="263FB1DA" w:rsidR="00443880" w:rsidRPr="00FC769C" w:rsidRDefault="00443880" w:rsidP="00FC769C">
      <w:pPr>
        <w:jc w:val="center"/>
        <w:rPr>
          <w:b/>
          <w:bCs/>
          <w:color w:val="FF0000"/>
        </w:rPr>
      </w:pPr>
      <w:r w:rsidRPr="00FC769C">
        <w:rPr>
          <w:b/>
          <w:bCs/>
          <w:color w:val="FF0000"/>
        </w:rPr>
        <w:t>Ministerial Scene-setter Session</w:t>
      </w:r>
    </w:p>
    <w:p w14:paraId="2077CC77" w14:textId="2DDF0A7F" w:rsidR="00443880" w:rsidRPr="00FC769C" w:rsidRDefault="00443880" w:rsidP="00FC769C">
      <w:pPr>
        <w:jc w:val="center"/>
        <w:rPr>
          <w:b/>
          <w:bCs/>
          <w:color w:val="FF0000"/>
        </w:rPr>
      </w:pPr>
      <w:r w:rsidRPr="00FC769C">
        <w:rPr>
          <w:b/>
          <w:bCs/>
          <w:color w:val="FF0000"/>
        </w:rPr>
        <w:t>3rd PrepCom for FfD4</w:t>
      </w:r>
    </w:p>
    <w:p w14:paraId="6B1510AD" w14:textId="712DBC4F" w:rsidR="00DF02D1" w:rsidRPr="00FC769C" w:rsidRDefault="00443880" w:rsidP="00FC769C">
      <w:pPr>
        <w:jc w:val="center"/>
        <w:rPr>
          <w:b/>
          <w:bCs/>
          <w:color w:val="FF0000"/>
        </w:rPr>
      </w:pPr>
      <w:r w:rsidRPr="00FC769C">
        <w:rPr>
          <w:b/>
          <w:bCs/>
          <w:color w:val="FF0000"/>
        </w:rPr>
        <w:t>10 February 2025</w:t>
      </w:r>
      <w:r w:rsidR="00DF02D1" w:rsidRPr="00FC769C">
        <w:rPr>
          <w:b/>
          <w:bCs/>
          <w:color w:val="FF0000"/>
        </w:rPr>
        <w:t xml:space="preserve"> – 10:40am – 1:00pm</w:t>
      </w:r>
    </w:p>
    <w:p w14:paraId="222DBC27" w14:textId="77777777" w:rsidR="00DF02D1" w:rsidRDefault="00DF02D1" w:rsidP="00443880"/>
    <w:p w14:paraId="2422A283" w14:textId="4F97EF05" w:rsidR="00443880" w:rsidRDefault="00443880" w:rsidP="00443880"/>
    <w:p w14:paraId="5FC12E77" w14:textId="77777777" w:rsidR="00443880" w:rsidRDefault="00443880" w:rsidP="00443880">
      <w:r>
        <w:t>Thank you, Co-Chairs.</w:t>
      </w:r>
    </w:p>
    <w:p w14:paraId="112071E3" w14:textId="77777777" w:rsidR="00443880" w:rsidRDefault="00443880" w:rsidP="00443880"/>
    <w:p w14:paraId="24BDBF19" w14:textId="586C9361" w:rsidR="00443880" w:rsidRDefault="00443880" w:rsidP="00443880">
      <w:r>
        <w:t>Yemen aligns itself with the statement delivered</w:t>
      </w:r>
      <w:r w:rsidR="0070774E">
        <w:t>/to be delivered</w:t>
      </w:r>
      <w:r>
        <w:t xml:space="preserve"> by the Group of 77 and China. We thank the co-facilitators for preparing the zero draft and welcome this opportunity to contribute to our discussions.</w:t>
      </w:r>
    </w:p>
    <w:p w14:paraId="1E58ED50" w14:textId="77777777" w:rsidR="00443880" w:rsidRDefault="00443880" w:rsidP="00443880"/>
    <w:p w14:paraId="5494D7A0" w14:textId="77777777" w:rsidR="00443880" w:rsidRDefault="00443880" w:rsidP="00443880">
      <w:r>
        <w:t>The world faces an unprecedented sustainable development crisis that demands urgent action. For Yemen, experiencing compound challenges of conflict, debt distress, and climate vulnerability, the stakes could not be higher. While the zero draft provides a foundation for addressing these challenges, we must enhance its ambition to deliver transformative change.</w:t>
      </w:r>
    </w:p>
    <w:p w14:paraId="6D20EC7D" w14:textId="77777777" w:rsidR="00443880" w:rsidRDefault="00443880" w:rsidP="00443880"/>
    <w:p w14:paraId="231D6FAC" w14:textId="77777777" w:rsidR="00443880" w:rsidRDefault="00443880" w:rsidP="00443880">
      <w:r>
        <w:t>Looking at the questions before us today, Yemen sees three critical areas that require our attention. First, regarding emerging priorities, we must address the growing financing divide between developed and developing countries, particularly for nations in conflict. The current international financial architecture remains insufficient to meet the needs of countries facing complex emergencies. The zero draft should strengthen provisions for comprehensive debt treatment, enhanced ODA commitments, and integrated humanitarian-development financing.</w:t>
      </w:r>
    </w:p>
    <w:p w14:paraId="3B51E17E" w14:textId="77777777" w:rsidR="00443880" w:rsidRDefault="00443880" w:rsidP="00443880"/>
    <w:p w14:paraId="4F44679A" w14:textId="77777777" w:rsidR="00443880" w:rsidRDefault="00443880" w:rsidP="00443880">
      <w:r>
        <w:t xml:space="preserve">Second, on potential breakthroughs, we see opportunities in Articles 47-51 on debt sustainability and Articles 38-39 on development cooperation. These sections could be strengthened to establish dedicated financing mechanisms for countries in crisis, with simplified access procedures and enhanced coordination between humanitarian and </w:t>
      </w:r>
      <w:r>
        <w:lastRenderedPageBreak/>
        <w:t>development funding. The provisions in Article 10 on countries in special situations could be expanded to create concrete support frameworks.</w:t>
      </w:r>
    </w:p>
    <w:p w14:paraId="0E476E11" w14:textId="77777777" w:rsidR="00443880" w:rsidRDefault="00443880" w:rsidP="00443880"/>
    <w:p w14:paraId="655643F6" w14:textId="77777777" w:rsidR="00443880" w:rsidRDefault="00443880" w:rsidP="00443880">
      <w:r>
        <w:t>Third, to enhance political engagement, we need regular high-level dialogue focused specifically on financing solutions for countries facing complex challenges. This should include strengthened coordination mechanisms between humanitarian and development actors, and enhanced participation of affected countries in shaping financing frameworks.</w:t>
      </w:r>
    </w:p>
    <w:p w14:paraId="397A20A4" w14:textId="77777777" w:rsidR="00443880" w:rsidRDefault="00443880" w:rsidP="00443880"/>
    <w:p w14:paraId="1D42F91D" w14:textId="35B81869" w:rsidR="00443880" w:rsidRDefault="004D5B13" w:rsidP="00443880">
      <w:r>
        <w:t xml:space="preserve">Yemen stands ready to engage constructively in the negotiations and looks forward to contributing to the discussions in each session. Together, we can chart a path toward a more sustainable, equitable, and resilient future for all.  </w:t>
      </w:r>
    </w:p>
    <w:p w14:paraId="2D5B9697" w14:textId="77777777" w:rsidR="00443880" w:rsidRDefault="00443880" w:rsidP="00443880"/>
    <w:p w14:paraId="2DACFC84" w14:textId="77777777" w:rsidR="00443880" w:rsidRDefault="00443880" w:rsidP="00443880">
      <w:r>
        <w:t>Thank you.</w:t>
      </w:r>
    </w:p>
    <w:p w14:paraId="60602FBD" w14:textId="77777777" w:rsidR="00443880" w:rsidRDefault="00443880" w:rsidP="00443880"/>
    <w:p w14:paraId="119797C6" w14:textId="3FA79AAC" w:rsidR="00FC769C" w:rsidRDefault="00FC769C" w:rsidP="004A4558"/>
    <w:sectPr w:rsidR="00FC76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FE"/>
    <w:rsid w:val="001173E7"/>
    <w:rsid w:val="00443880"/>
    <w:rsid w:val="004A4558"/>
    <w:rsid w:val="004D5B13"/>
    <w:rsid w:val="004E4D38"/>
    <w:rsid w:val="004E62FE"/>
    <w:rsid w:val="0070774E"/>
    <w:rsid w:val="00DF02D1"/>
    <w:rsid w:val="00EA598E"/>
    <w:rsid w:val="00FC76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7D31"/>
  <w15:chartTrackingRefBased/>
  <w15:docId w15:val="{26940D8E-BCA4-454E-992D-B0F29421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2FE"/>
    <w:rPr>
      <w:rFonts w:eastAsiaTheme="majorEastAsia" w:cstheme="majorBidi"/>
      <w:color w:val="272727" w:themeColor="text1" w:themeTint="D8"/>
    </w:rPr>
  </w:style>
  <w:style w:type="paragraph" w:styleId="Title">
    <w:name w:val="Title"/>
    <w:basedOn w:val="Normal"/>
    <w:next w:val="Normal"/>
    <w:link w:val="TitleChar"/>
    <w:uiPriority w:val="10"/>
    <w:qFormat/>
    <w:rsid w:val="004E6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2FE"/>
    <w:pPr>
      <w:spacing w:before="160"/>
      <w:jc w:val="center"/>
    </w:pPr>
    <w:rPr>
      <w:i/>
      <w:iCs/>
      <w:color w:val="404040" w:themeColor="text1" w:themeTint="BF"/>
    </w:rPr>
  </w:style>
  <w:style w:type="character" w:customStyle="1" w:styleId="QuoteChar">
    <w:name w:val="Quote Char"/>
    <w:basedOn w:val="DefaultParagraphFont"/>
    <w:link w:val="Quote"/>
    <w:uiPriority w:val="29"/>
    <w:rsid w:val="004E62FE"/>
    <w:rPr>
      <w:i/>
      <w:iCs/>
      <w:color w:val="404040" w:themeColor="text1" w:themeTint="BF"/>
    </w:rPr>
  </w:style>
  <w:style w:type="paragraph" w:styleId="ListParagraph">
    <w:name w:val="List Paragraph"/>
    <w:basedOn w:val="Normal"/>
    <w:uiPriority w:val="34"/>
    <w:qFormat/>
    <w:rsid w:val="004E62FE"/>
    <w:pPr>
      <w:ind w:left="720"/>
      <w:contextualSpacing/>
    </w:pPr>
  </w:style>
  <w:style w:type="character" w:styleId="IntenseEmphasis">
    <w:name w:val="Intense Emphasis"/>
    <w:basedOn w:val="DefaultParagraphFont"/>
    <w:uiPriority w:val="21"/>
    <w:qFormat/>
    <w:rsid w:val="004E62FE"/>
    <w:rPr>
      <w:i/>
      <w:iCs/>
      <w:color w:val="0F4761" w:themeColor="accent1" w:themeShade="BF"/>
    </w:rPr>
  </w:style>
  <w:style w:type="paragraph" w:styleId="IntenseQuote">
    <w:name w:val="Intense Quote"/>
    <w:basedOn w:val="Normal"/>
    <w:next w:val="Normal"/>
    <w:link w:val="IntenseQuoteChar"/>
    <w:uiPriority w:val="30"/>
    <w:qFormat/>
    <w:rsid w:val="004E6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2FE"/>
    <w:rPr>
      <w:i/>
      <w:iCs/>
      <w:color w:val="0F4761" w:themeColor="accent1" w:themeShade="BF"/>
    </w:rPr>
  </w:style>
  <w:style w:type="character" w:styleId="IntenseReference">
    <w:name w:val="Intense Reference"/>
    <w:basedOn w:val="DefaultParagraphFont"/>
    <w:uiPriority w:val="32"/>
    <w:qFormat/>
    <w:rsid w:val="004E62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49397d3-2376-4764-9b34-2b39112a7e40" xsi:nil="true"/>
    <Country xmlns="b49397d3-2376-4764-9b34-2b39112a7e40" xsi:nil="true"/>
    <Feedback xmlns="b49397d3-2376-4764-9b34-2b39112a7e40" xsi:nil="true"/>
    <SharedWithUsers xmlns="21881cb0-6faf-4934-ab2e-9444b6008124">
      <UserInfo>
        <DisplayName/>
        <AccountId xsi:nil="true"/>
        <AccountType/>
      </UserInfo>
    </SharedWithUsers>
    <MH_x002f_MDN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B84B97-4C46-4B54-9AE8-AF2A857E3754}"/>
</file>

<file path=customXml/itemProps2.xml><?xml version="1.0" encoding="utf-8"?>
<ds:datastoreItem xmlns:ds="http://schemas.openxmlformats.org/officeDocument/2006/customXml" ds:itemID="{ED2D6414-615E-49B8-A460-A3391F903078}"/>
</file>

<file path=customXml/itemProps3.xml><?xml version="1.0" encoding="utf-8"?>
<ds:datastoreItem xmlns:ds="http://schemas.openxmlformats.org/officeDocument/2006/customXml" ds:itemID="{9A2E1659-103F-404F-97B2-5C377192F0DA}"/>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Shuaib Zaghir</dc:creator>
  <cp:keywords/>
  <dc:description/>
  <cp:lastModifiedBy>Shuaib Zaghir</cp:lastModifiedBy>
  <cp:revision>8</cp:revision>
  <dcterms:created xsi:type="dcterms:W3CDTF">2025-02-10T03:27:00Z</dcterms:created>
  <dcterms:modified xsi:type="dcterms:W3CDTF">2025-02-10T15:15:00Z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4342900</vt:r8>
  </property>
  <property fmtid="{D5CDD505-2E9C-101B-9397-08002B2CF9AE}" pid="3" name="ContentTypeId">
    <vt:lpwstr>0x01010098E67939E49F43488880277401A25400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