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53F" w:rsidRPr="00186BEB" w:rsidRDefault="0048698C" w:rsidP="003D7D50">
      <w:pPr>
        <w:jc w:val="both"/>
        <w:rPr>
          <w:rFonts w:ascii="Verdana" w:hAnsi="Verdana"/>
          <w:b/>
          <w:bCs/>
          <w:sz w:val="28"/>
          <w:szCs w:val="28"/>
        </w:rPr>
      </w:pPr>
      <w:r>
        <w:rPr>
          <w:rFonts w:ascii="Verdana" w:hAnsi="Verdana"/>
          <w:b/>
          <w:bCs/>
          <w:sz w:val="28"/>
          <w:szCs w:val="28"/>
        </w:rPr>
        <w:t xml:space="preserve">STATEMENT BY ZIMBABWE ON DEBT AND DEBT SUSTAINABILITY </w:t>
      </w:r>
    </w:p>
    <w:p w:rsidR="005D61F0" w:rsidRPr="00186BEB" w:rsidRDefault="005D61F0" w:rsidP="003D7D50">
      <w:pPr>
        <w:pStyle w:val="NoSpacing"/>
        <w:jc w:val="both"/>
      </w:pPr>
    </w:p>
    <w:p w:rsidR="00E0418D" w:rsidRPr="00186BEB" w:rsidRDefault="009F4618" w:rsidP="003D7D50">
      <w:pPr>
        <w:spacing w:after="0" w:line="360" w:lineRule="auto"/>
        <w:jc w:val="both"/>
        <w:rPr>
          <w:rFonts w:ascii="Verdana" w:hAnsi="Verdana"/>
          <w:sz w:val="28"/>
          <w:szCs w:val="28"/>
        </w:rPr>
      </w:pPr>
      <w:r w:rsidRPr="00186BEB">
        <w:rPr>
          <w:rFonts w:ascii="Verdana" w:hAnsi="Verdana"/>
          <w:sz w:val="28"/>
          <w:szCs w:val="28"/>
        </w:rPr>
        <w:t>T</w:t>
      </w:r>
      <w:r w:rsidR="008C7701" w:rsidRPr="00186BEB">
        <w:rPr>
          <w:rFonts w:ascii="Verdana" w:hAnsi="Verdana"/>
          <w:sz w:val="28"/>
          <w:szCs w:val="28"/>
        </w:rPr>
        <w:t>hank you</w:t>
      </w:r>
      <w:r w:rsidR="0048698C">
        <w:rPr>
          <w:rFonts w:ascii="Verdana" w:hAnsi="Verdana"/>
          <w:sz w:val="28"/>
          <w:szCs w:val="28"/>
        </w:rPr>
        <w:t>,</w:t>
      </w:r>
      <w:r w:rsidR="008C7701" w:rsidRPr="00186BEB">
        <w:rPr>
          <w:rFonts w:ascii="Verdana" w:hAnsi="Verdana"/>
          <w:sz w:val="28"/>
          <w:szCs w:val="28"/>
        </w:rPr>
        <w:t xml:space="preserve"> </w:t>
      </w:r>
      <w:r w:rsidR="00C33A28">
        <w:rPr>
          <w:rFonts w:ascii="Verdana" w:hAnsi="Verdana"/>
          <w:sz w:val="28"/>
          <w:szCs w:val="28"/>
        </w:rPr>
        <w:t>Co-Facilitator</w:t>
      </w:r>
      <w:r w:rsidR="0048698C">
        <w:rPr>
          <w:rFonts w:ascii="Verdana" w:hAnsi="Verdana"/>
          <w:sz w:val="28"/>
          <w:szCs w:val="28"/>
        </w:rPr>
        <w:t>,</w:t>
      </w:r>
      <w:r w:rsidR="00C33A28">
        <w:rPr>
          <w:rFonts w:ascii="Verdana" w:hAnsi="Verdana"/>
          <w:sz w:val="28"/>
          <w:szCs w:val="28"/>
        </w:rPr>
        <w:t xml:space="preserve"> </w:t>
      </w:r>
      <w:r w:rsidR="00EC33C8" w:rsidRPr="00186BEB">
        <w:rPr>
          <w:rFonts w:ascii="Verdana" w:hAnsi="Verdana"/>
          <w:sz w:val="28"/>
          <w:szCs w:val="28"/>
        </w:rPr>
        <w:t>for giving</w:t>
      </w:r>
      <w:r w:rsidR="00DE0E10" w:rsidRPr="00186BEB">
        <w:rPr>
          <w:rFonts w:ascii="Verdana" w:hAnsi="Verdana"/>
          <w:sz w:val="28"/>
          <w:szCs w:val="28"/>
        </w:rPr>
        <w:t xml:space="preserve"> me </w:t>
      </w:r>
      <w:r w:rsidR="00EC33C8" w:rsidRPr="00186BEB">
        <w:rPr>
          <w:rFonts w:ascii="Verdana" w:hAnsi="Verdana"/>
          <w:sz w:val="28"/>
          <w:szCs w:val="28"/>
        </w:rPr>
        <w:t>the floor</w:t>
      </w:r>
      <w:r w:rsidR="00E0418D" w:rsidRPr="00186BEB">
        <w:rPr>
          <w:rFonts w:ascii="Verdana" w:hAnsi="Verdana"/>
          <w:sz w:val="28"/>
          <w:szCs w:val="28"/>
        </w:rPr>
        <w:t>,</w:t>
      </w:r>
    </w:p>
    <w:p w:rsidR="00E0418D" w:rsidRPr="00186BEB" w:rsidRDefault="00E0418D" w:rsidP="003D7D50">
      <w:pPr>
        <w:pStyle w:val="NoSpacing"/>
        <w:jc w:val="both"/>
      </w:pPr>
    </w:p>
    <w:p w:rsidR="00E0418D" w:rsidRPr="00186BEB" w:rsidRDefault="00444BE5" w:rsidP="003D7D50">
      <w:pPr>
        <w:spacing w:after="0" w:line="360" w:lineRule="auto"/>
        <w:jc w:val="both"/>
        <w:rPr>
          <w:rFonts w:ascii="Verdana" w:hAnsi="Verdana"/>
          <w:sz w:val="28"/>
          <w:szCs w:val="28"/>
        </w:rPr>
      </w:pPr>
      <w:r w:rsidRPr="00186BEB">
        <w:rPr>
          <w:rFonts w:ascii="Verdana" w:hAnsi="Verdana"/>
          <w:sz w:val="28"/>
          <w:szCs w:val="28"/>
        </w:rPr>
        <w:t>Zimbabwe aligns itself with the statements delivered by the African Gro</w:t>
      </w:r>
      <w:r w:rsidR="00AE51D1">
        <w:rPr>
          <w:rFonts w:ascii="Verdana" w:hAnsi="Verdana"/>
          <w:sz w:val="28"/>
          <w:szCs w:val="28"/>
        </w:rPr>
        <w:t xml:space="preserve">up. In our national capacity, we </w:t>
      </w:r>
      <w:r w:rsidRPr="00186BEB">
        <w:rPr>
          <w:rFonts w:ascii="Verdana" w:hAnsi="Verdana"/>
          <w:sz w:val="28"/>
          <w:szCs w:val="28"/>
        </w:rPr>
        <w:t xml:space="preserve">would like to </w:t>
      </w:r>
      <w:bookmarkStart w:id="0" w:name="_Hlk190281496"/>
      <w:r w:rsidR="00AE51D1">
        <w:rPr>
          <w:rFonts w:ascii="Verdana" w:hAnsi="Verdana"/>
          <w:sz w:val="28"/>
          <w:szCs w:val="28"/>
        </w:rPr>
        <w:t>add the followin</w:t>
      </w:r>
      <w:r w:rsidR="004B3B1C">
        <w:rPr>
          <w:rFonts w:ascii="Verdana" w:hAnsi="Verdana"/>
          <w:sz w:val="28"/>
          <w:szCs w:val="28"/>
        </w:rPr>
        <w:t xml:space="preserve">g comments. </w:t>
      </w:r>
    </w:p>
    <w:p w:rsidR="00E0418D" w:rsidRPr="00186BEB" w:rsidRDefault="00E0418D" w:rsidP="00B547B0">
      <w:pPr>
        <w:pStyle w:val="NoSpacing"/>
      </w:pPr>
    </w:p>
    <w:p w:rsidR="00A53242" w:rsidRDefault="009D0D9F" w:rsidP="003D7D50">
      <w:pPr>
        <w:spacing w:after="0" w:line="360" w:lineRule="auto"/>
        <w:jc w:val="both"/>
        <w:rPr>
          <w:rFonts w:ascii="Verdana" w:hAnsi="Verdana"/>
          <w:sz w:val="28"/>
          <w:szCs w:val="28"/>
        </w:rPr>
      </w:pPr>
      <w:r>
        <w:rPr>
          <w:rFonts w:ascii="Verdana" w:hAnsi="Verdana"/>
          <w:sz w:val="28"/>
          <w:szCs w:val="28"/>
        </w:rPr>
        <w:t xml:space="preserve">High borrowing costs </w:t>
      </w:r>
      <w:r w:rsidR="00E31ED2">
        <w:rPr>
          <w:rFonts w:ascii="Verdana" w:hAnsi="Verdana"/>
          <w:sz w:val="28"/>
          <w:szCs w:val="28"/>
        </w:rPr>
        <w:t>and subjective credit rating systems</w:t>
      </w:r>
      <w:r w:rsidR="00B547B0">
        <w:rPr>
          <w:rFonts w:ascii="Verdana" w:hAnsi="Verdana"/>
          <w:sz w:val="28"/>
          <w:szCs w:val="28"/>
        </w:rPr>
        <w:t xml:space="preserve"> have limited the access by developing countries </w:t>
      </w:r>
      <w:r>
        <w:rPr>
          <w:rFonts w:ascii="Verdana" w:hAnsi="Verdana"/>
          <w:sz w:val="28"/>
          <w:szCs w:val="28"/>
        </w:rPr>
        <w:t xml:space="preserve">to new lines of credit. </w:t>
      </w:r>
      <w:r w:rsidR="00B547B0">
        <w:rPr>
          <w:rFonts w:ascii="Verdana" w:hAnsi="Verdana"/>
          <w:sz w:val="28"/>
          <w:szCs w:val="28"/>
        </w:rPr>
        <w:t xml:space="preserve">This has placed countries </w:t>
      </w:r>
      <w:r>
        <w:rPr>
          <w:rFonts w:ascii="Verdana" w:hAnsi="Verdana"/>
          <w:sz w:val="28"/>
          <w:szCs w:val="28"/>
        </w:rPr>
        <w:t>in a position of pe</w:t>
      </w:r>
      <w:r w:rsidR="005375B4">
        <w:rPr>
          <w:rFonts w:ascii="Verdana" w:hAnsi="Verdana"/>
          <w:sz w:val="28"/>
          <w:szCs w:val="28"/>
        </w:rPr>
        <w:t>rpetual debt distress, and</w:t>
      </w:r>
      <w:r w:rsidR="00B547B0">
        <w:rPr>
          <w:rFonts w:ascii="Verdana" w:hAnsi="Verdana"/>
          <w:sz w:val="28"/>
          <w:szCs w:val="28"/>
        </w:rPr>
        <w:t xml:space="preserve"> has</w:t>
      </w:r>
      <w:r w:rsidR="005375B4">
        <w:rPr>
          <w:rFonts w:ascii="Verdana" w:hAnsi="Verdana"/>
          <w:sz w:val="28"/>
          <w:szCs w:val="28"/>
        </w:rPr>
        <w:t xml:space="preserve"> constrain</w:t>
      </w:r>
      <w:r w:rsidR="00B547B0">
        <w:rPr>
          <w:rFonts w:ascii="Verdana" w:hAnsi="Verdana"/>
          <w:sz w:val="28"/>
          <w:szCs w:val="28"/>
        </w:rPr>
        <w:t>ed</w:t>
      </w:r>
      <w:r w:rsidR="005375B4">
        <w:rPr>
          <w:rFonts w:ascii="Verdana" w:hAnsi="Verdana"/>
          <w:sz w:val="28"/>
          <w:szCs w:val="28"/>
        </w:rPr>
        <w:t xml:space="preserve"> fiscal space to channel resources towards much-needed development </w:t>
      </w:r>
      <w:r w:rsidR="00B547B0">
        <w:rPr>
          <w:rFonts w:ascii="Verdana" w:hAnsi="Verdana"/>
          <w:sz w:val="28"/>
          <w:szCs w:val="28"/>
        </w:rPr>
        <w:t>programmes</w:t>
      </w:r>
      <w:r w:rsidR="005375B4">
        <w:rPr>
          <w:rFonts w:ascii="Verdana" w:hAnsi="Verdana"/>
          <w:sz w:val="28"/>
          <w:szCs w:val="28"/>
        </w:rPr>
        <w:t xml:space="preserve">. </w:t>
      </w:r>
    </w:p>
    <w:p w:rsidR="00AE51D1" w:rsidRDefault="00AE51D1" w:rsidP="006E7E34">
      <w:pPr>
        <w:pStyle w:val="NoSpacing"/>
      </w:pPr>
    </w:p>
    <w:p w:rsidR="004B3B1C" w:rsidRDefault="004B3B1C" w:rsidP="003D7D50">
      <w:pPr>
        <w:spacing w:after="0" w:line="360" w:lineRule="auto"/>
        <w:jc w:val="both"/>
        <w:rPr>
          <w:rFonts w:ascii="Verdana" w:hAnsi="Verdana"/>
          <w:sz w:val="28"/>
          <w:szCs w:val="28"/>
        </w:rPr>
      </w:pPr>
      <w:r>
        <w:rPr>
          <w:rFonts w:ascii="Verdana" w:hAnsi="Verdana"/>
          <w:sz w:val="28"/>
          <w:szCs w:val="28"/>
        </w:rPr>
        <w:t xml:space="preserve">Our proposed solutions include the following: </w:t>
      </w:r>
    </w:p>
    <w:p w:rsidR="00E31ED2" w:rsidRDefault="004B3B1C" w:rsidP="003D7D50">
      <w:pPr>
        <w:spacing w:line="360" w:lineRule="auto"/>
        <w:jc w:val="both"/>
        <w:rPr>
          <w:rFonts w:ascii="Verdana" w:hAnsi="Verdana"/>
          <w:sz w:val="28"/>
          <w:szCs w:val="28"/>
        </w:rPr>
      </w:pPr>
      <w:r>
        <w:rPr>
          <w:rFonts w:ascii="Verdana" w:hAnsi="Verdana"/>
          <w:sz w:val="28"/>
          <w:szCs w:val="28"/>
        </w:rPr>
        <w:t>Firstly, regional financial institutions</w:t>
      </w:r>
      <w:r w:rsidR="006E7E34">
        <w:rPr>
          <w:rFonts w:ascii="Verdana" w:hAnsi="Verdana"/>
          <w:sz w:val="28"/>
          <w:szCs w:val="28"/>
        </w:rPr>
        <w:t>, which include the African Development Bank,</w:t>
      </w:r>
      <w:r>
        <w:rPr>
          <w:rFonts w:ascii="Verdana" w:hAnsi="Verdana"/>
          <w:sz w:val="28"/>
          <w:szCs w:val="28"/>
        </w:rPr>
        <w:t xml:space="preserve"> have a critical role to play in providing affordable, long-term concessional funding</w:t>
      </w:r>
      <w:r w:rsidR="006E7E34">
        <w:rPr>
          <w:rFonts w:ascii="Verdana" w:hAnsi="Verdana"/>
          <w:sz w:val="28"/>
          <w:szCs w:val="28"/>
        </w:rPr>
        <w:t>. The</w:t>
      </w:r>
      <w:r w:rsidR="00416CBB">
        <w:rPr>
          <w:rFonts w:ascii="Verdana" w:hAnsi="Verdana"/>
          <w:sz w:val="28"/>
          <w:szCs w:val="28"/>
        </w:rPr>
        <w:t xml:space="preserve">se institutions </w:t>
      </w:r>
      <w:r w:rsidR="0059572C">
        <w:rPr>
          <w:rFonts w:ascii="Verdana" w:hAnsi="Verdana"/>
          <w:sz w:val="28"/>
          <w:szCs w:val="28"/>
        </w:rPr>
        <w:t xml:space="preserve">require </w:t>
      </w:r>
      <w:r w:rsidR="006E7E34">
        <w:rPr>
          <w:rFonts w:ascii="Verdana" w:hAnsi="Verdana"/>
          <w:sz w:val="28"/>
          <w:szCs w:val="28"/>
        </w:rPr>
        <w:t xml:space="preserve">adequate capacity for them </w:t>
      </w:r>
      <w:r w:rsidR="0059572C">
        <w:rPr>
          <w:rFonts w:ascii="Verdana" w:hAnsi="Verdana"/>
          <w:sz w:val="28"/>
          <w:szCs w:val="28"/>
        </w:rPr>
        <w:t>to support countries</w:t>
      </w:r>
      <w:r w:rsidR="006E7E34">
        <w:rPr>
          <w:rFonts w:ascii="Verdana" w:hAnsi="Verdana"/>
          <w:sz w:val="28"/>
          <w:szCs w:val="28"/>
        </w:rPr>
        <w:t xml:space="preserve"> in need</w:t>
      </w:r>
      <w:r w:rsidR="0059572C">
        <w:rPr>
          <w:rFonts w:ascii="Verdana" w:hAnsi="Verdana"/>
          <w:sz w:val="28"/>
          <w:szCs w:val="28"/>
        </w:rPr>
        <w:t>.</w:t>
      </w:r>
      <w:r>
        <w:rPr>
          <w:rFonts w:ascii="Verdana" w:hAnsi="Verdana"/>
          <w:sz w:val="28"/>
          <w:szCs w:val="28"/>
        </w:rPr>
        <w:t xml:space="preserve"> </w:t>
      </w:r>
      <w:r w:rsidR="0059572C">
        <w:rPr>
          <w:rFonts w:ascii="Verdana" w:hAnsi="Verdana"/>
          <w:sz w:val="28"/>
          <w:szCs w:val="28"/>
        </w:rPr>
        <w:t xml:space="preserve">To this end, we believe that </w:t>
      </w:r>
      <w:r w:rsidR="002F5715">
        <w:rPr>
          <w:rFonts w:ascii="Verdana" w:hAnsi="Verdana"/>
          <w:sz w:val="28"/>
          <w:szCs w:val="28"/>
        </w:rPr>
        <w:t xml:space="preserve">channelling </w:t>
      </w:r>
      <w:r w:rsidR="0059572C">
        <w:rPr>
          <w:rFonts w:ascii="Verdana" w:hAnsi="Verdana"/>
          <w:sz w:val="28"/>
          <w:szCs w:val="28"/>
        </w:rPr>
        <w:t>Special Drawing Rights</w:t>
      </w:r>
      <w:r w:rsidR="002F5715">
        <w:rPr>
          <w:rFonts w:ascii="Verdana" w:hAnsi="Verdana"/>
          <w:sz w:val="28"/>
          <w:szCs w:val="28"/>
        </w:rPr>
        <w:t xml:space="preserve"> through multilateral and </w:t>
      </w:r>
      <w:r w:rsidR="00252CC6">
        <w:rPr>
          <w:rFonts w:ascii="Verdana" w:hAnsi="Verdana"/>
          <w:sz w:val="28"/>
          <w:szCs w:val="28"/>
        </w:rPr>
        <w:t>regional financial institutions, is a viable solution to the inadequate capacity of banks to meet the borrowing needs of countries. Additionally, leveraging SDRs</w:t>
      </w:r>
      <w:r w:rsidR="0059572C" w:rsidRPr="00186BEB">
        <w:rPr>
          <w:rFonts w:ascii="Verdana" w:hAnsi="Verdana"/>
          <w:sz w:val="28"/>
          <w:szCs w:val="28"/>
        </w:rPr>
        <w:t xml:space="preserve"> either as collateral for concessional financing</w:t>
      </w:r>
      <w:r w:rsidR="006E7E34">
        <w:rPr>
          <w:rFonts w:ascii="Verdana" w:hAnsi="Verdana"/>
          <w:sz w:val="28"/>
          <w:szCs w:val="28"/>
        </w:rPr>
        <w:t>,</w:t>
      </w:r>
      <w:r w:rsidR="0059572C" w:rsidRPr="00186BEB">
        <w:rPr>
          <w:rFonts w:ascii="Verdana" w:hAnsi="Verdana"/>
          <w:sz w:val="28"/>
          <w:szCs w:val="28"/>
        </w:rPr>
        <w:t xml:space="preserve"> or debt relief efforts</w:t>
      </w:r>
      <w:r w:rsidR="00252CC6">
        <w:rPr>
          <w:rFonts w:ascii="Verdana" w:hAnsi="Verdana"/>
          <w:sz w:val="28"/>
          <w:szCs w:val="28"/>
        </w:rPr>
        <w:t>,</w:t>
      </w:r>
      <w:r w:rsidR="0059572C" w:rsidRPr="00186BEB">
        <w:rPr>
          <w:rFonts w:ascii="Verdana" w:hAnsi="Verdana"/>
          <w:sz w:val="28"/>
          <w:szCs w:val="28"/>
        </w:rPr>
        <w:t xml:space="preserve"> would be </w:t>
      </w:r>
      <w:r w:rsidR="00252CC6">
        <w:rPr>
          <w:rFonts w:ascii="Verdana" w:hAnsi="Verdana"/>
          <w:sz w:val="28"/>
          <w:szCs w:val="28"/>
        </w:rPr>
        <w:t>an efficient way to</w:t>
      </w:r>
      <w:r w:rsidR="0059572C" w:rsidRPr="00186BEB">
        <w:rPr>
          <w:rFonts w:ascii="Verdana" w:hAnsi="Verdana"/>
          <w:sz w:val="28"/>
          <w:szCs w:val="28"/>
        </w:rPr>
        <w:t xml:space="preserve"> provide fiscal space for our countries, enabling us to manage our debt effectively</w:t>
      </w:r>
      <w:r w:rsidR="00832C34">
        <w:rPr>
          <w:rFonts w:ascii="Verdana" w:hAnsi="Verdana"/>
          <w:sz w:val="28"/>
          <w:szCs w:val="28"/>
        </w:rPr>
        <w:t>,</w:t>
      </w:r>
      <w:r w:rsidR="0059572C" w:rsidRPr="00186BEB">
        <w:rPr>
          <w:rFonts w:ascii="Verdana" w:hAnsi="Verdana"/>
          <w:sz w:val="28"/>
          <w:szCs w:val="28"/>
        </w:rPr>
        <w:t xml:space="preserve"> while maintaining access to international markets.</w:t>
      </w:r>
    </w:p>
    <w:p w:rsidR="00C33A28" w:rsidRDefault="00C33A28" w:rsidP="003D7D50">
      <w:pPr>
        <w:spacing w:line="360" w:lineRule="auto"/>
        <w:jc w:val="both"/>
        <w:rPr>
          <w:rFonts w:ascii="Verdana" w:hAnsi="Verdana"/>
          <w:sz w:val="28"/>
          <w:szCs w:val="28"/>
        </w:rPr>
      </w:pPr>
      <w:r>
        <w:rPr>
          <w:rFonts w:ascii="Verdana" w:hAnsi="Verdana"/>
          <w:sz w:val="28"/>
          <w:szCs w:val="28"/>
        </w:rPr>
        <w:lastRenderedPageBreak/>
        <w:t xml:space="preserve">Secondly, </w:t>
      </w:r>
      <w:r w:rsidR="00F4203A">
        <w:rPr>
          <w:rFonts w:ascii="Verdana" w:hAnsi="Verdana"/>
          <w:sz w:val="28"/>
          <w:szCs w:val="28"/>
        </w:rPr>
        <w:t xml:space="preserve">we believe that </w:t>
      </w:r>
      <w:r w:rsidR="00282E82">
        <w:rPr>
          <w:rFonts w:ascii="Verdana" w:hAnsi="Verdana"/>
          <w:sz w:val="28"/>
          <w:szCs w:val="28"/>
        </w:rPr>
        <w:t xml:space="preserve">debt-for-investment swaps </w:t>
      </w:r>
      <w:r w:rsidR="00F4203A">
        <w:rPr>
          <w:rFonts w:ascii="Verdana" w:hAnsi="Verdana"/>
          <w:sz w:val="28"/>
          <w:szCs w:val="28"/>
        </w:rPr>
        <w:t>can be an effective, innovative tool of addressing debt challenges</w:t>
      </w:r>
      <w:r w:rsidR="00002DEA">
        <w:rPr>
          <w:rFonts w:ascii="Verdana" w:hAnsi="Verdana"/>
          <w:sz w:val="28"/>
          <w:szCs w:val="28"/>
        </w:rPr>
        <w:t xml:space="preserve">, offering benefits for both debtors and creditors. We are encouraged by examples from other countries that have explored this model, and managed to simultaneously sustainably service their debt, while attracting investment in sustainable development. </w:t>
      </w:r>
    </w:p>
    <w:p w:rsidR="0038701E" w:rsidRDefault="00A946BE" w:rsidP="003D7D50">
      <w:pPr>
        <w:spacing w:line="360" w:lineRule="auto"/>
        <w:jc w:val="both"/>
        <w:rPr>
          <w:rFonts w:ascii="Verdana" w:hAnsi="Verdana"/>
          <w:sz w:val="28"/>
          <w:szCs w:val="28"/>
        </w:rPr>
      </w:pPr>
      <w:r>
        <w:rPr>
          <w:rFonts w:ascii="Verdana" w:hAnsi="Verdana"/>
          <w:sz w:val="28"/>
          <w:szCs w:val="28"/>
        </w:rPr>
        <w:t>Thirdly, w</w:t>
      </w:r>
      <w:r w:rsidR="00A53242">
        <w:rPr>
          <w:rFonts w:ascii="Verdana" w:hAnsi="Verdana"/>
          <w:sz w:val="28"/>
          <w:szCs w:val="28"/>
        </w:rPr>
        <w:t xml:space="preserve">e </w:t>
      </w:r>
      <w:r w:rsidR="001D4E11" w:rsidRPr="00186BEB">
        <w:rPr>
          <w:rFonts w:ascii="Verdana" w:hAnsi="Verdana"/>
          <w:sz w:val="28"/>
          <w:szCs w:val="28"/>
        </w:rPr>
        <w:t>welcome</w:t>
      </w:r>
      <w:r w:rsidR="00A53242">
        <w:rPr>
          <w:rFonts w:ascii="Verdana" w:hAnsi="Verdana"/>
          <w:sz w:val="28"/>
          <w:szCs w:val="28"/>
        </w:rPr>
        <w:t xml:space="preserve"> the recognition in paragraph 50, of </w:t>
      </w:r>
      <w:r w:rsidR="00063AC5">
        <w:rPr>
          <w:rFonts w:ascii="Verdana" w:hAnsi="Verdana"/>
          <w:sz w:val="28"/>
          <w:szCs w:val="28"/>
        </w:rPr>
        <w:t xml:space="preserve">the challenges associated with debt resolution processes, which are often initiated too late, and do not address underlying challenges. </w:t>
      </w:r>
      <w:r w:rsidR="00063AC5" w:rsidRPr="00186BEB">
        <w:rPr>
          <w:rFonts w:ascii="Verdana" w:hAnsi="Verdana"/>
          <w:sz w:val="28"/>
          <w:szCs w:val="28"/>
        </w:rPr>
        <w:t xml:space="preserve">Zimbabwe </w:t>
      </w:r>
      <w:r w:rsidR="00063AC5">
        <w:rPr>
          <w:rFonts w:ascii="Verdana" w:hAnsi="Verdana"/>
          <w:sz w:val="28"/>
          <w:szCs w:val="28"/>
        </w:rPr>
        <w:t>maintains</w:t>
      </w:r>
      <w:r w:rsidR="00063AC5" w:rsidRPr="00186BEB">
        <w:rPr>
          <w:rFonts w:ascii="Verdana" w:hAnsi="Verdana"/>
          <w:sz w:val="28"/>
          <w:szCs w:val="28"/>
        </w:rPr>
        <w:t xml:space="preserve"> that restructuring</w:t>
      </w:r>
      <w:r w:rsidR="00063AC5">
        <w:rPr>
          <w:rFonts w:ascii="Verdana" w:hAnsi="Verdana"/>
          <w:sz w:val="28"/>
          <w:szCs w:val="28"/>
        </w:rPr>
        <w:t xml:space="preserve"> processes</w:t>
      </w:r>
      <w:r w:rsidR="00063AC5" w:rsidRPr="00186BEB">
        <w:rPr>
          <w:rFonts w:ascii="Verdana" w:hAnsi="Verdana"/>
          <w:sz w:val="28"/>
          <w:szCs w:val="28"/>
        </w:rPr>
        <w:t xml:space="preserve"> should also account for the development needs of the indebted countries</w:t>
      </w:r>
      <w:r w:rsidR="00DD0EEC">
        <w:rPr>
          <w:rFonts w:ascii="Verdana" w:hAnsi="Verdana"/>
          <w:sz w:val="28"/>
          <w:szCs w:val="28"/>
        </w:rPr>
        <w:t xml:space="preserve">, and we lend our voice </w:t>
      </w:r>
      <w:r w:rsidR="0038701E">
        <w:rPr>
          <w:rFonts w:ascii="Verdana" w:hAnsi="Verdana"/>
          <w:sz w:val="28"/>
          <w:szCs w:val="28"/>
        </w:rPr>
        <w:t xml:space="preserve">to calls for a </w:t>
      </w:r>
      <w:r w:rsidR="00063AC5">
        <w:rPr>
          <w:rFonts w:ascii="Verdana" w:hAnsi="Verdana"/>
          <w:sz w:val="28"/>
          <w:szCs w:val="28"/>
        </w:rPr>
        <w:t>more</w:t>
      </w:r>
      <w:r w:rsidR="00063AC5" w:rsidRPr="00186BEB">
        <w:rPr>
          <w:rFonts w:ascii="Verdana" w:hAnsi="Verdana"/>
          <w:sz w:val="28"/>
          <w:szCs w:val="28"/>
        </w:rPr>
        <w:t xml:space="preserve"> development-oriented international debt architecture</w:t>
      </w:r>
      <w:r w:rsidR="0038701E">
        <w:rPr>
          <w:rFonts w:ascii="Verdana" w:hAnsi="Verdana"/>
          <w:sz w:val="28"/>
          <w:szCs w:val="28"/>
        </w:rPr>
        <w:t xml:space="preserve">. </w:t>
      </w:r>
    </w:p>
    <w:p w:rsidR="00A53242" w:rsidRDefault="0038701E" w:rsidP="00353881">
      <w:pPr>
        <w:spacing w:line="360" w:lineRule="auto"/>
        <w:jc w:val="both"/>
        <w:rPr>
          <w:rFonts w:ascii="Verdana" w:hAnsi="Verdana"/>
          <w:sz w:val="28"/>
          <w:szCs w:val="28"/>
        </w:rPr>
      </w:pPr>
      <w:r>
        <w:rPr>
          <w:rFonts w:ascii="Verdana" w:hAnsi="Verdana"/>
          <w:sz w:val="28"/>
          <w:szCs w:val="28"/>
        </w:rPr>
        <w:t>Further, we</w:t>
      </w:r>
      <w:r w:rsidR="00CB4058">
        <w:rPr>
          <w:rFonts w:ascii="Verdana" w:hAnsi="Verdana"/>
          <w:sz w:val="28"/>
          <w:szCs w:val="28"/>
        </w:rPr>
        <w:t xml:space="preserve"> call for the inclusion of a specific reference</w:t>
      </w:r>
      <w:r w:rsidR="00E02AB6">
        <w:rPr>
          <w:rFonts w:ascii="Verdana" w:hAnsi="Verdana"/>
          <w:sz w:val="28"/>
          <w:szCs w:val="28"/>
        </w:rPr>
        <w:t xml:space="preserve"> to the preservation of</w:t>
      </w:r>
      <w:r w:rsidR="00CB4058">
        <w:rPr>
          <w:rFonts w:ascii="Verdana" w:hAnsi="Verdana"/>
          <w:sz w:val="28"/>
          <w:szCs w:val="28"/>
        </w:rPr>
        <w:t xml:space="preserve"> access to financing resources under favourable conditions during debt restructuring processes. </w:t>
      </w:r>
      <w:r w:rsidR="0012714E">
        <w:rPr>
          <w:rFonts w:ascii="Verdana" w:hAnsi="Verdana"/>
          <w:sz w:val="28"/>
          <w:szCs w:val="28"/>
        </w:rPr>
        <w:t xml:space="preserve">Without this </w:t>
      </w:r>
      <w:r w:rsidR="00CB4058">
        <w:rPr>
          <w:rFonts w:ascii="Verdana" w:hAnsi="Verdana"/>
          <w:sz w:val="28"/>
          <w:szCs w:val="28"/>
        </w:rPr>
        <w:t>element</w:t>
      </w:r>
      <w:r w:rsidR="0012714E">
        <w:rPr>
          <w:rFonts w:ascii="Verdana" w:hAnsi="Verdana"/>
          <w:sz w:val="28"/>
          <w:szCs w:val="28"/>
        </w:rPr>
        <w:t>, which</w:t>
      </w:r>
      <w:r w:rsidR="001E635F">
        <w:rPr>
          <w:rFonts w:ascii="Verdana" w:hAnsi="Verdana"/>
          <w:sz w:val="28"/>
          <w:szCs w:val="28"/>
        </w:rPr>
        <w:t xml:space="preserve"> </w:t>
      </w:r>
      <w:r w:rsidR="00CB4058">
        <w:rPr>
          <w:rFonts w:ascii="Verdana" w:hAnsi="Verdana"/>
          <w:sz w:val="28"/>
          <w:szCs w:val="28"/>
        </w:rPr>
        <w:t>was included in the</w:t>
      </w:r>
      <w:r w:rsidR="001E635F">
        <w:rPr>
          <w:rFonts w:ascii="Verdana" w:hAnsi="Verdana"/>
          <w:sz w:val="28"/>
          <w:szCs w:val="28"/>
        </w:rPr>
        <w:t xml:space="preserve"> Addis Ababa Action Agenda, </w:t>
      </w:r>
      <w:r w:rsidR="00DD0EEC">
        <w:rPr>
          <w:rFonts w:ascii="Verdana" w:hAnsi="Verdana"/>
          <w:sz w:val="28"/>
          <w:szCs w:val="28"/>
        </w:rPr>
        <w:t xml:space="preserve">this important issue </w:t>
      </w:r>
      <w:r w:rsidR="00E02AB6">
        <w:rPr>
          <w:rFonts w:ascii="Verdana" w:hAnsi="Verdana"/>
          <w:sz w:val="28"/>
          <w:szCs w:val="28"/>
        </w:rPr>
        <w:t>would be</w:t>
      </w:r>
      <w:r w:rsidR="00DD0EEC">
        <w:rPr>
          <w:rFonts w:ascii="Verdana" w:hAnsi="Verdana"/>
          <w:sz w:val="28"/>
          <w:szCs w:val="28"/>
        </w:rPr>
        <w:t xml:space="preserve"> left unaddressed. </w:t>
      </w:r>
      <w:r w:rsidR="0012714E">
        <w:rPr>
          <w:rFonts w:ascii="Verdana" w:hAnsi="Verdana"/>
          <w:sz w:val="28"/>
          <w:szCs w:val="28"/>
        </w:rPr>
        <w:t xml:space="preserve">  </w:t>
      </w:r>
    </w:p>
    <w:p w:rsidR="00E0418D" w:rsidRPr="00186BEB" w:rsidRDefault="00A946BE" w:rsidP="003D7D50">
      <w:pPr>
        <w:spacing w:after="0" w:line="360" w:lineRule="auto"/>
        <w:jc w:val="both"/>
        <w:rPr>
          <w:rFonts w:ascii="Verdana" w:hAnsi="Verdana"/>
          <w:sz w:val="28"/>
          <w:szCs w:val="28"/>
        </w:rPr>
      </w:pPr>
      <w:r>
        <w:rPr>
          <w:rFonts w:ascii="Verdana" w:hAnsi="Verdana"/>
          <w:sz w:val="28"/>
          <w:szCs w:val="28"/>
        </w:rPr>
        <w:t xml:space="preserve">We also welcome paragraph 50(d), which highlights the important work done by the African Legal Support Facility in providing legal and financial advice to African countries during negotiations and structuring of debt transactions. </w:t>
      </w:r>
      <w:r w:rsidR="00B33DDC">
        <w:rPr>
          <w:rFonts w:ascii="Verdana" w:hAnsi="Verdana"/>
          <w:sz w:val="28"/>
          <w:szCs w:val="28"/>
        </w:rPr>
        <w:t xml:space="preserve">In the same vein, stronger efforts must be made to build capacity in African countries to effectively negotiate the most favourable debt mechanisms. </w:t>
      </w:r>
      <w:bookmarkEnd w:id="0"/>
    </w:p>
    <w:p w:rsidR="00E0418D" w:rsidRPr="00186BEB" w:rsidRDefault="00E0418D" w:rsidP="00353881">
      <w:pPr>
        <w:pStyle w:val="NoSpacing"/>
      </w:pPr>
    </w:p>
    <w:p w:rsidR="002F421C" w:rsidRPr="00186BEB" w:rsidRDefault="00B33DDC" w:rsidP="003D7D50">
      <w:pPr>
        <w:spacing w:line="360" w:lineRule="auto"/>
        <w:jc w:val="both"/>
        <w:rPr>
          <w:rFonts w:ascii="Verdana" w:hAnsi="Verdana"/>
          <w:sz w:val="28"/>
          <w:szCs w:val="28"/>
        </w:rPr>
      </w:pPr>
      <w:r>
        <w:rPr>
          <w:rFonts w:ascii="Verdana" w:hAnsi="Verdana"/>
          <w:sz w:val="28"/>
          <w:szCs w:val="28"/>
        </w:rPr>
        <w:t>P</w:t>
      </w:r>
      <w:r w:rsidR="00B41D9B">
        <w:rPr>
          <w:rFonts w:ascii="Verdana" w:hAnsi="Verdana"/>
          <w:sz w:val="28"/>
          <w:szCs w:val="28"/>
        </w:rPr>
        <w:t>aragraph 51 on credit ratings can benefit from stronger language. Developing countries</w:t>
      </w:r>
      <w:r w:rsidR="00DF4852">
        <w:rPr>
          <w:rFonts w:ascii="Verdana" w:hAnsi="Verdana"/>
          <w:sz w:val="28"/>
          <w:szCs w:val="28"/>
        </w:rPr>
        <w:t xml:space="preserve"> are often at the receiving end of</w:t>
      </w:r>
      <w:r w:rsidR="00B41D9B">
        <w:rPr>
          <w:rFonts w:ascii="Verdana" w:hAnsi="Verdana"/>
          <w:sz w:val="28"/>
          <w:szCs w:val="28"/>
        </w:rPr>
        <w:t xml:space="preserve"> inaccurate credit ratings, whose processes are </w:t>
      </w:r>
      <w:r w:rsidR="006E7C37">
        <w:rPr>
          <w:rFonts w:ascii="Verdana" w:hAnsi="Verdana"/>
          <w:sz w:val="28"/>
          <w:szCs w:val="28"/>
        </w:rPr>
        <w:t>undermined by</w:t>
      </w:r>
      <w:r w:rsidR="00B41D9B">
        <w:rPr>
          <w:rFonts w:ascii="Verdana" w:hAnsi="Verdana"/>
          <w:sz w:val="28"/>
          <w:szCs w:val="28"/>
        </w:rPr>
        <w:t xml:space="preserve"> subjectivity and transparency concerns. We support the proposal to strengthen</w:t>
      </w:r>
      <w:r w:rsidR="006E7C37">
        <w:rPr>
          <w:rFonts w:ascii="Verdana" w:hAnsi="Verdana"/>
          <w:sz w:val="28"/>
          <w:szCs w:val="28"/>
        </w:rPr>
        <w:t xml:space="preserve"> the capacity of</w:t>
      </w:r>
      <w:r w:rsidR="00B41D9B">
        <w:rPr>
          <w:rFonts w:ascii="Verdana" w:hAnsi="Verdana"/>
          <w:sz w:val="28"/>
          <w:szCs w:val="28"/>
        </w:rPr>
        <w:t xml:space="preserve"> countries to carry out their own debt sustainability assessments, and recommend the addition of language on the promotion of regional credit rating agencies. </w:t>
      </w:r>
    </w:p>
    <w:p w:rsidR="000B0627" w:rsidRPr="00186BEB" w:rsidRDefault="000B0627" w:rsidP="003D7D50">
      <w:pPr>
        <w:jc w:val="both"/>
        <w:rPr>
          <w:rFonts w:ascii="Verdana" w:hAnsi="Verdana"/>
          <w:sz w:val="28"/>
          <w:szCs w:val="28"/>
        </w:rPr>
      </w:pPr>
    </w:p>
    <w:p w:rsidR="009154BB" w:rsidRPr="00186BEB" w:rsidRDefault="00FA236A" w:rsidP="003D7D50">
      <w:pPr>
        <w:jc w:val="both"/>
        <w:rPr>
          <w:rFonts w:ascii="Verdana" w:hAnsi="Verdana"/>
          <w:sz w:val="28"/>
          <w:szCs w:val="28"/>
        </w:rPr>
      </w:pPr>
      <w:r w:rsidRPr="00186BEB">
        <w:rPr>
          <w:rFonts w:ascii="Verdana" w:hAnsi="Verdana"/>
          <w:sz w:val="28"/>
          <w:szCs w:val="28"/>
        </w:rPr>
        <w:t>I thank you.</w:t>
      </w:r>
    </w:p>
    <w:sectPr w:rsidR="009154BB" w:rsidRPr="00186BEB" w:rsidSect="00643C83">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7AB" w:rsidRDefault="007E77AB" w:rsidP="006B1902">
      <w:pPr>
        <w:spacing w:after="0" w:line="240" w:lineRule="auto"/>
      </w:pPr>
      <w:r>
        <w:separator/>
      </w:r>
    </w:p>
  </w:endnote>
  <w:endnote w:type="continuationSeparator" w:id="0">
    <w:p w:rsidR="007E77AB" w:rsidRDefault="007E77AB" w:rsidP="006B19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158636"/>
      <w:docPartObj>
        <w:docPartGallery w:val="Page Numbers (Bottom of Page)"/>
        <w:docPartUnique/>
      </w:docPartObj>
    </w:sdtPr>
    <w:sdtEndPr>
      <w:rPr>
        <w:noProof/>
      </w:rPr>
    </w:sdtEndPr>
    <w:sdtContent>
      <w:p w:rsidR="006B1902" w:rsidRDefault="007D7A12">
        <w:pPr>
          <w:pStyle w:val="Footer"/>
          <w:jc w:val="center"/>
        </w:pPr>
        <w:r>
          <w:fldChar w:fldCharType="begin"/>
        </w:r>
        <w:r w:rsidR="006B1902">
          <w:instrText xml:space="preserve"> PAGE   \* MERGEFORMAT </w:instrText>
        </w:r>
        <w:r>
          <w:fldChar w:fldCharType="separate"/>
        </w:r>
        <w:r w:rsidR="00BB6FE9">
          <w:rPr>
            <w:noProof/>
          </w:rPr>
          <w:t>1</w:t>
        </w:r>
        <w:r>
          <w:rPr>
            <w:noProof/>
          </w:rPr>
          <w:fldChar w:fldCharType="end"/>
        </w:r>
      </w:p>
    </w:sdtContent>
  </w:sdt>
  <w:p w:rsidR="006B1902" w:rsidRDefault="006B19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7AB" w:rsidRDefault="007E77AB" w:rsidP="006B1902">
      <w:pPr>
        <w:spacing w:after="0" w:line="240" w:lineRule="auto"/>
      </w:pPr>
      <w:r>
        <w:separator/>
      </w:r>
    </w:p>
  </w:footnote>
  <w:footnote w:type="continuationSeparator" w:id="0">
    <w:p w:rsidR="007E77AB" w:rsidRDefault="007E77AB" w:rsidP="006B19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DC45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6BB94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95A5465"/>
    <w:multiLevelType w:val="hybridMultilevel"/>
    <w:tmpl w:val="913409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5F3F3904"/>
    <w:multiLevelType w:val="hybridMultilevel"/>
    <w:tmpl w:val="70D40C2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nsid w:val="707B7812"/>
    <w:multiLevelType w:val="hybridMultilevel"/>
    <w:tmpl w:val="D95C222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nsid w:val="71063B21"/>
    <w:multiLevelType w:val="hybridMultilevel"/>
    <w:tmpl w:val="053063E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74C5A"/>
    <w:rsid w:val="00002DEA"/>
    <w:rsid w:val="0000449C"/>
    <w:rsid w:val="000076CD"/>
    <w:rsid w:val="00036DD3"/>
    <w:rsid w:val="00063AC5"/>
    <w:rsid w:val="000821E7"/>
    <w:rsid w:val="00097DA7"/>
    <w:rsid w:val="000A214E"/>
    <w:rsid w:val="000A3BAB"/>
    <w:rsid w:val="000A55B2"/>
    <w:rsid w:val="000B0627"/>
    <w:rsid w:val="000C0CCF"/>
    <w:rsid w:val="000F3025"/>
    <w:rsid w:val="000F32CD"/>
    <w:rsid w:val="0012714E"/>
    <w:rsid w:val="0014798C"/>
    <w:rsid w:val="00150AF3"/>
    <w:rsid w:val="001622D6"/>
    <w:rsid w:val="0018301B"/>
    <w:rsid w:val="00186BEB"/>
    <w:rsid w:val="00194CA4"/>
    <w:rsid w:val="001C62E1"/>
    <w:rsid w:val="001D4E11"/>
    <w:rsid w:val="001E635F"/>
    <w:rsid w:val="001F76F3"/>
    <w:rsid w:val="00204DA8"/>
    <w:rsid w:val="00213F21"/>
    <w:rsid w:val="00231F63"/>
    <w:rsid w:val="00252CC6"/>
    <w:rsid w:val="00282E82"/>
    <w:rsid w:val="002C0EF1"/>
    <w:rsid w:val="002F1C50"/>
    <w:rsid w:val="002F3CAB"/>
    <w:rsid w:val="002F421C"/>
    <w:rsid w:val="002F5715"/>
    <w:rsid w:val="003067E2"/>
    <w:rsid w:val="00353881"/>
    <w:rsid w:val="0038701E"/>
    <w:rsid w:val="0039019D"/>
    <w:rsid w:val="00397F9A"/>
    <w:rsid w:val="003D7D50"/>
    <w:rsid w:val="003E4C27"/>
    <w:rsid w:val="00416CBB"/>
    <w:rsid w:val="00444BE5"/>
    <w:rsid w:val="00453CDA"/>
    <w:rsid w:val="0048698C"/>
    <w:rsid w:val="004912B5"/>
    <w:rsid w:val="004B2A87"/>
    <w:rsid w:val="004B3B1C"/>
    <w:rsid w:val="004D7289"/>
    <w:rsid w:val="004E761B"/>
    <w:rsid w:val="005375B4"/>
    <w:rsid w:val="005435E2"/>
    <w:rsid w:val="00550FFC"/>
    <w:rsid w:val="00557F76"/>
    <w:rsid w:val="00561FA1"/>
    <w:rsid w:val="00574C5A"/>
    <w:rsid w:val="0059572C"/>
    <w:rsid w:val="005B6538"/>
    <w:rsid w:val="005D61F0"/>
    <w:rsid w:val="005E66B0"/>
    <w:rsid w:val="00643C83"/>
    <w:rsid w:val="006A2F6C"/>
    <w:rsid w:val="006A5EA4"/>
    <w:rsid w:val="006B1902"/>
    <w:rsid w:val="006B7A0B"/>
    <w:rsid w:val="006C61DF"/>
    <w:rsid w:val="006E5843"/>
    <w:rsid w:val="006E7C37"/>
    <w:rsid w:val="006E7E34"/>
    <w:rsid w:val="006F3C79"/>
    <w:rsid w:val="00732383"/>
    <w:rsid w:val="00743D79"/>
    <w:rsid w:val="00757B2F"/>
    <w:rsid w:val="00765CB2"/>
    <w:rsid w:val="007847A5"/>
    <w:rsid w:val="007A2139"/>
    <w:rsid w:val="007D7A12"/>
    <w:rsid w:val="007E77AB"/>
    <w:rsid w:val="00831F22"/>
    <w:rsid w:val="00832C34"/>
    <w:rsid w:val="008475AE"/>
    <w:rsid w:val="00854176"/>
    <w:rsid w:val="0088022B"/>
    <w:rsid w:val="008B03E5"/>
    <w:rsid w:val="008C7701"/>
    <w:rsid w:val="008F43F8"/>
    <w:rsid w:val="009001B7"/>
    <w:rsid w:val="009154BB"/>
    <w:rsid w:val="00961AF9"/>
    <w:rsid w:val="00981B79"/>
    <w:rsid w:val="009D0D9F"/>
    <w:rsid w:val="009F4618"/>
    <w:rsid w:val="00A07A6A"/>
    <w:rsid w:val="00A359AC"/>
    <w:rsid w:val="00A3788A"/>
    <w:rsid w:val="00A53242"/>
    <w:rsid w:val="00A75E07"/>
    <w:rsid w:val="00A77C4E"/>
    <w:rsid w:val="00A8082E"/>
    <w:rsid w:val="00A86093"/>
    <w:rsid w:val="00A946BE"/>
    <w:rsid w:val="00AA07C6"/>
    <w:rsid w:val="00AD1449"/>
    <w:rsid w:val="00AD753F"/>
    <w:rsid w:val="00AE51D1"/>
    <w:rsid w:val="00B074BB"/>
    <w:rsid w:val="00B21E67"/>
    <w:rsid w:val="00B33DDC"/>
    <w:rsid w:val="00B41D9B"/>
    <w:rsid w:val="00B547B0"/>
    <w:rsid w:val="00BB6FE9"/>
    <w:rsid w:val="00C33A28"/>
    <w:rsid w:val="00C60B22"/>
    <w:rsid w:val="00C81CA3"/>
    <w:rsid w:val="00CA0C9A"/>
    <w:rsid w:val="00CB4058"/>
    <w:rsid w:val="00CD30D1"/>
    <w:rsid w:val="00CD4A05"/>
    <w:rsid w:val="00CE23F9"/>
    <w:rsid w:val="00CE7FB9"/>
    <w:rsid w:val="00D70ADD"/>
    <w:rsid w:val="00DB2E7E"/>
    <w:rsid w:val="00DD0EEC"/>
    <w:rsid w:val="00DE0E10"/>
    <w:rsid w:val="00DF4852"/>
    <w:rsid w:val="00E02AB6"/>
    <w:rsid w:val="00E0418D"/>
    <w:rsid w:val="00E31ED2"/>
    <w:rsid w:val="00E441E4"/>
    <w:rsid w:val="00E605EA"/>
    <w:rsid w:val="00E656FE"/>
    <w:rsid w:val="00E87D85"/>
    <w:rsid w:val="00EA50DA"/>
    <w:rsid w:val="00EC33C8"/>
    <w:rsid w:val="00EC56FF"/>
    <w:rsid w:val="00EC7E8E"/>
    <w:rsid w:val="00EF32EF"/>
    <w:rsid w:val="00F4203A"/>
    <w:rsid w:val="00F4449C"/>
    <w:rsid w:val="00F51620"/>
    <w:rsid w:val="00F56DDA"/>
    <w:rsid w:val="00F664EA"/>
    <w:rsid w:val="00FA236A"/>
    <w:rsid w:val="00FE67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ZW"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C83"/>
  </w:style>
  <w:style w:type="paragraph" w:styleId="Heading1">
    <w:name w:val="heading 1"/>
    <w:basedOn w:val="Normal"/>
    <w:next w:val="Normal"/>
    <w:link w:val="Heading1Char"/>
    <w:uiPriority w:val="9"/>
    <w:qFormat/>
    <w:rsid w:val="00574C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4C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4C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4C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4C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4C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C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C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C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C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4C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4C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4C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4C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4C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C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C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C5A"/>
    <w:rPr>
      <w:rFonts w:eastAsiaTheme="majorEastAsia" w:cstheme="majorBidi"/>
      <w:color w:val="272727" w:themeColor="text1" w:themeTint="D8"/>
    </w:rPr>
  </w:style>
  <w:style w:type="paragraph" w:styleId="Title">
    <w:name w:val="Title"/>
    <w:basedOn w:val="Normal"/>
    <w:next w:val="Normal"/>
    <w:link w:val="TitleChar"/>
    <w:uiPriority w:val="10"/>
    <w:qFormat/>
    <w:rsid w:val="00574C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C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C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C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C5A"/>
    <w:pPr>
      <w:spacing w:before="160"/>
      <w:jc w:val="center"/>
    </w:pPr>
    <w:rPr>
      <w:i/>
      <w:iCs/>
      <w:color w:val="404040" w:themeColor="text1" w:themeTint="BF"/>
    </w:rPr>
  </w:style>
  <w:style w:type="character" w:customStyle="1" w:styleId="QuoteChar">
    <w:name w:val="Quote Char"/>
    <w:basedOn w:val="DefaultParagraphFont"/>
    <w:link w:val="Quote"/>
    <w:uiPriority w:val="29"/>
    <w:rsid w:val="00574C5A"/>
    <w:rPr>
      <w:i/>
      <w:iCs/>
      <w:color w:val="404040" w:themeColor="text1" w:themeTint="BF"/>
    </w:rPr>
  </w:style>
  <w:style w:type="paragraph" w:styleId="ListParagraph">
    <w:name w:val="List Paragraph"/>
    <w:basedOn w:val="Normal"/>
    <w:uiPriority w:val="34"/>
    <w:qFormat/>
    <w:rsid w:val="00574C5A"/>
    <w:pPr>
      <w:ind w:left="720"/>
      <w:contextualSpacing/>
    </w:pPr>
  </w:style>
  <w:style w:type="character" w:styleId="IntenseEmphasis">
    <w:name w:val="Intense Emphasis"/>
    <w:basedOn w:val="DefaultParagraphFont"/>
    <w:uiPriority w:val="21"/>
    <w:qFormat/>
    <w:rsid w:val="00574C5A"/>
    <w:rPr>
      <w:i/>
      <w:iCs/>
      <w:color w:val="2F5496" w:themeColor="accent1" w:themeShade="BF"/>
    </w:rPr>
  </w:style>
  <w:style w:type="paragraph" w:styleId="IntenseQuote">
    <w:name w:val="Intense Quote"/>
    <w:basedOn w:val="Normal"/>
    <w:next w:val="Normal"/>
    <w:link w:val="IntenseQuoteChar"/>
    <w:uiPriority w:val="30"/>
    <w:qFormat/>
    <w:rsid w:val="00574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4C5A"/>
    <w:rPr>
      <w:i/>
      <w:iCs/>
      <w:color w:val="2F5496" w:themeColor="accent1" w:themeShade="BF"/>
    </w:rPr>
  </w:style>
  <w:style w:type="character" w:styleId="IntenseReference">
    <w:name w:val="Intense Reference"/>
    <w:basedOn w:val="DefaultParagraphFont"/>
    <w:uiPriority w:val="32"/>
    <w:qFormat/>
    <w:rsid w:val="00574C5A"/>
    <w:rPr>
      <w:b/>
      <w:bCs/>
      <w:smallCaps/>
      <w:color w:val="2F5496" w:themeColor="accent1" w:themeShade="BF"/>
      <w:spacing w:val="5"/>
    </w:rPr>
  </w:style>
  <w:style w:type="paragraph" w:styleId="NoSpacing">
    <w:name w:val="No Spacing"/>
    <w:uiPriority w:val="1"/>
    <w:qFormat/>
    <w:rsid w:val="00AA07C6"/>
    <w:pPr>
      <w:spacing w:after="0" w:line="240" w:lineRule="auto"/>
    </w:pPr>
  </w:style>
  <w:style w:type="character" w:styleId="Emphasis">
    <w:name w:val="Emphasis"/>
    <w:basedOn w:val="DefaultParagraphFont"/>
    <w:uiPriority w:val="20"/>
    <w:qFormat/>
    <w:rsid w:val="000B0627"/>
    <w:rPr>
      <w:i/>
      <w:iCs/>
    </w:rPr>
  </w:style>
  <w:style w:type="paragraph" w:styleId="Header">
    <w:name w:val="header"/>
    <w:basedOn w:val="Normal"/>
    <w:link w:val="HeaderChar"/>
    <w:uiPriority w:val="99"/>
    <w:unhideWhenUsed/>
    <w:rsid w:val="006B1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902"/>
  </w:style>
  <w:style w:type="paragraph" w:styleId="Footer">
    <w:name w:val="footer"/>
    <w:basedOn w:val="Normal"/>
    <w:link w:val="FooterChar"/>
    <w:uiPriority w:val="99"/>
    <w:unhideWhenUsed/>
    <w:rsid w:val="006B1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902"/>
  </w:style>
</w:styles>
</file>

<file path=word/webSettings.xml><?xml version="1.0" encoding="utf-8"?>
<w:webSettings xmlns:r="http://schemas.openxmlformats.org/officeDocument/2006/relationships" xmlns:w="http://schemas.openxmlformats.org/wordprocessingml/2006/main">
  <w:divs>
    <w:div w:id="749928918">
      <w:bodyDiv w:val="1"/>
      <w:marLeft w:val="0"/>
      <w:marRight w:val="0"/>
      <w:marTop w:val="0"/>
      <w:marBottom w:val="0"/>
      <w:divBdr>
        <w:top w:val="none" w:sz="0" w:space="0" w:color="auto"/>
        <w:left w:val="none" w:sz="0" w:space="0" w:color="auto"/>
        <w:bottom w:val="none" w:sz="0" w:space="0" w:color="auto"/>
        <w:right w:val="none" w:sz="0" w:space="0" w:color="auto"/>
      </w:divBdr>
    </w:div>
    <w:div w:id="197907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2CF9EEB0-D9ED-4247-879D-C17E7C751239}"/>
</file>

<file path=customXml/itemProps2.xml><?xml version="1.0" encoding="utf-8"?>
<ds:datastoreItem xmlns:ds="http://schemas.openxmlformats.org/officeDocument/2006/customXml" ds:itemID="{E20728C7-47BD-49D1-82FA-1172D590590F}"/>
</file>

<file path=customXml/itemProps3.xml><?xml version="1.0" encoding="utf-8"?>
<ds:datastoreItem xmlns:ds="http://schemas.openxmlformats.org/officeDocument/2006/customXml" ds:itemID="{048E0288-09E4-448C-91B4-EBFEF02EB6BC}"/>
</file>

<file path=docProps/app.xml><?xml version="1.0" encoding="utf-8"?>
<Properties xmlns="http://schemas.openxmlformats.org/officeDocument/2006/extended-properties" xmlns:vt="http://schemas.openxmlformats.org/officeDocument/2006/docPropsVTypes">
  <Template>Normal.dotm</Template>
  <TotalTime>4</TotalTime>
  <Pages>3</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tinachire73@gmail.com</dc:creator>
  <cp:keywords/>
  <dc:description/>
  <cp:lastModifiedBy>TAPS</cp:lastModifiedBy>
  <cp:revision>3</cp:revision>
  <dcterms:created xsi:type="dcterms:W3CDTF">2025-02-13T15:35:00Z</dcterms:created>
  <dcterms:modified xsi:type="dcterms:W3CDTF">2025-02-14T22:32:00Z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