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80F3A" w14:textId="77777777" w:rsidR="00171E79" w:rsidRDefault="00171E79" w:rsidP="00752E3E"/>
    <w:p w14:paraId="6A75C1AA" w14:textId="180B8CB6" w:rsidR="004C092F" w:rsidRPr="004C092F" w:rsidRDefault="004C092F" w:rsidP="004C092F">
      <w:pPr>
        <w:jc w:val="center"/>
        <w:rPr>
          <w:rFonts w:ascii="Calibri" w:hAnsi="Calibri" w:cs="Calibri"/>
          <w:b/>
          <w:bCs/>
        </w:rPr>
      </w:pPr>
      <w:r>
        <w:rPr>
          <w:rFonts w:ascii="Calibri" w:hAnsi="Calibri" w:cs="Calibri"/>
          <w:b/>
          <w:bCs/>
        </w:rPr>
        <w:t>Australia National Statement</w:t>
      </w:r>
    </w:p>
    <w:p w14:paraId="456D5E79" w14:textId="77777777" w:rsidR="004C092F" w:rsidRDefault="004C092F" w:rsidP="00752E3E">
      <w:pPr>
        <w:rPr>
          <w:rFonts w:ascii="Calibri" w:hAnsi="Calibri" w:cs="Calibri"/>
        </w:rPr>
      </w:pPr>
    </w:p>
    <w:p w14:paraId="6CBF10F3" w14:textId="782897DB" w:rsidR="004C092F" w:rsidRDefault="004C092F" w:rsidP="00FC23A0">
      <w:pPr>
        <w:rPr>
          <w:rFonts w:ascii="Calibri" w:hAnsi="Calibri" w:cs="Calibri"/>
        </w:rPr>
      </w:pPr>
      <w:r>
        <w:rPr>
          <w:rFonts w:ascii="Calibri" w:hAnsi="Calibri" w:cs="Calibri"/>
        </w:rPr>
        <w:t xml:space="preserve">I would like to underscore three critical priorities for the UN’s </w:t>
      </w:r>
      <w:r>
        <w:rPr>
          <w:rFonts w:ascii="Calibri" w:hAnsi="Calibri" w:cs="Calibri"/>
        </w:rPr>
        <w:t>Fourth International Conference on Financing for Development</w:t>
      </w:r>
      <w:r>
        <w:rPr>
          <w:rFonts w:ascii="Calibri" w:hAnsi="Calibri" w:cs="Calibri"/>
        </w:rPr>
        <w:t>.</w:t>
      </w:r>
    </w:p>
    <w:p w14:paraId="2B328BA1" w14:textId="4B550BFA" w:rsidR="00752E3E" w:rsidRPr="004C092F" w:rsidRDefault="00752E3E" w:rsidP="00FC23A0">
      <w:pPr>
        <w:rPr>
          <w:rFonts w:ascii="Calibri" w:hAnsi="Calibri" w:cs="Calibri"/>
        </w:rPr>
      </w:pPr>
      <w:r w:rsidRPr="004C092F">
        <w:rPr>
          <w:rFonts w:ascii="Calibri" w:hAnsi="Calibri" w:cs="Calibri"/>
        </w:rPr>
        <w:t>First, it is critical for</w:t>
      </w:r>
      <w:r w:rsidR="004C092F">
        <w:rPr>
          <w:rFonts w:ascii="Calibri" w:hAnsi="Calibri" w:cs="Calibri"/>
        </w:rPr>
        <w:t xml:space="preserve"> FFD4 </w:t>
      </w:r>
      <w:r w:rsidRPr="004C092F">
        <w:rPr>
          <w:rFonts w:ascii="Calibri" w:hAnsi="Calibri" w:cs="Calibri"/>
        </w:rPr>
        <w:t>to reaffirm</w:t>
      </w:r>
      <w:r w:rsidR="007C29B7" w:rsidRPr="004C092F">
        <w:rPr>
          <w:rFonts w:ascii="Calibri" w:hAnsi="Calibri" w:cs="Calibri"/>
        </w:rPr>
        <w:t xml:space="preserve"> our</w:t>
      </w:r>
      <w:r w:rsidRPr="004C092F">
        <w:rPr>
          <w:rFonts w:ascii="Calibri" w:hAnsi="Calibri" w:cs="Calibri"/>
        </w:rPr>
        <w:t xml:space="preserve"> commitment to the 2030 Agenda for Sustainable Development and its 17 Sustainable Development Goals. We need to strongly reaffirm our commitment to building a sustainable, resilient, prosperous, peaceful, just and inclusive world by 2030. The 2030 Agenda is the indispensable guide to what we are working toward through FFD4.</w:t>
      </w:r>
    </w:p>
    <w:p w14:paraId="607770C9" w14:textId="01441C3A" w:rsidR="00752E3E" w:rsidRPr="004C092F" w:rsidRDefault="007C29B7" w:rsidP="00FC23A0">
      <w:pPr>
        <w:rPr>
          <w:rFonts w:ascii="Calibri" w:hAnsi="Calibri" w:cs="Calibri"/>
        </w:rPr>
      </w:pPr>
      <w:r w:rsidRPr="004C092F">
        <w:rPr>
          <w:rFonts w:ascii="Calibri" w:hAnsi="Calibri" w:cs="Calibri"/>
        </w:rPr>
        <w:t>Second</w:t>
      </w:r>
      <w:r w:rsidR="00752E3E" w:rsidRPr="004C092F">
        <w:rPr>
          <w:rFonts w:ascii="Calibri" w:hAnsi="Calibri" w:cs="Calibri"/>
        </w:rPr>
        <w:t>, as one of the greatest challenges of our time, Australia strongly supports prioritising climate change adaption and mitigation in FFD4. Sustainable development and combatting climate change are interlinked challenges that must be addressed in a connected way. If we treat each challenge as a silo we will fail. Addressing climate and development challenges requires our collective efforts, including drawing on – and scaling up – financing from all sources.</w:t>
      </w:r>
    </w:p>
    <w:p w14:paraId="21352729" w14:textId="78034260" w:rsidR="004C092F" w:rsidRPr="004C092F" w:rsidRDefault="00752E3E" w:rsidP="00FC23A0">
      <w:pPr>
        <w:rPr>
          <w:rFonts w:ascii="Calibri" w:hAnsi="Calibri" w:cs="Calibri"/>
        </w:rPr>
      </w:pPr>
      <w:r w:rsidRPr="004C092F">
        <w:rPr>
          <w:rFonts w:ascii="Calibri" w:hAnsi="Calibri" w:cs="Calibri"/>
        </w:rPr>
        <w:t>Third, FFD4 must ensure that no one is left behind. We urge all countries to commit to a compact with their citizens. This compact is to not only undertake difficult domestic reforms to strengthen economic growth and domestic resource mobilisation but to direct increased financing to benefit the most vulnerable, particularly through strengthening social protection systems, developing and implementing disaster risk reduction strategies, and gender equality including marginalised groups.</w:t>
      </w:r>
    </w:p>
    <w:p w14:paraId="5E62F67F" w14:textId="77777777" w:rsidR="003E6CB6" w:rsidRPr="004C092F" w:rsidRDefault="003E6CB6">
      <w:pPr>
        <w:rPr>
          <w:rFonts w:ascii="Calibri" w:hAnsi="Calibri" w:cs="Calibri"/>
        </w:rPr>
      </w:pPr>
    </w:p>
    <w:sectPr w:rsidR="003E6CB6" w:rsidRPr="004C092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DB101" w14:textId="77777777" w:rsidR="0021635C" w:rsidRDefault="0021635C" w:rsidP="00752E3E">
      <w:pPr>
        <w:spacing w:after="0" w:line="240" w:lineRule="auto"/>
      </w:pPr>
      <w:r>
        <w:separator/>
      </w:r>
    </w:p>
  </w:endnote>
  <w:endnote w:type="continuationSeparator" w:id="0">
    <w:p w14:paraId="6DA3396C" w14:textId="77777777" w:rsidR="0021635C" w:rsidRDefault="0021635C" w:rsidP="00752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9B500" w14:textId="77777777" w:rsidR="0021635C" w:rsidRDefault="0021635C" w:rsidP="00752E3E">
      <w:pPr>
        <w:spacing w:after="0" w:line="240" w:lineRule="auto"/>
      </w:pPr>
      <w:r>
        <w:separator/>
      </w:r>
    </w:p>
  </w:footnote>
  <w:footnote w:type="continuationSeparator" w:id="0">
    <w:p w14:paraId="34F519F4" w14:textId="77777777" w:rsidR="0021635C" w:rsidRDefault="0021635C" w:rsidP="00752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F68C" w14:textId="1C9143B1" w:rsidR="00752E3E" w:rsidRDefault="00752E3E" w:rsidP="00752E3E">
    <w:pPr>
      <w:pStyle w:val="Header"/>
    </w:pPr>
    <w:r>
      <w:rPr>
        <w:b/>
        <w:noProof/>
        <w:sz w:val="28"/>
        <w:lang w:eastAsia="en-AU"/>
      </w:rPr>
      <w:drawing>
        <wp:anchor distT="0" distB="0" distL="114300" distR="114300" simplePos="0" relativeHeight="251659264" behindDoc="1" locked="0" layoutInCell="1" allowOverlap="1" wp14:anchorId="2738FAD8" wp14:editId="4FFBF15B">
          <wp:simplePos x="0" y="0"/>
          <wp:positionH relativeFrom="page">
            <wp:posOffset>12700</wp:posOffset>
          </wp:positionH>
          <wp:positionV relativeFrom="page">
            <wp:align>top</wp:align>
          </wp:positionV>
          <wp:extent cx="7560000" cy="10368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head-greyscale.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36800"/>
                  </a:xfrm>
                  <a:prstGeom prst="rect">
                    <a:avLst/>
                  </a:prstGeom>
                </pic:spPr>
              </pic:pic>
            </a:graphicData>
          </a:graphic>
          <wp14:sizeRelH relativeFrom="page">
            <wp14:pctWidth>0</wp14:pctWidth>
          </wp14:sizeRelH>
          <wp14:sizeRelV relativeFrom="page">
            <wp14:pctHeight>0</wp14:pctHeight>
          </wp14:sizeRelV>
        </wp:anchor>
      </w:drawing>
    </w:r>
  </w:p>
  <w:p w14:paraId="2AB61C85" w14:textId="77777777" w:rsidR="00752E3E" w:rsidRDefault="00752E3E" w:rsidP="00752E3E">
    <w:pPr>
      <w:pStyle w:val="Header"/>
    </w:pPr>
  </w:p>
  <w:p w14:paraId="2770F4FB" w14:textId="77777777" w:rsidR="00752E3E" w:rsidRDefault="00752E3E" w:rsidP="00752E3E">
    <w:pPr>
      <w:pStyle w:val="Header"/>
    </w:pPr>
  </w:p>
  <w:p w14:paraId="60A45513" w14:textId="77777777" w:rsidR="00752E3E" w:rsidRDefault="00752E3E" w:rsidP="00752E3E">
    <w:pPr>
      <w:pStyle w:val="Header"/>
    </w:pPr>
  </w:p>
  <w:p w14:paraId="1B60B29D" w14:textId="77777777" w:rsidR="00752E3E" w:rsidRDefault="00752E3E" w:rsidP="00752E3E">
    <w:pPr>
      <w:pStyle w:val="Header"/>
      <w:jc w:val="right"/>
    </w:pPr>
  </w:p>
  <w:p w14:paraId="05549744" w14:textId="57F18B73" w:rsidR="00752E3E" w:rsidRDefault="00752E3E" w:rsidP="00752E3E">
    <w:pPr>
      <w:pStyle w:val="Header"/>
      <w:jc w:val="right"/>
    </w:pPr>
    <w:r>
      <w:t>Third FFD4 Preparatory Meeting FEB 2025</w:t>
    </w:r>
    <w:r w:rsidRPr="008A51A6">
      <w:rPr>
        <w:b/>
        <w:noProof/>
        <w:color w:val="FFFFFF" w:themeColor="background1"/>
        <w:lang w:eastAsia="en-AU"/>
      </w:rPr>
      <w:drawing>
        <wp:anchor distT="0" distB="0" distL="114300" distR="114300" simplePos="0" relativeHeight="251660288" behindDoc="1" locked="1" layoutInCell="1" allowOverlap="1" wp14:anchorId="0F671571" wp14:editId="176F3941">
          <wp:simplePos x="0" y="0"/>
          <wp:positionH relativeFrom="page">
            <wp:posOffset>701040</wp:posOffset>
          </wp:positionH>
          <wp:positionV relativeFrom="margin">
            <wp:posOffset>-916940</wp:posOffset>
          </wp:positionV>
          <wp:extent cx="3166110" cy="55372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110" cy="553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11AA3"/>
    <w:multiLevelType w:val="multilevel"/>
    <w:tmpl w:val="29EA7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9876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E3E"/>
    <w:rsid w:val="00171E79"/>
    <w:rsid w:val="0021635C"/>
    <w:rsid w:val="003E6CB6"/>
    <w:rsid w:val="004C092F"/>
    <w:rsid w:val="00752E3E"/>
    <w:rsid w:val="007C29B7"/>
    <w:rsid w:val="0096517D"/>
    <w:rsid w:val="009E2CF9"/>
    <w:rsid w:val="00CA7895"/>
    <w:rsid w:val="00FC2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FE11B"/>
  <w15:chartTrackingRefBased/>
  <w15:docId w15:val="{BF7B0E3C-2411-4241-8EA3-F7B5076E3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E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2E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2E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2E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2E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2E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2E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2E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2E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E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2E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2E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2E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2E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2E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2E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2E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2E3E"/>
    <w:rPr>
      <w:rFonts w:eastAsiaTheme="majorEastAsia" w:cstheme="majorBidi"/>
      <w:color w:val="272727" w:themeColor="text1" w:themeTint="D8"/>
    </w:rPr>
  </w:style>
  <w:style w:type="paragraph" w:styleId="Title">
    <w:name w:val="Title"/>
    <w:basedOn w:val="Normal"/>
    <w:next w:val="Normal"/>
    <w:link w:val="TitleChar"/>
    <w:uiPriority w:val="10"/>
    <w:qFormat/>
    <w:rsid w:val="00752E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E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2E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2E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2E3E"/>
    <w:pPr>
      <w:spacing w:before="160"/>
      <w:jc w:val="center"/>
    </w:pPr>
    <w:rPr>
      <w:i/>
      <w:iCs/>
      <w:color w:val="404040" w:themeColor="text1" w:themeTint="BF"/>
    </w:rPr>
  </w:style>
  <w:style w:type="character" w:customStyle="1" w:styleId="QuoteChar">
    <w:name w:val="Quote Char"/>
    <w:basedOn w:val="DefaultParagraphFont"/>
    <w:link w:val="Quote"/>
    <w:uiPriority w:val="29"/>
    <w:rsid w:val="00752E3E"/>
    <w:rPr>
      <w:i/>
      <w:iCs/>
      <w:color w:val="404040" w:themeColor="text1" w:themeTint="BF"/>
    </w:rPr>
  </w:style>
  <w:style w:type="paragraph" w:styleId="ListParagraph">
    <w:name w:val="List Paragraph"/>
    <w:basedOn w:val="Normal"/>
    <w:uiPriority w:val="34"/>
    <w:qFormat/>
    <w:rsid w:val="00752E3E"/>
    <w:pPr>
      <w:ind w:left="720"/>
      <w:contextualSpacing/>
    </w:pPr>
  </w:style>
  <w:style w:type="character" w:styleId="IntenseEmphasis">
    <w:name w:val="Intense Emphasis"/>
    <w:basedOn w:val="DefaultParagraphFont"/>
    <w:uiPriority w:val="21"/>
    <w:qFormat/>
    <w:rsid w:val="00752E3E"/>
    <w:rPr>
      <w:i/>
      <w:iCs/>
      <w:color w:val="0F4761" w:themeColor="accent1" w:themeShade="BF"/>
    </w:rPr>
  </w:style>
  <w:style w:type="paragraph" w:styleId="IntenseQuote">
    <w:name w:val="Intense Quote"/>
    <w:basedOn w:val="Normal"/>
    <w:next w:val="Normal"/>
    <w:link w:val="IntenseQuoteChar"/>
    <w:uiPriority w:val="30"/>
    <w:qFormat/>
    <w:rsid w:val="00752E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2E3E"/>
    <w:rPr>
      <w:i/>
      <w:iCs/>
      <w:color w:val="0F4761" w:themeColor="accent1" w:themeShade="BF"/>
    </w:rPr>
  </w:style>
  <w:style w:type="character" w:styleId="IntenseReference">
    <w:name w:val="Intense Reference"/>
    <w:basedOn w:val="DefaultParagraphFont"/>
    <w:uiPriority w:val="32"/>
    <w:qFormat/>
    <w:rsid w:val="00752E3E"/>
    <w:rPr>
      <w:b/>
      <w:bCs/>
      <w:smallCaps/>
      <w:color w:val="0F4761" w:themeColor="accent1" w:themeShade="BF"/>
      <w:spacing w:val="5"/>
    </w:rPr>
  </w:style>
  <w:style w:type="paragraph" w:styleId="Header">
    <w:name w:val="header"/>
    <w:basedOn w:val="Normal"/>
    <w:link w:val="HeaderChar"/>
    <w:uiPriority w:val="99"/>
    <w:unhideWhenUsed/>
    <w:rsid w:val="00752E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2E3E"/>
  </w:style>
  <w:style w:type="paragraph" w:styleId="Footer">
    <w:name w:val="footer"/>
    <w:basedOn w:val="Normal"/>
    <w:link w:val="FooterChar"/>
    <w:uiPriority w:val="99"/>
    <w:unhideWhenUsed/>
    <w:rsid w:val="00752E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2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137723">
      <w:bodyDiv w:val="1"/>
      <w:marLeft w:val="0"/>
      <w:marRight w:val="0"/>
      <w:marTop w:val="0"/>
      <w:marBottom w:val="0"/>
      <w:divBdr>
        <w:top w:val="none" w:sz="0" w:space="0" w:color="auto"/>
        <w:left w:val="none" w:sz="0" w:space="0" w:color="auto"/>
        <w:bottom w:val="none" w:sz="0" w:space="0" w:color="auto"/>
        <w:right w:val="none" w:sz="0" w:space="0" w:color="auto"/>
      </w:divBdr>
    </w:div>
    <w:div w:id="177532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AC6B43DAF9843885DFD8F2E402DB0" ma:contentTypeVersion="17" ma:contentTypeDescription="Create a new document." ma:contentTypeScope="" ma:versionID="21bcb72ecc36bd43f98cd9ecd1ef5c22">
  <xsd:schema xmlns:xsd="http://www.w3.org/2001/XMLSchema" xmlns:xs="http://www.w3.org/2001/XMLSchema" xmlns:p="http://schemas.microsoft.com/office/2006/metadata/properties" xmlns:ns2="86e50019-0267-40fb-87f9-3f4eba0f3afb" xmlns:ns3="b9c53862-c4a5-479d-b075-a8afcffe6068" targetNamespace="http://schemas.microsoft.com/office/2006/metadata/properties" ma:root="true" ma:fieldsID="cdf38d21ea926c79e829f1251bc272d7" ns2:_="" ns3:_="">
    <xsd:import namespace="86e50019-0267-40fb-87f9-3f4eba0f3afb"/>
    <xsd:import namespace="b9c53862-c4a5-479d-b075-a8afcffe60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50019-0267-40fb-87f9-3f4eba0f3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c53862-c4a5-479d-b075-a8afcffe60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1fdcf46-e849-4cb1-b16d-f1c3c3034dfe}" ma:internalName="TaxCatchAll" ma:showField="CatchAllData" ma:web="b9c53862-c4a5-479d-b075-a8afcffe60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c53862-c4a5-479d-b075-a8afcffe6068" xsi:nil="true"/>
    <lcf76f155ced4ddcb4097134ff3c332f xmlns="86e50019-0267-40fb-87f9-3f4eba0f3a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F2156D-A8F5-4807-AE3E-D44D4C3023CB}"/>
</file>

<file path=customXml/itemProps2.xml><?xml version="1.0" encoding="utf-8"?>
<ds:datastoreItem xmlns:ds="http://schemas.openxmlformats.org/officeDocument/2006/customXml" ds:itemID="{F8DE570C-5FBE-41F9-8EAD-AABC8277A373}"/>
</file>

<file path=customXml/itemProps3.xml><?xml version="1.0" encoding="utf-8"?>
<ds:datastoreItem xmlns:ds="http://schemas.openxmlformats.org/officeDocument/2006/customXml" ds:itemID="{226AD14B-E6B7-4630-9C82-DDCA4CCB91A6}"/>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1268</Characters>
  <Application>Microsoft Office Word</Application>
  <DocSecurity>4</DocSecurity>
  <Lines>22</Lines>
  <Paragraphs>5</Paragraphs>
  <ScaleCrop>false</ScaleCrop>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Angus Hourigan (Partner)</dc:creator>
  <cp:keywords>[SEC=OFFICIAL]</cp:keywords>
  <dc:description/>
  <cp:lastModifiedBy>Ben Kybert</cp:lastModifiedBy>
  <cp:revision>2</cp:revision>
  <dcterms:created xsi:type="dcterms:W3CDTF">2025-02-21T04:52:00Z</dcterms:created>
  <dcterms:modified xsi:type="dcterms:W3CDTF">2025-02-21T04:52:00Z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v=2022.1;a=SHA256;h=6EBFFB5D474D9960B03315E3D829428E534CE0C0DC36ABB86DC35F3EBA6976B7</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2025-02-21T04:52:49Z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76519B455E37ABA73ED122FDEE49FC4BDBDCDF0D</vt:lpwstr>
  </property>
  <property fmtid="{D5CDD505-2E9C-101B-9397-08002B2CF9AE}" pid="14" name="PM_DisplayValueSecClassificationWithQualifier">
    <vt:lpwstr>OFFICIAL</vt:lpwstr>
  </property>
  <property fmtid="{D5CDD505-2E9C-101B-9397-08002B2CF9AE}" pid="15" name="PM_Originating_FileId">
    <vt:lpwstr>C6FF4C7BFCF349EBA039693E3A1C8ED3</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8307C0F12467BD0E040C355FC267A945449867586C6ED375D06A99F8CF7FA0A8</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26A5BF5496872EAC203CFE9628793067</vt:lpwstr>
  </property>
  <property fmtid="{D5CDD505-2E9C-101B-9397-08002B2CF9AE}" pid="25" name="PM_Hash_Salt">
    <vt:lpwstr>26A5BF5496872EAC203CFE9628793067</vt:lpwstr>
  </property>
  <property fmtid="{D5CDD505-2E9C-101B-9397-08002B2CF9AE}" pid="26" name="PM_Hash_SHA1">
    <vt:lpwstr>29E86CEB1A2A7B12B59D4C08C09B64699D14BE08</vt:lpwstr>
  </property>
  <property fmtid="{D5CDD505-2E9C-101B-9397-08002B2CF9AE}" pid="27" name="ContentTypeId">
    <vt:lpwstr>0x010100FD0AC6B43DAF9843885DFD8F2E402DB0</vt:lpwstr>
  </property>
</Properties>
</file>