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3562FD" w14:textId="4B5CAA39" w:rsidR="006B2809" w:rsidRPr="006B2809" w:rsidRDefault="006B2809" w:rsidP="003E2DDD">
      <w:pPr>
        <w:pStyle w:val="Heading2"/>
        <w:rPr>
          <w:lang w:val="en-US"/>
        </w:rPr>
      </w:pPr>
      <w:r w:rsidRPr="006B2809">
        <w:rPr>
          <w:lang w:val="en-US"/>
        </w:rPr>
        <w:t>Input</w:t>
      </w:r>
      <w:r>
        <w:rPr>
          <w:lang w:val="en-US"/>
        </w:rPr>
        <w:t xml:space="preserve"> from Norway to</w:t>
      </w:r>
      <w:r w:rsidRPr="006B2809">
        <w:rPr>
          <w:lang w:val="en-US"/>
        </w:rPr>
        <w:t xml:space="preserve"> an Elements Paper on Financing for Development</w:t>
      </w:r>
      <w:r>
        <w:rPr>
          <w:lang w:val="en-US"/>
        </w:rPr>
        <w:t xml:space="preserve"> </w:t>
      </w:r>
    </w:p>
    <w:p w14:paraId="695578FE" w14:textId="194CDEF3" w:rsidR="006B2809" w:rsidRDefault="006B2809" w:rsidP="006B2809">
      <w:pPr>
        <w:rPr>
          <w:sz w:val="20"/>
          <w:szCs w:val="20"/>
          <w:lang w:val="en-US"/>
        </w:rPr>
      </w:pPr>
      <w:r w:rsidRPr="0343937B">
        <w:rPr>
          <w:sz w:val="20"/>
          <w:szCs w:val="20"/>
          <w:lang w:val="en-US"/>
        </w:rPr>
        <w:t xml:space="preserve">We need a renewed and strong commitment to finance the Sustainable Development Goals </w:t>
      </w:r>
      <w:r w:rsidR="49BC1A8A" w:rsidRPr="317810EF">
        <w:rPr>
          <w:sz w:val="20"/>
          <w:szCs w:val="20"/>
          <w:lang w:val="en-US"/>
        </w:rPr>
        <w:t>(</w:t>
      </w:r>
      <w:r w:rsidR="49BC1A8A" w:rsidRPr="2813F510">
        <w:rPr>
          <w:sz w:val="20"/>
          <w:szCs w:val="20"/>
          <w:lang w:val="en-US"/>
        </w:rPr>
        <w:t>SDGs)</w:t>
      </w:r>
      <w:r w:rsidRPr="317810EF">
        <w:rPr>
          <w:sz w:val="20"/>
          <w:szCs w:val="20"/>
          <w:lang w:val="en-US"/>
        </w:rPr>
        <w:t xml:space="preserve"> </w:t>
      </w:r>
      <w:r w:rsidRPr="0343937B">
        <w:rPr>
          <w:sz w:val="20"/>
          <w:szCs w:val="20"/>
          <w:lang w:val="en-US"/>
        </w:rPr>
        <w:t xml:space="preserve">during the final stretch to 2030. A huge </w:t>
      </w:r>
      <w:r w:rsidR="3AC9C3E5" w:rsidRPr="0343937B">
        <w:rPr>
          <w:sz w:val="20"/>
          <w:szCs w:val="20"/>
          <w:lang w:val="en-US"/>
        </w:rPr>
        <w:t xml:space="preserve">and concerted </w:t>
      </w:r>
      <w:r w:rsidRPr="0343937B">
        <w:rPr>
          <w:sz w:val="20"/>
          <w:szCs w:val="20"/>
          <w:lang w:val="en-US"/>
        </w:rPr>
        <w:t xml:space="preserve">effort is required to prevent catastrophic failure. </w:t>
      </w:r>
      <w:r w:rsidRPr="52145A98">
        <w:rPr>
          <w:sz w:val="20"/>
          <w:szCs w:val="20"/>
          <w:lang w:val="en-US"/>
        </w:rPr>
        <w:t>We should</w:t>
      </w:r>
      <w:r w:rsidR="62B73749" w:rsidRPr="52145A98">
        <w:rPr>
          <w:sz w:val="20"/>
          <w:szCs w:val="20"/>
          <w:lang w:val="en-US"/>
        </w:rPr>
        <w:t xml:space="preserve"> take ambitious decisions and</w:t>
      </w:r>
      <w:r w:rsidRPr="0343937B">
        <w:rPr>
          <w:sz w:val="20"/>
          <w:szCs w:val="20"/>
          <w:lang w:val="en-US"/>
        </w:rPr>
        <w:t xml:space="preserve"> do what is in our power</w:t>
      </w:r>
      <w:r w:rsidR="004C0C60">
        <w:rPr>
          <w:sz w:val="20"/>
          <w:szCs w:val="20"/>
          <w:lang w:val="en-US"/>
        </w:rPr>
        <w:t xml:space="preserve"> </w:t>
      </w:r>
      <w:r w:rsidR="70743018" w:rsidRPr="087ACBB7">
        <w:rPr>
          <w:sz w:val="20"/>
          <w:szCs w:val="20"/>
          <w:lang w:val="en-US"/>
        </w:rPr>
        <w:t>to</w:t>
      </w:r>
      <w:r w:rsidRPr="087ACBB7">
        <w:rPr>
          <w:sz w:val="20"/>
          <w:szCs w:val="20"/>
          <w:lang w:val="en-US"/>
        </w:rPr>
        <w:t xml:space="preserve"> achiev</w:t>
      </w:r>
      <w:r w:rsidR="3C0F20E1" w:rsidRPr="087ACBB7">
        <w:rPr>
          <w:sz w:val="20"/>
          <w:szCs w:val="20"/>
          <w:lang w:val="en-US"/>
        </w:rPr>
        <w:t>e</w:t>
      </w:r>
      <w:r w:rsidR="2A16CDF1" w:rsidRPr="087ACBB7">
        <w:rPr>
          <w:sz w:val="20"/>
          <w:szCs w:val="20"/>
          <w:lang w:val="en-US"/>
        </w:rPr>
        <w:t xml:space="preserve"> </w:t>
      </w:r>
      <w:r w:rsidRPr="0343937B">
        <w:rPr>
          <w:sz w:val="20"/>
          <w:szCs w:val="20"/>
          <w:lang w:val="en-US"/>
        </w:rPr>
        <w:t xml:space="preserve">an outcome document at the Fourth Financing for Development Conference (FfD4) that </w:t>
      </w:r>
      <w:r w:rsidR="00BC4573">
        <w:rPr>
          <w:sz w:val="20"/>
          <w:szCs w:val="20"/>
          <w:lang w:val="en-US"/>
        </w:rPr>
        <w:t xml:space="preserve">significantly </w:t>
      </w:r>
      <w:r w:rsidRPr="0343937B">
        <w:rPr>
          <w:sz w:val="20"/>
          <w:szCs w:val="20"/>
          <w:lang w:val="en-US"/>
        </w:rPr>
        <w:t xml:space="preserve">enhances funding for sustainable development. </w:t>
      </w:r>
    </w:p>
    <w:p w14:paraId="18361C25" w14:textId="6F9E5ED8" w:rsidR="006B2809" w:rsidRPr="00903645" w:rsidRDefault="146CBB29" w:rsidP="004303C2">
      <w:pPr>
        <w:pStyle w:val="Heading2"/>
        <w:rPr>
          <w:lang w:val="en-US"/>
        </w:rPr>
      </w:pPr>
      <w:r w:rsidRPr="062B7824">
        <w:rPr>
          <w:lang w:val="en-US"/>
        </w:rPr>
        <w:t xml:space="preserve">A global financing framework </w:t>
      </w:r>
    </w:p>
    <w:p w14:paraId="0F0F93CD" w14:textId="4E1F688A" w:rsidR="006B2809" w:rsidRPr="00903645" w:rsidRDefault="006B2809" w:rsidP="704BD881">
      <w:pPr>
        <w:rPr>
          <w:rStyle w:val="Heading3Char"/>
          <w:color w:val="auto"/>
          <w:sz w:val="20"/>
          <w:szCs w:val="20"/>
          <w:lang w:val="en-GB"/>
        </w:rPr>
      </w:pPr>
      <w:r w:rsidRPr="3398DCD1">
        <w:rPr>
          <w:rFonts w:eastAsia="Arial" w:cs="Arial"/>
          <w:sz w:val="20"/>
          <w:szCs w:val="20"/>
          <w:lang w:val="en-US"/>
        </w:rPr>
        <w:t xml:space="preserve">The </w:t>
      </w:r>
      <w:r w:rsidR="7423EA68" w:rsidRPr="52145A98">
        <w:rPr>
          <w:rFonts w:eastAsia="Arial" w:cs="Arial"/>
          <w:sz w:val="20"/>
          <w:szCs w:val="20"/>
          <w:lang w:val="en-US"/>
        </w:rPr>
        <w:t>FfD4</w:t>
      </w:r>
      <w:r w:rsidRPr="3398DCD1">
        <w:rPr>
          <w:rFonts w:eastAsia="Arial" w:cs="Arial"/>
          <w:sz w:val="20"/>
          <w:szCs w:val="20"/>
          <w:lang w:val="en-US"/>
        </w:rPr>
        <w:t xml:space="preserve"> outcome document should </w:t>
      </w:r>
      <w:r w:rsidRPr="3398DCD1">
        <w:rPr>
          <w:sz w:val="20"/>
          <w:szCs w:val="20"/>
          <w:lang w:val="en-US"/>
        </w:rPr>
        <w:t xml:space="preserve">reflect </w:t>
      </w:r>
      <w:r w:rsidR="00486C0C">
        <w:rPr>
          <w:sz w:val="20"/>
          <w:szCs w:val="20"/>
          <w:lang w:val="en-US"/>
        </w:rPr>
        <w:t>the</w:t>
      </w:r>
      <w:r w:rsidRPr="3398DCD1">
        <w:rPr>
          <w:sz w:val="20"/>
          <w:szCs w:val="20"/>
          <w:lang w:val="en-US"/>
        </w:rPr>
        <w:t xml:space="preserve"> urgent need to address </w:t>
      </w:r>
      <w:r w:rsidR="655269FE" w:rsidRPr="52145A98">
        <w:rPr>
          <w:sz w:val="20"/>
          <w:szCs w:val="20"/>
          <w:lang w:val="en-US"/>
        </w:rPr>
        <w:t>systemic issues,</w:t>
      </w:r>
      <w:r w:rsidR="25DE63BC" w:rsidRPr="52145A98">
        <w:rPr>
          <w:sz w:val="20"/>
          <w:szCs w:val="20"/>
          <w:lang w:val="en-US"/>
        </w:rPr>
        <w:t xml:space="preserve"> inequality,</w:t>
      </w:r>
      <w:r w:rsidRPr="52145A98">
        <w:rPr>
          <w:sz w:val="20"/>
          <w:szCs w:val="20"/>
          <w:lang w:val="en-US"/>
        </w:rPr>
        <w:t xml:space="preserve"> </w:t>
      </w:r>
      <w:r w:rsidRPr="3398DCD1">
        <w:rPr>
          <w:sz w:val="20"/>
          <w:szCs w:val="20"/>
          <w:lang w:val="en-US"/>
        </w:rPr>
        <w:t xml:space="preserve">debt crises, technological shifts, </w:t>
      </w:r>
      <w:r w:rsidR="4C082022" w:rsidRPr="52145A98">
        <w:rPr>
          <w:sz w:val="20"/>
          <w:szCs w:val="20"/>
          <w:lang w:val="en-US"/>
        </w:rPr>
        <w:t xml:space="preserve">climate change </w:t>
      </w:r>
      <w:r w:rsidRPr="3398DCD1">
        <w:rPr>
          <w:sz w:val="20"/>
          <w:szCs w:val="20"/>
          <w:lang w:val="en-US"/>
        </w:rPr>
        <w:t>and more inclusive</w:t>
      </w:r>
      <w:r w:rsidR="00E56750">
        <w:rPr>
          <w:sz w:val="20"/>
          <w:szCs w:val="20"/>
          <w:lang w:val="en-US"/>
        </w:rPr>
        <w:t xml:space="preserve"> and accountable</w:t>
      </w:r>
      <w:r w:rsidRPr="3398DCD1">
        <w:rPr>
          <w:sz w:val="20"/>
          <w:szCs w:val="20"/>
          <w:lang w:val="en-US"/>
        </w:rPr>
        <w:t xml:space="preserve"> governance </w:t>
      </w:r>
      <w:r w:rsidR="4E935A58" w:rsidRPr="3398DCD1">
        <w:rPr>
          <w:sz w:val="20"/>
          <w:szCs w:val="20"/>
          <w:lang w:val="en-US"/>
        </w:rPr>
        <w:t xml:space="preserve">and respect for human rights </w:t>
      </w:r>
      <w:r w:rsidRPr="3398DCD1">
        <w:rPr>
          <w:sz w:val="20"/>
          <w:szCs w:val="20"/>
          <w:lang w:val="en-US"/>
        </w:rPr>
        <w:t xml:space="preserve">as part of a deeper reform of the global financial architecture. </w:t>
      </w:r>
      <w:r w:rsidR="00C43EA7">
        <w:rPr>
          <w:sz w:val="20"/>
          <w:szCs w:val="20"/>
          <w:lang w:val="en-US"/>
        </w:rPr>
        <w:t>L</w:t>
      </w:r>
      <w:r w:rsidRPr="3398DCD1">
        <w:rPr>
          <w:sz w:val="20"/>
          <w:szCs w:val="20"/>
          <w:lang w:val="en-US"/>
        </w:rPr>
        <w:t xml:space="preserve">essons learned from the past decade, particularly </w:t>
      </w:r>
      <w:r w:rsidR="008A0389">
        <w:rPr>
          <w:sz w:val="20"/>
          <w:szCs w:val="20"/>
          <w:lang w:val="en-US"/>
        </w:rPr>
        <w:t>from</w:t>
      </w:r>
      <w:r w:rsidRPr="3398DCD1">
        <w:rPr>
          <w:sz w:val="20"/>
          <w:szCs w:val="20"/>
          <w:lang w:val="en-US"/>
        </w:rPr>
        <w:t xml:space="preserve"> global shocks like the COVID-19 pandemic </w:t>
      </w:r>
      <w:r w:rsidR="1C2347A0" w:rsidRPr="3398DCD1">
        <w:rPr>
          <w:sz w:val="20"/>
          <w:szCs w:val="20"/>
          <w:lang w:val="en-US"/>
        </w:rPr>
        <w:t>and</w:t>
      </w:r>
      <w:r w:rsidR="00950CC2">
        <w:rPr>
          <w:sz w:val="20"/>
          <w:szCs w:val="20"/>
          <w:lang w:val="en-US"/>
        </w:rPr>
        <w:t xml:space="preserve"> the</w:t>
      </w:r>
      <w:r w:rsidR="1C2347A0" w:rsidRPr="3398DCD1">
        <w:rPr>
          <w:sz w:val="20"/>
          <w:szCs w:val="20"/>
          <w:lang w:val="en-US"/>
        </w:rPr>
        <w:t xml:space="preserve"> </w:t>
      </w:r>
      <w:r w:rsidR="247519D4" w:rsidRPr="52145A98">
        <w:rPr>
          <w:sz w:val="20"/>
          <w:szCs w:val="20"/>
          <w:lang w:val="en-US"/>
        </w:rPr>
        <w:t>macro-economic implications of conflict</w:t>
      </w:r>
      <w:r w:rsidR="00A71629">
        <w:rPr>
          <w:sz w:val="20"/>
          <w:szCs w:val="20"/>
          <w:lang w:val="en-US"/>
        </w:rPr>
        <w:t>s</w:t>
      </w:r>
      <w:r w:rsidR="00260CBC" w:rsidRPr="3398DCD1">
        <w:rPr>
          <w:sz w:val="20"/>
          <w:szCs w:val="20"/>
          <w:lang w:val="en-US"/>
        </w:rPr>
        <w:t>,</w:t>
      </w:r>
      <w:r w:rsidRPr="3398DCD1">
        <w:rPr>
          <w:sz w:val="20"/>
          <w:szCs w:val="20"/>
          <w:lang w:val="en-US"/>
        </w:rPr>
        <w:t xml:space="preserve"> should </w:t>
      </w:r>
      <w:r w:rsidR="00A013C1">
        <w:rPr>
          <w:sz w:val="20"/>
          <w:szCs w:val="20"/>
          <w:lang w:val="en-US"/>
        </w:rPr>
        <w:t>strengthen the</w:t>
      </w:r>
      <w:r w:rsidRPr="3398DCD1">
        <w:rPr>
          <w:sz w:val="20"/>
          <w:szCs w:val="20"/>
          <w:lang w:val="en-US"/>
        </w:rPr>
        <w:t xml:space="preserve"> focus on building resilient systems </w:t>
      </w:r>
      <w:r w:rsidR="5F5CCD13" w:rsidRPr="3398DCD1">
        <w:rPr>
          <w:sz w:val="20"/>
          <w:szCs w:val="20"/>
          <w:lang w:val="en-US"/>
        </w:rPr>
        <w:t xml:space="preserve">and societies </w:t>
      </w:r>
      <w:r w:rsidRPr="3398DCD1">
        <w:rPr>
          <w:sz w:val="20"/>
          <w:szCs w:val="20"/>
          <w:lang w:val="en-US"/>
        </w:rPr>
        <w:t>to effectively support global cooperation and mitigate risks from external shocks.</w:t>
      </w:r>
    </w:p>
    <w:p w14:paraId="0D4D1B0D" w14:textId="7237A437" w:rsidR="3DE13579" w:rsidRPr="004303C2" w:rsidRDefault="3844710A" w:rsidP="004303C2">
      <w:pPr>
        <w:pStyle w:val="Heading2"/>
        <w:rPr>
          <w:lang w:val="en-US"/>
        </w:rPr>
      </w:pPr>
      <w:r w:rsidRPr="28AE3CE0">
        <w:rPr>
          <w:lang w:val="en-US"/>
        </w:rPr>
        <w:t>Cross-cutting issues</w:t>
      </w:r>
    </w:p>
    <w:p w14:paraId="63625E05" w14:textId="6AE00998" w:rsidR="006B2809" w:rsidRPr="003E2DDD" w:rsidRDefault="006B2809" w:rsidP="006B2809">
      <w:pPr>
        <w:rPr>
          <w:rStyle w:val="Heading3Char"/>
          <w:color w:val="auto"/>
          <w:sz w:val="20"/>
          <w:szCs w:val="20"/>
          <w:lang w:val="en-GB"/>
        </w:rPr>
      </w:pPr>
      <w:r w:rsidRPr="3398DCD1">
        <w:rPr>
          <w:rStyle w:val="Heading3Char"/>
          <w:i/>
          <w:iCs/>
          <w:color w:val="A02B93" w:themeColor="accent5"/>
          <w:sz w:val="20"/>
          <w:szCs w:val="20"/>
          <w:lang w:val="en-US"/>
        </w:rPr>
        <w:t>Gender equality</w:t>
      </w:r>
      <w:r w:rsidRPr="3398DCD1">
        <w:rPr>
          <w:rFonts w:eastAsia="Arial" w:cs="Arial"/>
          <w:sz w:val="20"/>
          <w:szCs w:val="20"/>
          <w:lang w:val="en-US"/>
        </w:rPr>
        <w:t xml:space="preserve">: The Addis Ababa Action Agenda </w:t>
      </w:r>
      <w:r w:rsidR="73C95A41" w:rsidRPr="3605172C">
        <w:rPr>
          <w:rFonts w:eastAsia="Arial" w:cs="Arial"/>
          <w:sz w:val="20"/>
          <w:szCs w:val="20"/>
          <w:lang w:val="en-US"/>
        </w:rPr>
        <w:t>(</w:t>
      </w:r>
      <w:r w:rsidR="73C95A41" w:rsidRPr="3F649AD1">
        <w:rPr>
          <w:rFonts w:eastAsia="Arial" w:cs="Arial"/>
          <w:sz w:val="20"/>
          <w:szCs w:val="20"/>
          <w:lang w:val="en-US"/>
        </w:rPr>
        <w:t xml:space="preserve">AAAA) </w:t>
      </w:r>
      <w:r w:rsidRPr="3398DCD1">
        <w:rPr>
          <w:rFonts w:eastAsia="Arial" w:cs="Arial"/>
          <w:sz w:val="20"/>
          <w:szCs w:val="20"/>
          <w:lang w:val="en-US"/>
        </w:rPr>
        <w:t xml:space="preserve">embeds gender equality as a core element in achieving sustainable development by promoting policies and financial measures that empower women, address structural inequalities, and ensure that women benefit equally from development initiatives. </w:t>
      </w:r>
      <w:r w:rsidR="7332399C" w:rsidRPr="3398DCD1">
        <w:rPr>
          <w:rFonts w:eastAsia="Arial" w:cs="Arial"/>
          <w:sz w:val="20"/>
          <w:szCs w:val="20"/>
          <w:lang w:val="en-US"/>
        </w:rPr>
        <w:t>Gender equality and t</w:t>
      </w:r>
      <w:r w:rsidRPr="3398DCD1">
        <w:rPr>
          <w:rFonts w:eastAsia="Arial" w:cs="Arial"/>
          <w:sz w:val="20"/>
          <w:szCs w:val="20"/>
          <w:lang w:val="en-US"/>
        </w:rPr>
        <w:t xml:space="preserve">he rights of girls and women </w:t>
      </w:r>
      <w:r w:rsidR="00413637">
        <w:rPr>
          <w:rFonts w:eastAsia="Arial" w:cs="Arial"/>
          <w:sz w:val="20"/>
          <w:szCs w:val="20"/>
          <w:lang w:val="en-US"/>
        </w:rPr>
        <w:t>are essential for</w:t>
      </w:r>
      <w:r w:rsidRPr="3398DCD1">
        <w:rPr>
          <w:rFonts w:eastAsia="Arial" w:cs="Arial"/>
          <w:sz w:val="20"/>
          <w:szCs w:val="20"/>
          <w:lang w:val="en-US"/>
        </w:rPr>
        <w:t xml:space="preserve"> achiev</w:t>
      </w:r>
      <w:r w:rsidR="00413637">
        <w:rPr>
          <w:rFonts w:eastAsia="Arial" w:cs="Arial"/>
          <w:sz w:val="20"/>
          <w:szCs w:val="20"/>
          <w:lang w:val="en-US"/>
        </w:rPr>
        <w:t>ing</w:t>
      </w:r>
      <w:r w:rsidRPr="3398DCD1">
        <w:rPr>
          <w:rFonts w:eastAsia="Arial" w:cs="Arial"/>
          <w:sz w:val="20"/>
          <w:szCs w:val="20"/>
          <w:lang w:val="en-US"/>
        </w:rPr>
        <w:t xml:space="preserve"> a just and equitable distribution of power, influence and resources</w:t>
      </w:r>
      <w:r w:rsidR="001B223C">
        <w:rPr>
          <w:rFonts w:eastAsia="Arial" w:cs="Arial"/>
          <w:sz w:val="20"/>
          <w:szCs w:val="20"/>
          <w:lang w:val="en-US"/>
        </w:rPr>
        <w:t>, which</w:t>
      </w:r>
      <w:r w:rsidRPr="3398DCD1">
        <w:rPr>
          <w:rFonts w:eastAsia="Arial" w:cs="Arial"/>
          <w:sz w:val="20"/>
          <w:szCs w:val="20"/>
          <w:lang w:val="en-US"/>
        </w:rPr>
        <w:t xml:space="preserve"> benefits the entire society. Gender equality is a cross</w:t>
      </w:r>
      <w:r w:rsidR="789D6DBB" w:rsidRPr="3398DCD1">
        <w:rPr>
          <w:rFonts w:eastAsia="Arial" w:cs="Arial"/>
          <w:sz w:val="20"/>
          <w:szCs w:val="20"/>
          <w:lang w:val="en-US"/>
        </w:rPr>
        <w:t>-</w:t>
      </w:r>
      <w:r w:rsidRPr="3398DCD1">
        <w:rPr>
          <w:rFonts w:eastAsia="Arial" w:cs="Arial"/>
          <w:sz w:val="20"/>
          <w:szCs w:val="20"/>
          <w:lang w:val="en-US"/>
        </w:rPr>
        <w:t>cutting issue that should be further strengthened in the FfD4 outcome document</w:t>
      </w:r>
      <w:r w:rsidR="00254F6B" w:rsidRPr="3398DCD1">
        <w:rPr>
          <w:rFonts w:eastAsia="Arial" w:cs="Arial"/>
          <w:sz w:val="20"/>
          <w:szCs w:val="20"/>
          <w:lang w:val="en-US"/>
        </w:rPr>
        <w:t>,</w:t>
      </w:r>
      <w:r w:rsidRPr="3398DCD1">
        <w:rPr>
          <w:rFonts w:eastAsia="Arial" w:cs="Arial"/>
          <w:sz w:val="20"/>
          <w:szCs w:val="20"/>
          <w:lang w:val="en-US"/>
        </w:rPr>
        <w:t xml:space="preserve"> with concrete and actionable commitments under each chapter.</w:t>
      </w:r>
    </w:p>
    <w:p w14:paraId="3D4063C6" w14:textId="31A5AD11" w:rsidR="006B2809" w:rsidRPr="003E2DDD" w:rsidRDefault="006B2809" w:rsidP="006B2809">
      <w:pPr>
        <w:rPr>
          <w:rStyle w:val="Heading3Char"/>
          <w:rFonts w:eastAsia="Arial" w:cs="Arial"/>
          <w:color w:val="auto"/>
          <w:sz w:val="20"/>
          <w:szCs w:val="20"/>
          <w:lang w:val="en-US"/>
        </w:rPr>
      </w:pPr>
      <w:r w:rsidRPr="0343937B">
        <w:rPr>
          <w:rStyle w:val="Heading3Char"/>
          <w:i/>
          <w:iCs/>
          <w:color w:val="A02B93" w:themeColor="accent5"/>
          <w:sz w:val="20"/>
          <w:szCs w:val="20"/>
          <w:lang w:val="en-US"/>
        </w:rPr>
        <w:t>Nature and climate</w:t>
      </w:r>
      <w:r w:rsidR="003E2DDD" w:rsidRPr="0343937B">
        <w:rPr>
          <w:rFonts w:eastAsia="Arial" w:cs="Arial"/>
          <w:sz w:val="20"/>
          <w:szCs w:val="20"/>
          <w:lang w:val="en-US"/>
        </w:rPr>
        <w:t xml:space="preserve">: </w:t>
      </w:r>
      <w:r w:rsidR="00312C63" w:rsidRPr="0343937B">
        <w:rPr>
          <w:rFonts w:eastAsia="Arial" w:cs="Arial"/>
          <w:sz w:val="20"/>
          <w:szCs w:val="20"/>
          <w:lang w:val="en-US"/>
        </w:rPr>
        <w:t xml:space="preserve">The </w:t>
      </w:r>
      <w:r w:rsidR="00312C63">
        <w:rPr>
          <w:rFonts w:eastAsia="Arial" w:cs="Arial"/>
          <w:sz w:val="20"/>
          <w:szCs w:val="20"/>
          <w:lang w:val="en-US"/>
        </w:rPr>
        <w:t xml:space="preserve">triple </w:t>
      </w:r>
      <w:r w:rsidR="00312C63" w:rsidRPr="0343937B">
        <w:rPr>
          <w:rFonts w:eastAsia="Arial" w:cs="Arial"/>
          <w:sz w:val="20"/>
          <w:szCs w:val="20"/>
          <w:lang w:val="en-US"/>
        </w:rPr>
        <w:t>crises of nature</w:t>
      </w:r>
      <w:r w:rsidR="00312C63">
        <w:rPr>
          <w:rFonts w:eastAsia="Arial" w:cs="Arial"/>
          <w:sz w:val="20"/>
          <w:szCs w:val="20"/>
          <w:lang w:val="en-US"/>
        </w:rPr>
        <w:t>,</w:t>
      </w:r>
      <w:r w:rsidR="00312C63" w:rsidRPr="0343937B">
        <w:rPr>
          <w:rFonts w:eastAsia="Arial" w:cs="Arial"/>
          <w:sz w:val="20"/>
          <w:szCs w:val="20"/>
          <w:lang w:val="en-US"/>
        </w:rPr>
        <w:t xml:space="preserve"> climate </w:t>
      </w:r>
      <w:r w:rsidR="00312C63">
        <w:rPr>
          <w:rFonts w:eastAsia="Arial" w:cs="Arial"/>
          <w:sz w:val="20"/>
          <w:szCs w:val="20"/>
          <w:lang w:val="en-US"/>
        </w:rPr>
        <w:t xml:space="preserve">and pollution </w:t>
      </w:r>
      <w:r w:rsidR="00312C63" w:rsidRPr="0343937B">
        <w:rPr>
          <w:rFonts w:eastAsia="Arial" w:cs="Arial"/>
          <w:sz w:val="20"/>
          <w:szCs w:val="20"/>
          <w:lang w:val="en-US"/>
        </w:rPr>
        <w:t>have only worsened since F</w:t>
      </w:r>
      <w:r w:rsidR="00312C63">
        <w:rPr>
          <w:rFonts w:eastAsia="Arial" w:cs="Arial"/>
          <w:sz w:val="20"/>
          <w:szCs w:val="20"/>
          <w:lang w:val="en-US"/>
        </w:rPr>
        <w:t>f</w:t>
      </w:r>
      <w:r w:rsidR="00312C63" w:rsidRPr="0343937B">
        <w:rPr>
          <w:rFonts w:eastAsia="Arial" w:cs="Arial"/>
          <w:sz w:val="20"/>
          <w:szCs w:val="20"/>
          <w:lang w:val="en-US"/>
        </w:rPr>
        <w:t>D3</w:t>
      </w:r>
      <w:r w:rsidR="001B6730">
        <w:rPr>
          <w:rFonts w:eastAsia="Arial" w:cs="Arial"/>
          <w:sz w:val="20"/>
          <w:szCs w:val="20"/>
          <w:lang w:val="en-US"/>
        </w:rPr>
        <w:t>.</w:t>
      </w:r>
      <w:r w:rsidR="00312C63" w:rsidRPr="0343937B">
        <w:rPr>
          <w:rFonts w:eastAsia="Arial" w:cs="Arial"/>
          <w:sz w:val="20"/>
          <w:szCs w:val="20"/>
          <w:lang w:val="en-US"/>
        </w:rPr>
        <w:t xml:space="preserve"> Financing for climate change mitigation and adaptation and revers</w:t>
      </w:r>
      <w:r w:rsidR="00594AC2">
        <w:rPr>
          <w:rFonts w:eastAsia="Arial" w:cs="Arial"/>
          <w:sz w:val="20"/>
          <w:szCs w:val="20"/>
          <w:lang w:val="en-US"/>
        </w:rPr>
        <w:t>ing</w:t>
      </w:r>
      <w:r w:rsidR="00312C63" w:rsidRPr="0343937B">
        <w:rPr>
          <w:rFonts w:eastAsia="Arial" w:cs="Arial"/>
          <w:sz w:val="20"/>
          <w:szCs w:val="20"/>
          <w:lang w:val="en-US"/>
        </w:rPr>
        <w:t xml:space="preserve"> environmental degradation</w:t>
      </w:r>
      <w:r w:rsidR="00312C63">
        <w:rPr>
          <w:rFonts w:eastAsia="Arial" w:cs="Arial"/>
          <w:sz w:val="20"/>
          <w:szCs w:val="20"/>
          <w:lang w:val="en-US"/>
        </w:rPr>
        <w:t xml:space="preserve"> and loss of biodiversity</w:t>
      </w:r>
      <w:r w:rsidR="00312C63" w:rsidRPr="0343937B">
        <w:rPr>
          <w:rFonts w:eastAsia="Arial" w:cs="Arial"/>
          <w:sz w:val="20"/>
          <w:szCs w:val="20"/>
          <w:lang w:val="en-US"/>
        </w:rPr>
        <w:t xml:space="preserve"> is grossly inadequate. </w:t>
      </w:r>
      <w:r w:rsidR="00312C63" w:rsidRPr="0343937B">
        <w:rPr>
          <w:rFonts w:eastAsiaTheme="minorEastAsia"/>
          <w:color w:val="000000" w:themeColor="text1"/>
          <w:sz w:val="20"/>
          <w:szCs w:val="20"/>
          <w:lang w:val="en-US"/>
        </w:rPr>
        <w:t>Making financial flows consistent with low greenhouse gas emissions</w:t>
      </w:r>
      <w:r w:rsidR="00312C63">
        <w:rPr>
          <w:rFonts w:eastAsiaTheme="minorEastAsia"/>
          <w:color w:val="000000" w:themeColor="text1"/>
          <w:sz w:val="20"/>
          <w:szCs w:val="20"/>
          <w:lang w:val="en-US"/>
        </w:rPr>
        <w:t xml:space="preserve">, </w:t>
      </w:r>
      <w:r w:rsidR="00312C63" w:rsidRPr="0343937B">
        <w:rPr>
          <w:rFonts w:eastAsiaTheme="minorEastAsia"/>
          <w:color w:val="000000" w:themeColor="text1"/>
          <w:sz w:val="20"/>
          <w:szCs w:val="20"/>
          <w:lang w:val="en-US"/>
        </w:rPr>
        <w:t>climate-resilient development</w:t>
      </w:r>
      <w:r w:rsidR="00312C63">
        <w:rPr>
          <w:rFonts w:eastAsiaTheme="minorEastAsia"/>
          <w:color w:val="000000" w:themeColor="text1"/>
          <w:sz w:val="20"/>
          <w:szCs w:val="20"/>
          <w:lang w:val="en-US"/>
        </w:rPr>
        <w:t xml:space="preserve"> and conserving, protecting and restoring nature and ecosystems</w:t>
      </w:r>
      <w:r w:rsidR="00312C63" w:rsidRPr="0343937B">
        <w:rPr>
          <w:rFonts w:eastAsiaTheme="minorEastAsia"/>
          <w:color w:val="000000" w:themeColor="text1"/>
          <w:sz w:val="20"/>
          <w:szCs w:val="20"/>
          <w:lang w:val="en-US"/>
        </w:rPr>
        <w:t>, is a key element for the Paris Agreement</w:t>
      </w:r>
      <w:r w:rsidR="00312C63">
        <w:rPr>
          <w:rFonts w:eastAsiaTheme="minorEastAsia"/>
          <w:color w:val="000000" w:themeColor="text1"/>
          <w:sz w:val="20"/>
          <w:szCs w:val="20"/>
          <w:lang w:val="en-US"/>
        </w:rPr>
        <w:t>, the Kunming-Montreal Global Biodiversity Framework</w:t>
      </w:r>
      <w:r w:rsidR="00312C63" w:rsidRPr="0343937B">
        <w:rPr>
          <w:rFonts w:eastAsiaTheme="minorEastAsia"/>
          <w:color w:val="000000" w:themeColor="text1"/>
          <w:sz w:val="20"/>
          <w:szCs w:val="20"/>
          <w:lang w:val="en-US"/>
        </w:rPr>
        <w:t xml:space="preserve"> and </w:t>
      </w:r>
      <w:proofErr w:type="spellStart"/>
      <w:r w:rsidR="00312C63" w:rsidRPr="0343937B">
        <w:rPr>
          <w:rFonts w:eastAsiaTheme="minorEastAsia"/>
          <w:color w:val="000000" w:themeColor="text1"/>
          <w:sz w:val="20"/>
          <w:szCs w:val="20"/>
          <w:lang w:val="en-US"/>
        </w:rPr>
        <w:t>F</w:t>
      </w:r>
      <w:r w:rsidR="00312C63">
        <w:rPr>
          <w:rFonts w:eastAsiaTheme="minorEastAsia"/>
          <w:color w:val="000000" w:themeColor="text1"/>
          <w:sz w:val="20"/>
          <w:szCs w:val="20"/>
          <w:lang w:val="en-US"/>
        </w:rPr>
        <w:t>f</w:t>
      </w:r>
      <w:r w:rsidR="00312C63" w:rsidRPr="0343937B">
        <w:rPr>
          <w:rFonts w:eastAsiaTheme="minorEastAsia"/>
          <w:color w:val="000000" w:themeColor="text1"/>
          <w:sz w:val="20"/>
          <w:szCs w:val="20"/>
          <w:lang w:val="en-US"/>
        </w:rPr>
        <w:t>D</w:t>
      </w:r>
      <w:proofErr w:type="spellEnd"/>
      <w:r w:rsidR="00312C63" w:rsidRPr="0343937B">
        <w:rPr>
          <w:rFonts w:eastAsiaTheme="minorEastAsia"/>
          <w:color w:val="000000" w:themeColor="text1"/>
          <w:sz w:val="20"/>
          <w:szCs w:val="20"/>
          <w:lang w:val="en-US"/>
        </w:rPr>
        <w:t xml:space="preserve"> alike. </w:t>
      </w:r>
      <w:r w:rsidR="00312C63" w:rsidRPr="00E52E94">
        <w:rPr>
          <w:rFonts w:eastAsiaTheme="minorEastAsia"/>
          <w:color w:val="000000" w:themeColor="text1"/>
          <w:sz w:val="20"/>
          <w:szCs w:val="20"/>
          <w:lang w:val="en-US"/>
        </w:rPr>
        <w:t>The FfD</w:t>
      </w:r>
      <w:r w:rsidR="74149ADA" w:rsidRPr="00E52E94">
        <w:rPr>
          <w:rFonts w:eastAsiaTheme="minorEastAsia"/>
          <w:color w:val="000000" w:themeColor="text1"/>
          <w:sz w:val="20"/>
          <w:szCs w:val="20"/>
          <w:lang w:val="en-US"/>
        </w:rPr>
        <w:t>4</w:t>
      </w:r>
      <w:r w:rsidR="00312C63" w:rsidRPr="00E52E94">
        <w:rPr>
          <w:rFonts w:eastAsiaTheme="minorEastAsia"/>
          <w:color w:val="000000" w:themeColor="text1"/>
          <w:sz w:val="20"/>
          <w:szCs w:val="20"/>
          <w:lang w:val="en-US"/>
        </w:rPr>
        <w:t xml:space="preserve"> outcome document should incorporate the outcomes of COP29 and COP16, including targets for biodiversity funding and reducing harmful subsidies and the expected new climate finance goal. </w:t>
      </w:r>
      <w:r w:rsidR="00312C63" w:rsidRPr="0343937B">
        <w:rPr>
          <w:rFonts w:eastAsiaTheme="minorEastAsia"/>
          <w:color w:val="000000" w:themeColor="text1"/>
          <w:sz w:val="20"/>
          <w:szCs w:val="20"/>
          <w:lang w:val="en-US"/>
        </w:rPr>
        <w:t>It’s essential that climate and nature’s true economic, environmental and social value is recognized, both domestically and globally.</w:t>
      </w:r>
    </w:p>
    <w:p w14:paraId="6A407187" w14:textId="1EADF557" w:rsidR="006B2809" w:rsidRPr="00903645" w:rsidRDefault="006B2809" w:rsidP="006B2809">
      <w:pPr>
        <w:rPr>
          <w:rStyle w:val="Heading3Char"/>
          <w:color w:val="auto"/>
          <w:sz w:val="20"/>
          <w:szCs w:val="20"/>
          <w:lang w:val="en-GB"/>
        </w:rPr>
      </w:pPr>
      <w:r w:rsidRPr="3398DCD1">
        <w:rPr>
          <w:rStyle w:val="Heading3Char"/>
          <w:i/>
          <w:iCs/>
          <w:color w:val="A02B93" w:themeColor="accent5"/>
          <w:sz w:val="20"/>
          <w:szCs w:val="20"/>
          <w:lang w:val="en-US"/>
        </w:rPr>
        <w:t>Data</w:t>
      </w:r>
      <w:r w:rsidRPr="3398DCD1">
        <w:rPr>
          <w:rStyle w:val="Heading3Char"/>
          <w:color w:val="A02B93" w:themeColor="accent5"/>
          <w:sz w:val="20"/>
          <w:szCs w:val="20"/>
          <w:lang w:val="en-US"/>
        </w:rPr>
        <w:t>:</w:t>
      </w:r>
      <w:r w:rsidRPr="3398DCD1">
        <w:rPr>
          <w:rFonts w:eastAsia="Arial" w:cs="Arial"/>
          <w:i/>
          <w:iCs/>
          <w:sz w:val="20"/>
          <w:szCs w:val="20"/>
          <w:lang w:val="en-US"/>
        </w:rPr>
        <w:t xml:space="preserve"> </w:t>
      </w:r>
      <w:r w:rsidR="00DC7303">
        <w:rPr>
          <w:rFonts w:eastAsiaTheme="majorEastAsia"/>
          <w:sz w:val="20"/>
          <w:szCs w:val="20"/>
          <w:lang w:val="en-US"/>
        </w:rPr>
        <w:t>Q</w:t>
      </w:r>
      <w:r w:rsidRPr="3398DCD1">
        <w:rPr>
          <w:rFonts w:eastAsiaTheme="majorEastAsia"/>
          <w:sz w:val="20"/>
          <w:szCs w:val="20"/>
          <w:lang w:val="en-US"/>
        </w:rPr>
        <w:t xml:space="preserve">uality data and statistical systems are essential for advancing the </w:t>
      </w:r>
      <w:proofErr w:type="spellStart"/>
      <w:r w:rsidR="00DC7303">
        <w:rPr>
          <w:rFonts w:eastAsiaTheme="majorEastAsia"/>
          <w:sz w:val="20"/>
          <w:szCs w:val="20"/>
          <w:lang w:val="en-US"/>
        </w:rPr>
        <w:t>FfD</w:t>
      </w:r>
      <w:proofErr w:type="spellEnd"/>
      <w:r w:rsidRPr="3398DCD1">
        <w:rPr>
          <w:rFonts w:eastAsiaTheme="majorEastAsia"/>
          <w:sz w:val="20"/>
          <w:szCs w:val="20"/>
          <w:lang w:val="en-US"/>
        </w:rPr>
        <w:t xml:space="preserve"> agenda and implementation of </w:t>
      </w:r>
      <w:r w:rsidR="20BB4EE7" w:rsidRPr="3398DCD1">
        <w:rPr>
          <w:rFonts w:eastAsiaTheme="majorEastAsia"/>
          <w:sz w:val="20"/>
          <w:szCs w:val="20"/>
          <w:lang w:val="en-US"/>
        </w:rPr>
        <w:t xml:space="preserve">the </w:t>
      </w:r>
      <w:r w:rsidRPr="3398DCD1">
        <w:rPr>
          <w:rFonts w:eastAsiaTheme="majorEastAsia"/>
          <w:sz w:val="20"/>
          <w:szCs w:val="20"/>
          <w:lang w:val="en-US"/>
        </w:rPr>
        <w:t>SDG</w:t>
      </w:r>
      <w:r w:rsidR="4C598CFA" w:rsidRPr="3398DCD1">
        <w:rPr>
          <w:rFonts w:eastAsiaTheme="majorEastAsia"/>
          <w:sz w:val="20"/>
          <w:szCs w:val="20"/>
          <w:lang w:val="en-US"/>
        </w:rPr>
        <w:t>s</w:t>
      </w:r>
      <w:r w:rsidRPr="3398DCD1">
        <w:rPr>
          <w:rFonts w:eastAsiaTheme="majorEastAsia"/>
          <w:sz w:val="20"/>
          <w:szCs w:val="20"/>
          <w:lang w:val="en-US"/>
        </w:rPr>
        <w:t xml:space="preserve">. </w:t>
      </w:r>
      <w:r w:rsidRPr="3398DCD1">
        <w:rPr>
          <w:sz w:val="20"/>
          <w:szCs w:val="20"/>
          <w:lang w:val="en-US"/>
        </w:rPr>
        <w:t>Investments in data and statistics should be integrated into the core action areas of the F</w:t>
      </w:r>
      <w:r w:rsidR="002E1511" w:rsidRPr="3398DCD1">
        <w:rPr>
          <w:sz w:val="20"/>
          <w:szCs w:val="20"/>
          <w:lang w:val="en-US"/>
        </w:rPr>
        <w:t>f</w:t>
      </w:r>
      <w:r w:rsidRPr="3398DCD1">
        <w:rPr>
          <w:sz w:val="20"/>
          <w:szCs w:val="20"/>
          <w:lang w:val="en-US"/>
        </w:rPr>
        <w:t>D</w:t>
      </w:r>
      <w:r w:rsidR="001A1876">
        <w:rPr>
          <w:sz w:val="20"/>
          <w:szCs w:val="20"/>
          <w:lang w:val="en-US"/>
        </w:rPr>
        <w:t xml:space="preserve">4 </w:t>
      </w:r>
      <w:r w:rsidR="005D3637">
        <w:rPr>
          <w:sz w:val="20"/>
          <w:szCs w:val="20"/>
          <w:lang w:val="en-US"/>
        </w:rPr>
        <w:t>o</w:t>
      </w:r>
      <w:r w:rsidR="001A1876">
        <w:rPr>
          <w:sz w:val="20"/>
          <w:szCs w:val="20"/>
          <w:lang w:val="en-US"/>
        </w:rPr>
        <w:t xml:space="preserve">utcome </w:t>
      </w:r>
      <w:r w:rsidR="005D3637">
        <w:rPr>
          <w:sz w:val="20"/>
          <w:szCs w:val="20"/>
          <w:lang w:val="en-US"/>
        </w:rPr>
        <w:t>d</w:t>
      </w:r>
      <w:r w:rsidR="001A1876">
        <w:rPr>
          <w:sz w:val="20"/>
          <w:szCs w:val="20"/>
          <w:lang w:val="en-US"/>
        </w:rPr>
        <w:t>ocument</w:t>
      </w:r>
      <w:r w:rsidRPr="3398DCD1">
        <w:rPr>
          <w:sz w:val="20"/>
          <w:szCs w:val="20"/>
          <w:lang w:val="en-US"/>
        </w:rPr>
        <w:t xml:space="preserve"> and not defined </w:t>
      </w:r>
      <w:r w:rsidR="00E924B1" w:rsidRPr="3398DCD1">
        <w:rPr>
          <w:sz w:val="20"/>
          <w:szCs w:val="20"/>
          <w:lang w:val="en-US"/>
        </w:rPr>
        <w:t>only</w:t>
      </w:r>
      <w:r w:rsidRPr="3398DCD1">
        <w:rPr>
          <w:sz w:val="20"/>
          <w:szCs w:val="20"/>
          <w:lang w:val="en-US"/>
        </w:rPr>
        <w:t xml:space="preserve"> </w:t>
      </w:r>
      <w:r w:rsidR="36A11440" w:rsidRPr="3D50193B">
        <w:rPr>
          <w:sz w:val="20"/>
          <w:szCs w:val="20"/>
          <w:lang w:val="en-US"/>
        </w:rPr>
        <w:t xml:space="preserve">as </w:t>
      </w:r>
      <w:r w:rsidRPr="3398DCD1">
        <w:rPr>
          <w:sz w:val="20"/>
          <w:szCs w:val="20"/>
          <w:lang w:val="en-US"/>
        </w:rPr>
        <w:t>a monitoring issue</w:t>
      </w:r>
      <w:r w:rsidR="002E1511" w:rsidRPr="3398DCD1">
        <w:rPr>
          <w:sz w:val="20"/>
          <w:szCs w:val="20"/>
          <w:lang w:val="en-US"/>
        </w:rPr>
        <w:t>.</w:t>
      </w:r>
      <w:r w:rsidRPr="3398DCD1">
        <w:rPr>
          <w:sz w:val="20"/>
          <w:szCs w:val="20"/>
          <w:lang w:val="en-US"/>
        </w:rPr>
        <w:t xml:space="preserve"> </w:t>
      </w:r>
    </w:p>
    <w:p w14:paraId="314CE8F4" w14:textId="30D722A8" w:rsidR="006B2809" w:rsidRPr="0063207C" w:rsidRDefault="008E5CA0" w:rsidP="006B2809">
      <w:pPr>
        <w:rPr>
          <w:rFonts w:eastAsiaTheme="majorEastAsia"/>
          <w:sz w:val="20"/>
          <w:szCs w:val="20"/>
          <w:lang w:val="en-US"/>
        </w:rPr>
      </w:pPr>
      <w:r>
        <w:rPr>
          <w:rStyle w:val="Heading3Char"/>
          <w:i/>
          <w:iCs/>
          <w:color w:val="A02B93" w:themeColor="accent5"/>
          <w:sz w:val="20"/>
          <w:szCs w:val="20"/>
          <w:lang w:val="en-US"/>
        </w:rPr>
        <w:t>A</w:t>
      </w:r>
      <w:r w:rsidR="006B2809">
        <w:rPr>
          <w:rStyle w:val="Heading3Char"/>
          <w:i/>
          <w:iCs/>
          <w:color w:val="A02B93" w:themeColor="accent5"/>
          <w:sz w:val="20"/>
          <w:szCs w:val="20"/>
          <w:lang w:val="en-US"/>
        </w:rPr>
        <w:t>nti-corruption</w:t>
      </w:r>
      <w:r>
        <w:rPr>
          <w:rStyle w:val="Heading3Char"/>
          <w:i/>
          <w:iCs/>
          <w:color w:val="A02B93" w:themeColor="accent5"/>
          <w:sz w:val="20"/>
          <w:szCs w:val="20"/>
          <w:lang w:val="en-US"/>
        </w:rPr>
        <w:t xml:space="preserve"> and financial integrity</w:t>
      </w:r>
      <w:r w:rsidR="003E2DDD">
        <w:rPr>
          <w:rStyle w:val="Heading3Char"/>
          <w:i/>
          <w:iCs/>
          <w:color w:val="A02B93" w:themeColor="accent5"/>
          <w:sz w:val="20"/>
          <w:szCs w:val="20"/>
          <w:lang w:val="en-US"/>
        </w:rPr>
        <w:t xml:space="preserve">: </w:t>
      </w:r>
      <w:r w:rsidR="009B232E">
        <w:rPr>
          <w:rFonts w:eastAsiaTheme="majorEastAsia"/>
          <w:sz w:val="20"/>
          <w:szCs w:val="20"/>
          <w:lang w:val="en-US"/>
        </w:rPr>
        <w:t>A</w:t>
      </w:r>
      <w:r w:rsidR="006B2809" w:rsidRPr="00800E67">
        <w:rPr>
          <w:rFonts w:eastAsiaTheme="majorEastAsia"/>
          <w:sz w:val="20"/>
          <w:szCs w:val="20"/>
          <w:lang w:val="en-US"/>
        </w:rPr>
        <w:t>chiev</w:t>
      </w:r>
      <w:r w:rsidR="009B232E">
        <w:rPr>
          <w:rFonts w:eastAsiaTheme="majorEastAsia"/>
          <w:sz w:val="20"/>
          <w:szCs w:val="20"/>
          <w:lang w:val="en-US"/>
        </w:rPr>
        <w:t>ing</w:t>
      </w:r>
      <w:r w:rsidR="006B2809" w:rsidRPr="00800E67">
        <w:rPr>
          <w:rFonts w:eastAsiaTheme="majorEastAsia"/>
          <w:sz w:val="20"/>
          <w:szCs w:val="20"/>
          <w:lang w:val="en-US"/>
        </w:rPr>
        <w:t xml:space="preserve"> long-term sustainable development, strong national institutions and effective anti-corruption measures </w:t>
      </w:r>
      <w:r w:rsidR="009B232E">
        <w:rPr>
          <w:rFonts w:eastAsiaTheme="majorEastAsia"/>
          <w:sz w:val="20"/>
          <w:szCs w:val="20"/>
          <w:lang w:val="en-US"/>
        </w:rPr>
        <w:t>is</w:t>
      </w:r>
      <w:r w:rsidR="009B232E" w:rsidRPr="00800E67">
        <w:rPr>
          <w:rFonts w:eastAsiaTheme="majorEastAsia"/>
          <w:sz w:val="20"/>
          <w:szCs w:val="20"/>
          <w:lang w:val="en-US"/>
        </w:rPr>
        <w:t xml:space="preserve"> </w:t>
      </w:r>
      <w:r w:rsidR="006B2809" w:rsidRPr="00800E67">
        <w:rPr>
          <w:rFonts w:eastAsiaTheme="majorEastAsia"/>
          <w:sz w:val="20"/>
          <w:szCs w:val="20"/>
          <w:lang w:val="en-US"/>
        </w:rPr>
        <w:t xml:space="preserve">essential. </w:t>
      </w:r>
      <w:r w:rsidR="006B2809" w:rsidRPr="00903645">
        <w:rPr>
          <w:rFonts w:eastAsiaTheme="majorEastAsia"/>
          <w:sz w:val="20"/>
          <w:szCs w:val="20"/>
          <w:lang w:val="en-US"/>
        </w:rPr>
        <w:t>Corruption undermines progress across multiple sectors</w:t>
      </w:r>
      <w:r w:rsidR="00E3742A">
        <w:rPr>
          <w:rFonts w:eastAsiaTheme="majorEastAsia"/>
          <w:sz w:val="20"/>
          <w:szCs w:val="20"/>
          <w:lang w:val="en-US"/>
        </w:rPr>
        <w:t xml:space="preserve"> </w:t>
      </w:r>
      <w:r w:rsidR="00797331">
        <w:rPr>
          <w:rFonts w:eastAsiaTheme="majorEastAsia"/>
          <w:sz w:val="20"/>
          <w:szCs w:val="20"/>
          <w:lang w:val="en-US"/>
        </w:rPr>
        <w:t>an</w:t>
      </w:r>
      <w:r w:rsidR="00E3742A">
        <w:rPr>
          <w:rFonts w:eastAsiaTheme="majorEastAsia"/>
          <w:sz w:val="20"/>
          <w:szCs w:val="20"/>
          <w:lang w:val="en-US"/>
        </w:rPr>
        <w:t>d</w:t>
      </w:r>
      <w:r w:rsidR="006B2809" w:rsidRPr="00800E67">
        <w:rPr>
          <w:rFonts w:eastAsiaTheme="majorEastAsia"/>
          <w:sz w:val="20"/>
          <w:szCs w:val="20"/>
          <w:lang w:val="en-US"/>
        </w:rPr>
        <w:t xml:space="preserve"> is a barrier to achieving broader developmental goals. Addressing corruption effectively requires a coordinated, multi-sectoral response that integrates anti-corruption measures across all areas of the </w:t>
      </w:r>
      <w:proofErr w:type="spellStart"/>
      <w:r w:rsidR="0052559F">
        <w:rPr>
          <w:rFonts w:eastAsiaTheme="majorEastAsia"/>
          <w:sz w:val="20"/>
          <w:szCs w:val="20"/>
          <w:lang w:val="en-US"/>
        </w:rPr>
        <w:t>FfD</w:t>
      </w:r>
      <w:proofErr w:type="spellEnd"/>
      <w:r w:rsidR="006B2809" w:rsidRPr="00800E67">
        <w:rPr>
          <w:rFonts w:eastAsiaTheme="majorEastAsia"/>
          <w:sz w:val="20"/>
          <w:szCs w:val="20"/>
          <w:lang w:val="en-US"/>
        </w:rPr>
        <w:t xml:space="preserve"> agenda. </w:t>
      </w:r>
      <w:r w:rsidR="00601295">
        <w:rPr>
          <w:rFonts w:eastAsiaTheme="majorEastAsia"/>
          <w:sz w:val="20"/>
          <w:szCs w:val="20"/>
          <w:lang w:val="en-US"/>
        </w:rPr>
        <w:t>Financial integrity and anti-c</w:t>
      </w:r>
      <w:r w:rsidR="001B28F3">
        <w:rPr>
          <w:rFonts w:eastAsiaTheme="majorEastAsia"/>
          <w:sz w:val="20"/>
          <w:szCs w:val="20"/>
          <w:lang w:val="en-US"/>
        </w:rPr>
        <w:t xml:space="preserve">orruption </w:t>
      </w:r>
      <w:r w:rsidR="006B2809" w:rsidRPr="00800E67">
        <w:rPr>
          <w:rFonts w:eastAsiaTheme="majorEastAsia"/>
          <w:sz w:val="20"/>
          <w:szCs w:val="20"/>
          <w:lang w:val="en-US"/>
        </w:rPr>
        <w:t>should thus be acknowledged as cross-cutting issu</w:t>
      </w:r>
      <w:r w:rsidR="007F2DA9">
        <w:rPr>
          <w:rFonts w:eastAsiaTheme="majorEastAsia"/>
          <w:sz w:val="20"/>
          <w:szCs w:val="20"/>
          <w:lang w:val="en-US"/>
        </w:rPr>
        <w:t>es</w:t>
      </w:r>
      <w:r w:rsidR="006B2809" w:rsidRPr="00800E67">
        <w:rPr>
          <w:rFonts w:eastAsiaTheme="majorEastAsia"/>
          <w:sz w:val="20"/>
          <w:szCs w:val="20"/>
          <w:lang w:val="en-US"/>
        </w:rPr>
        <w:t xml:space="preserve"> in the FfD4 outcome document.</w:t>
      </w:r>
    </w:p>
    <w:p w14:paraId="620F3D2E" w14:textId="0C9B5F88" w:rsidR="006B2809" w:rsidRPr="00903645" w:rsidRDefault="006B2809" w:rsidP="006B2809">
      <w:pPr>
        <w:rPr>
          <w:rStyle w:val="Heading3Char"/>
          <w:color w:val="auto"/>
          <w:sz w:val="20"/>
          <w:szCs w:val="20"/>
          <w:lang w:val="en-GB"/>
        </w:rPr>
      </w:pPr>
      <w:r w:rsidRPr="00800E67">
        <w:rPr>
          <w:rFonts w:eastAsiaTheme="majorEastAsia"/>
          <w:sz w:val="20"/>
          <w:szCs w:val="20"/>
          <w:lang w:val="en-US"/>
        </w:rPr>
        <w:t xml:space="preserve"> </w:t>
      </w:r>
      <w:r w:rsidRPr="0063207C">
        <w:rPr>
          <w:rFonts w:eastAsiaTheme="majorEastAsia"/>
          <w:sz w:val="20"/>
          <w:szCs w:val="20"/>
          <w:lang w:val="en-US"/>
        </w:rPr>
        <w:t xml:space="preserve"> </w:t>
      </w:r>
    </w:p>
    <w:p w14:paraId="7DAAEF7D" w14:textId="14A0B887" w:rsidR="006B2809" w:rsidRPr="004C77E5" w:rsidRDefault="006B2809" w:rsidP="006B2809">
      <w:pPr>
        <w:rPr>
          <w:sz w:val="20"/>
          <w:szCs w:val="20"/>
          <w:lang w:val="en-US"/>
        </w:rPr>
      </w:pPr>
      <w:r w:rsidRPr="00173131">
        <w:rPr>
          <w:rStyle w:val="Heading3Char"/>
          <w:i/>
          <w:iCs/>
          <w:color w:val="A02B93" w:themeColor="accent5"/>
          <w:sz w:val="20"/>
          <w:szCs w:val="20"/>
          <w:lang w:val="en-US"/>
        </w:rPr>
        <w:lastRenderedPageBreak/>
        <w:t>F</w:t>
      </w:r>
      <w:r w:rsidR="00137DA4">
        <w:rPr>
          <w:rStyle w:val="Heading3Char"/>
          <w:i/>
          <w:iCs/>
          <w:color w:val="A02B93" w:themeColor="accent5"/>
          <w:sz w:val="20"/>
          <w:szCs w:val="20"/>
          <w:lang w:val="en-US"/>
        </w:rPr>
        <w:t>f</w:t>
      </w:r>
      <w:r w:rsidRPr="00173131">
        <w:rPr>
          <w:rStyle w:val="Heading3Char"/>
          <w:i/>
          <w:iCs/>
          <w:color w:val="A02B93" w:themeColor="accent5"/>
          <w:sz w:val="20"/>
          <w:szCs w:val="20"/>
          <w:lang w:val="en-US"/>
        </w:rPr>
        <w:t xml:space="preserve">D4 should carry forward </w:t>
      </w:r>
      <w:r w:rsidR="00374B03">
        <w:rPr>
          <w:rStyle w:val="Heading3Char"/>
          <w:i/>
          <w:iCs/>
          <w:color w:val="A02B93" w:themeColor="accent5"/>
          <w:sz w:val="20"/>
          <w:szCs w:val="20"/>
          <w:lang w:val="en-US"/>
        </w:rPr>
        <w:t>other</w:t>
      </w:r>
      <w:r w:rsidR="004E5644">
        <w:rPr>
          <w:rStyle w:val="Heading3Char"/>
          <w:i/>
          <w:iCs/>
          <w:color w:val="A02B93" w:themeColor="accent5"/>
          <w:sz w:val="20"/>
          <w:szCs w:val="20"/>
          <w:lang w:val="en-US"/>
        </w:rPr>
        <w:t xml:space="preserve"> </w:t>
      </w:r>
      <w:r w:rsidRPr="00173131">
        <w:rPr>
          <w:rStyle w:val="Heading3Char"/>
          <w:i/>
          <w:iCs/>
          <w:color w:val="A02B93" w:themeColor="accent5"/>
          <w:sz w:val="20"/>
          <w:szCs w:val="20"/>
          <w:lang w:val="en-US"/>
        </w:rPr>
        <w:t>important cross-cutting recommendations</w:t>
      </w:r>
      <w:r>
        <w:rPr>
          <w:sz w:val="20"/>
          <w:szCs w:val="20"/>
          <w:lang w:val="en-US"/>
        </w:rPr>
        <w:t xml:space="preserve"> from </w:t>
      </w:r>
      <w:proofErr w:type="gramStart"/>
      <w:r w:rsidR="00F01DE9">
        <w:rPr>
          <w:sz w:val="20"/>
          <w:szCs w:val="20"/>
          <w:lang w:val="en-US"/>
        </w:rPr>
        <w:t>AAAA</w:t>
      </w:r>
      <w:r>
        <w:rPr>
          <w:sz w:val="20"/>
          <w:szCs w:val="20"/>
          <w:lang w:val="en-US"/>
        </w:rPr>
        <w:t>, in particular</w:t>
      </w:r>
      <w:proofErr w:type="gramEnd"/>
      <w:r>
        <w:rPr>
          <w:sz w:val="20"/>
          <w:szCs w:val="20"/>
          <w:lang w:val="en-US"/>
        </w:rPr>
        <w:t>:</w:t>
      </w:r>
    </w:p>
    <w:p w14:paraId="21B29030" w14:textId="77777777" w:rsidR="006B2809" w:rsidRPr="00E90CC7" w:rsidRDefault="006B2809" w:rsidP="006B2809">
      <w:pPr>
        <w:pStyle w:val="ListParagraph"/>
        <w:numPr>
          <w:ilvl w:val="0"/>
          <w:numId w:val="1"/>
        </w:numPr>
        <w:spacing w:after="0" w:line="240" w:lineRule="auto"/>
        <w:rPr>
          <w:sz w:val="20"/>
          <w:szCs w:val="20"/>
          <w:lang w:val="en-US"/>
        </w:rPr>
      </w:pPr>
      <w:r w:rsidRPr="00E90CC7">
        <w:rPr>
          <w:sz w:val="20"/>
          <w:szCs w:val="20"/>
          <w:lang w:val="en-US"/>
        </w:rPr>
        <w:t xml:space="preserve">Promoting peaceful and inclusive </w:t>
      </w:r>
      <w:proofErr w:type="gramStart"/>
      <w:r w:rsidRPr="00E90CC7">
        <w:rPr>
          <w:sz w:val="20"/>
          <w:szCs w:val="20"/>
          <w:lang w:val="en-US"/>
        </w:rPr>
        <w:t>societies</w:t>
      </w:r>
      <w:r>
        <w:rPr>
          <w:sz w:val="20"/>
          <w:szCs w:val="20"/>
          <w:lang w:val="en-US"/>
        </w:rPr>
        <w:t>;</w:t>
      </w:r>
      <w:proofErr w:type="gramEnd"/>
    </w:p>
    <w:p w14:paraId="5A524BFD" w14:textId="0765EC52" w:rsidR="006B2809" w:rsidRPr="00297489" w:rsidRDefault="006B2809" w:rsidP="00297489">
      <w:pPr>
        <w:pStyle w:val="ListParagraph"/>
        <w:numPr>
          <w:ilvl w:val="0"/>
          <w:numId w:val="1"/>
        </w:numPr>
        <w:spacing w:after="0" w:line="240" w:lineRule="auto"/>
        <w:rPr>
          <w:sz w:val="20"/>
          <w:szCs w:val="20"/>
          <w:lang w:val="en-US"/>
        </w:rPr>
      </w:pPr>
      <w:r w:rsidRPr="00297489">
        <w:rPr>
          <w:sz w:val="20"/>
          <w:szCs w:val="20"/>
          <w:lang w:val="en-US"/>
        </w:rPr>
        <w:t xml:space="preserve">Social protection and essential public services for </w:t>
      </w:r>
      <w:proofErr w:type="gramStart"/>
      <w:r w:rsidRPr="00297489">
        <w:rPr>
          <w:sz w:val="20"/>
          <w:szCs w:val="20"/>
          <w:lang w:val="en-US"/>
        </w:rPr>
        <w:t>all;</w:t>
      </w:r>
      <w:proofErr w:type="gramEnd"/>
      <w:r w:rsidRPr="00297489">
        <w:rPr>
          <w:sz w:val="20"/>
          <w:szCs w:val="20"/>
          <w:lang w:val="en-US"/>
        </w:rPr>
        <w:t xml:space="preserve"> </w:t>
      </w:r>
    </w:p>
    <w:p w14:paraId="2ABE40ED" w14:textId="77E236E9" w:rsidR="006B2809" w:rsidRPr="00297489" w:rsidRDefault="006B2809" w:rsidP="00297489">
      <w:pPr>
        <w:pStyle w:val="ListParagraph"/>
        <w:numPr>
          <w:ilvl w:val="0"/>
          <w:numId w:val="1"/>
        </w:numPr>
        <w:spacing w:line="240" w:lineRule="auto"/>
        <w:rPr>
          <w:rStyle w:val="Heading3Char"/>
          <w:color w:val="auto"/>
          <w:lang w:val="en-GB"/>
        </w:rPr>
      </w:pPr>
      <w:r w:rsidRPr="00297489">
        <w:rPr>
          <w:sz w:val="20"/>
          <w:szCs w:val="20"/>
          <w:lang w:val="en-US"/>
        </w:rPr>
        <w:t>Scaling up efforts to end hunger and malnutrition</w:t>
      </w:r>
    </w:p>
    <w:p w14:paraId="1269C734" w14:textId="77777777" w:rsidR="006B2809" w:rsidRDefault="006B2809" w:rsidP="006B2809">
      <w:pPr>
        <w:rPr>
          <w:sz w:val="20"/>
          <w:szCs w:val="20"/>
          <w:lang w:val="en-US"/>
        </w:rPr>
      </w:pPr>
    </w:p>
    <w:p w14:paraId="5688A651" w14:textId="54711CC6" w:rsidR="006B2809" w:rsidRPr="006B2809" w:rsidRDefault="006B2809" w:rsidP="003E2DDD">
      <w:pPr>
        <w:pStyle w:val="Heading2"/>
        <w:rPr>
          <w:lang w:val="en-US"/>
        </w:rPr>
      </w:pPr>
      <w:r w:rsidRPr="006B2809">
        <w:rPr>
          <w:lang w:val="en-US"/>
        </w:rPr>
        <w:t xml:space="preserve">Action areas </w:t>
      </w:r>
    </w:p>
    <w:p w14:paraId="6FFEFC8D" w14:textId="68D1963D" w:rsidR="00CE6044" w:rsidRDefault="006B2809" w:rsidP="003E2DDD">
      <w:pPr>
        <w:pStyle w:val="Heading2"/>
        <w:rPr>
          <w:lang w:val="en-US"/>
        </w:rPr>
      </w:pPr>
      <w:r w:rsidRPr="006B2809">
        <w:rPr>
          <w:lang w:val="en-US"/>
        </w:rPr>
        <w:t>Domestic public resources</w:t>
      </w:r>
    </w:p>
    <w:p w14:paraId="71401F77" w14:textId="076575E1" w:rsidR="00876415" w:rsidRDefault="006B2809" w:rsidP="00045C9E">
      <w:pPr>
        <w:rPr>
          <w:rStyle w:val="Heading3Char"/>
          <w:color w:val="auto"/>
          <w:sz w:val="20"/>
          <w:szCs w:val="20"/>
          <w:lang w:val="en-GB"/>
        </w:rPr>
      </w:pPr>
      <w:r w:rsidRPr="0343937B">
        <w:rPr>
          <w:sz w:val="20"/>
          <w:szCs w:val="20"/>
          <w:lang w:val="en-US"/>
        </w:rPr>
        <w:t xml:space="preserve">Tax revenue is </w:t>
      </w:r>
      <w:r w:rsidR="00B036A8">
        <w:rPr>
          <w:sz w:val="20"/>
          <w:szCs w:val="20"/>
          <w:lang w:val="en-US"/>
        </w:rPr>
        <w:t>a</w:t>
      </w:r>
      <w:r w:rsidRPr="0343937B">
        <w:rPr>
          <w:sz w:val="20"/>
          <w:szCs w:val="20"/>
          <w:lang w:val="en-US"/>
        </w:rPr>
        <w:t xml:space="preserve"> cornerstone of every country’s long-term social progress</w:t>
      </w:r>
      <w:r w:rsidR="00CE6044">
        <w:rPr>
          <w:sz w:val="20"/>
          <w:szCs w:val="20"/>
          <w:lang w:val="en-US"/>
        </w:rPr>
        <w:t xml:space="preserve">. </w:t>
      </w:r>
      <w:r w:rsidRPr="0343937B">
        <w:rPr>
          <w:sz w:val="20"/>
          <w:szCs w:val="20"/>
          <w:lang w:val="en-US"/>
        </w:rPr>
        <w:t>Many countries have reformed</w:t>
      </w:r>
      <w:r w:rsidR="0923B004" w:rsidRPr="0343937B">
        <w:rPr>
          <w:sz w:val="20"/>
          <w:szCs w:val="20"/>
          <w:lang w:val="en-US"/>
        </w:rPr>
        <w:t xml:space="preserve"> their</w:t>
      </w:r>
      <w:r w:rsidRPr="0343937B">
        <w:rPr>
          <w:sz w:val="20"/>
          <w:szCs w:val="20"/>
          <w:lang w:val="en-US"/>
        </w:rPr>
        <w:t xml:space="preserve"> tax policies and improved</w:t>
      </w:r>
      <w:r w:rsidR="00F6735A">
        <w:rPr>
          <w:sz w:val="20"/>
          <w:szCs w:val="20"/>
          <w:lang w:val="en-US"/>
        </w:rPr>
        <w:t xml:space="preserve"> </w:t>
      </w:r>
      <w:r w:rsidRPr="0343937B">
        <w:rPr>
          <w:sz w:val="20"/>
          <w:szCs w:val="20"/>
          <w:lang w:val="en-US"/>
        </w:rPr>
        <w:t xml:space="preserve">tax administrations since 2015, but significant challenges remain. Current tax systems are </w:t>
      </w:r>
      <w:r w:rsidR="00180909">
        <w:rPr>
          <w:sz w:val="20"/>
          <w:szCs w:val="20"/>
          <w:lang w:val="en-US"/>
        </w:rPr>
        <w:t xml:space="preserve">often </w:t>
      </w:r>
      <w:r w:rsidRPr="0343937B">
        <w:rPr>
          <w:sz w:val="20"/>
          <w:szCs w:val="20"/>
          <w:lang w:val="en-US"/>
        </w:rPr>
        <w:t>not sufficiently capable of tackling tax avoidance and evasion</w:t>
      </w:r>
      <w:r w:rsidR="006A7E0D">
        <w:rPr>
          <w:sz w:val="20"/>
          <w:szCs w:val="20"/>
          <w:lang w:val="en-US"/>
        </w:rPr>
        <w:t xml:space="preserve"> and require both national and </w:t>
      </w:r>
      <w:r w:rsidR="006A7E0D" w:rsidRPr="00095F99">
        <w:rPr>
          <w:sz w:val="20"/>
          <w:szCs w:val="20"/>
          <w:lang w:val="en-US"/>
        </w:rPr>
        <w:t xml:space="preserve">international </w:t>
      </w:r>
      <w:r w:rsidR="0094027F">
        <w:rPr>
          <w:sz w:val="20"/>
          <w:szCs w:val="20"/>
          <w:lang w:val="en-US"/>
        </w:rPr>
        <w:t>action</w:t>
      </w:r>
      <w:r w:rsidR="000E1623" w:rsidRPr="004303C2">
        <w:rPr>
          <w:sz w:val="20"/>
          <w:szCs w:val="20"/>
          <w:lang w:val="en-US"/>
        </w:rPr>
        <w:t>.</w:t>
      </w:r>
      <w:r w:rsidR="004E1EE3" w:rsidRPr="00095F99">
        <w:rPr>
          <w:rStyle w:val="Heading3Char"/>
          <w:i/>
          <w:iCs/>
          <w:color w:val="A02B93" w:themeColor="accent5"/>
          <w:sz w:val="20"/>
          <w:szCs w:val="20"/>
          <w:lang w:val="en-GB"/>
        </w:rPr>
        <w:t xml:space="preserve"> </w:t>
      </w:r>
      <w:r w:rsidRPr="00095F99">
        <w:rPr>
          <w:sz w:val="20"/>
          <w:szCs w:val="20"/>
          <w:lang w:val="en-US"/>
        </w:rPr>
        <w:t xml:space="preserve">Government revenue cannot be viewed </w:t>
      </w:r>
      <w:r w:rsidR="3D4574A0" w:rsidRPr="00095F99">
        <w:rPr>
          <w:sz w:val="20"/>
          <w:szCs w:val="20"/>
          <w:lang w:val="en-US"/>
        </w:rPr>
        <w:t xml:space="preserve">in isolation </w:t>
      </w:r>
      <w:r w:rsidRPr="00095F99">
        <w:rPr>
          <w:sz w:val="20"/>
          <w:szCs w:val="20"/>
          <w:lang w:val="en-US"/>
        </w:rPr>
        <w:t>from government expenditure</w:t>
      </w:r>
      <w:r w:rsidR="000C644F" w:rsidRPr="00095F99">
        <w:rPr>
          <w:sz w:val="20"/>
          <w:szCs w:val="20"/>
          <w:lang w:val="en-US"/>
        </w:rPr>
        <w:t xml:space="preserve"> and service delivery</w:t>
      </w:r>
      <w:r w:rsidRPr="004303C2">
        <w:rPr>
          <w:sz w:val="20"/>
          <w:szCs w:val="20"/>
          <w:lang w:val="en-US"/>
        </w:rPr>
        <w:t xml:space="preserve"> </w:t>
      </w:r>
      <w:r w:rsidRPr="00095F99">
        <w:rPr>
          <w:sz w:val="20"/>
          <w:szCs w:val="20"/>
          <w:lang w:val="en-US"/>
        </w:rPr>
        <w:t>when aiming to strengthen the social contract and citizens’ willingness to pay tax</w:t>
      </w:r>
      <w:r w:rsidRPr="00095F99">
        <w:rPr>
          <w:rStyle w:val="Heading3Char"/>
          <w:color w:val="auto"/>
          <w:sz w:val="20"/>
          <w:szCs w:val="20"/>
          <w:lang w:val="en-GB"/>
        </w:rPr>
        <w:t>.</w:t>
      </w:r>
      <w:r w:rsidR="004E1EE3" w:rsidRPr="00095F99">
        <w:rPr>
          <w:rStyle w:val="Heading3Char"/>
          <w:color w:val="auto"/>
          <w:sz w:val="20"/>
          <w:szCs w:val="20"/>
          <w:lang w:val="en-GB"/>
        </w:rPr>
        <w:t xml:space="preserve"> </w:t>
      </w:r>
      <w:r w:rsidR="00E43974" w:rsidRPr="00095F99">
        <w:rPr>
          <w:rFonts w:eastAsia="Arial" w:cs="Arial"/>
          <w:sz w:val="20"/>
          <w:szCs w:val="20"/>
          <w:lang w:val="en-US"/>
        </w:rPr>
        <w:t>Fair and e</w:t>
      </w:r>
      <w:r w:rsidR="009C4A85" w:rsidRPr="00095F99">
        <w:rPr>
          <w:rFonts w:eastAsia="Arial" w:cs="Arial"/>
          <w:sz w:val="20"/>
          <w:szCs w:val="20"/>
          <w:lang w:val="en-US"/>
        </w:rPr>
        <w:t>ffective tax systems require that taxpayers can trust that taxes benefit them and their society, rather than disappearing into corruption or enrichment of the elite.</w:t>
      </w:r>
      <w:r w:rsidR="00DB1572">
        <w:rPr>
          <w:rFonts w:eastAsia="Arial" w:cs="Arial"/>
          <w:sz w:val="20"/>
          <w:szCs w:val="20"/>
          <w:lang w:val="en-US"/>
        </w:rPr>
        <w:t xml:space="preserve"> </w:t>
      </w:r>
      <w:r w:rsidR="007D5B1E" w:rsidRPr="005135D8">
        <w:rPr>
          <w:rStyle w:val="Heading3Char"/>
          <w:color w:val="auto"/>
          <w:sz w:val="20"/>
          <w:szCs w:val="20"/>
          <w:lang w:val="en-GB"/>
        </w:rPr>
        <w:t xml:space="preserve">Progressive tax systems combined with redistributive social policies are key to reducing inequality. </w:t>
      </w:r>
      <w:r w:rsidR="00961553" w:rsidRPr="005135D8">
        <w:rPr>
          <w:rStyle w:val="Heading3Char"/>
          <w:color w:val="auto"/>
          <w:sz w:val="20"/>
          <w:szCs w:val="20"/>
          <w:lang w:val="en-GB"/>
        </w:rPr>
        <w:t xml:space="preserve">Public finance reforms are </w:t>
      </w:r>
      <w:r w:rsidR="001D654B" w:rsidRPr="005135D8">
        <w:rPr>
          <w:rStyle w:val="Heading3Char"/>
          <w:color w:val="auto"/>
          <w:sz w:val="20"/>
          <w:szCs w:val="20"/>
          <w:lang w:val="en-GB"/>
        </w:rPr>
        <w:t xml:space="preserve">therefore </w:t>
      </w:r>
      <w:r w:rsidR="00F453DA" w:rsidRPr="005135D8">
        <w:rPr>
          <w:rStyle w:val="Heading3Char"/>
          <w:color w:val="auto"/>
          <w:sz w:val="20"/>
          <w:szCs w:val="20"/>
          <w:lang w:val="en-GB"/>
        </w:rPr>
        <w:t xml:space="preserve">not policy neutral but </w:t>
      </w:r>
      <w:r w:rsidR="001D654B" w:rsidRPr="005135D8">
        <w:rPr>
          <w:rStyle w:val="Heading3Char"/>
          <w:color w:val="auto"/>
          <w:sz w:val="20"/>
          <w:szCs w:val="20"/>
          <w:lang w:val="en-GB"/>
        </w:rPr>
        <w:t xml:space="preserve">potential </w:t>
      </w:r>
      <w:r w:rsidR="0028512C" w:rsidRPr="005135D8">
        <w:rPr>
          <w:rStyle w:val="Heading3Char"/>
          <w:color w:val="auto"/>
          <w:sz w:val="20"/>
          <w:szCs w:val="20"/>
          <w:lang w:val="en-GB"/>
        </w:rPr>
        <w:t>vehic</w:t>
      </w:r>
      <w:r w:rsidR="007879C2" w:rsidRPr="005135D8">
        <w:rPr>
          <w:rStyle w:val="Heading3Char"/>
          <w:color w:val="auto"/>
          <w:sz w:val="20"/>
          <w:szCs w:val="20"/>
          <w:lang w:val="en-GB"/>
        </w:rPr>
        <w:t xml:space="preserve">les </w:t>
      </w:r>
      <w:r w:rsidR="00961553" w:rsidRPr="005135D8">
        <w:rPr>
          <w:rStyle w:val="Heading3Char"/>
          <w:color w:val="auto"/>
          <w:sz w:val="20"/>
          <w:szCs w:val="20"/>
          <w:lang w:val="en-GB"/>
        </w:rPr>
        <w:t xml:space="preserve">to accelerate progress toward the SDGs. </w:t>
      </w:r>
    </w:p>
    <w:p w14:paraId="7BF90417" w14:textId="098C2E00" w:rsidR="00BD0736" w:rsidRDefault="001E0876" w:rsidP="00007F81">
      <w:pPr>
        <w:rPr>
          <w:rStyle w:val="Heading3Char"/>
          <w:color w:val="auto"/>
          <w:sz w:val="20"/>
          <w:szCs w:val="20"/>
          <w:lang w:val="en-GB"/>
        </w:rPr>
      </w:pPr>
      <w:r w:rsidRPr="051C9B49">
        <w:rPr>
          <w:rStyle w:val="Heading3Char"/>
          <w:color w:val="auto"/>
          <w:sz w:val="20"/>
          <w:szCs w:val="20"/>
          <w:lang w:val="en-US"/>
        </w:rPr>
        <w:t>FfD</w:t>
      </w:r>
      <w:r>
        <w:rPr>
          <w:rStyle w:val="Heading3Char"/>
          <w:color w:val="auto"/>
          <w:sz w:val="20"/>
          <w:szCs w:val="20"/>
          <w:lang w:val="en-US"/>
        </w:rPr>
        <w:t xml:space="preserve">4 </w:t>
      </w:r>
      <w:r w:rsidR="000949C5">
        <w:rPr>
          <w:rStyle w:val="Heading3Char"/>
          <w:color w:val="auto"/>
          <w:sz w:val="20"/>
          <w:szCs w:val="20"/>
          <w:lang w:val="en-GB"/>
        </w:rPr>
        <w:t>should</w:t>
      </w:r>
      <w:r w:rsidR="00E07CA1">
        <w:rPr>
          <w:rStyle w:val="Heading3Char"/>
          <w:color w:val="auto"/>
          <w:sz w:val="20"/>
          <w:szCs w:val="20"/>
          <w:lang w:val="en-GB"/>
        </w:rPr>
        <w:t>:</w:t>
      </w:r>
    </w:p>
    <w:p w14:paraId="56E99092" w14:textId="42746E5A" w:rsidR="00876415" w:rsidRPr="004303C2" w:rsidRDefault="00482472" w:rsidP="004303C2">
      <w:pPr>
        <w:pStyle w:val="ListParagraph"/>
        <w:numPr>
          <w:ilvl w:val="0"/>
          <w:numId w:val="7"/>
        </w:numPr>
        <w:rPr>
          <w:rStyle w:val="Heading3Char"/>
          <w:rFonts w:eastAsia="Arial" w:cs="Arial"/>
          <w:color w:val="auto"/>
          <w:sz w:val="20"/>
          <w:szCs w:val="20"/>
          <w:lang w:val="en-US"/>
        </w:rPr>
      </w:pPr>
      <w:r>
        <w:rPr>
          <w:rStyle w:val="Heading3Char"/>
          <w:iCs/>
          <w:color w:val="auto"/>
          <w:sz w:val="20"/>
          <w:szCs w:val="20"/>
          <w:lang w:val="en-US"/>
        </w:rPr>
        <w:t>a</w:t>
      </w:r>
      <w:r w:rsidR="00BD0736">
        <w:rPr>
          <w:rStyle w:val="Heading3Char"/>
          <w:iCs/>
          <w:color w:val="auto"/>
          <w:sz w:val="20"/>
          <w:szCs w:val="20"/>
          <w:lang w:val="en-US"/>
        </w:rPr>
        <w:t>dvocate for a</w:t>
      </w:r>
      <w:r w:rsidR="000949C5" w:rsidRPr="004303C2">
        <w:rPr>
          <w:rStyle w:val="Heading3Char"/>
          <w:iCs/>
          <w:color w:val="auto"/>
          <w:sz w:val="20"/>
          <w:szCs w:val="20"/>
          <w:lang w:val="en-US"/>
        </w:rPr>
        <w:t xml:space="preserve"> whole-of-government approach to s</w:t>
      </w:r>
      <w:r w:rsidR="009C4A85" w:rsidRPr="004303C2">
        <w:rPr>
          <w:rStyle w:val="Heading3Char"/>
          <w:iCs/>
          <w:color w:val="auto"/>
          <w:sz w:val="20"/>
          <w:szCs w:val="20"/>
          <w:lang w:val="en-US"/>
        </w:rPr>
        <w:t>trengthening tax systems and combating illicit financial flows and corruption</w:t>
      </w:r>
      <w:r w:rsidR="00733A0D" w:rsidRPr="004303C2">
        <w:rPr>
          <w:rStyle w:val="Heading3Char"/>
          <w:iCs/>
          <w:color w:val="auto"/>
          <w:sz w:val="20"/>
          <w:szCs w:val="20"/>
          <w:lang w:val="en-US"/>
        </w:rPr>
        <w:t xml:space="preserve">, </w:t>
      </w:r>
      <w:r w:rsidR="00876415" w:rsidRPr="004303C2">
        <w:rPr>
          <w:rFonts w:eastAsia="Arial" w:cs="Arial"/>
          <w:iCs/>
          <w:sz w:val="20"/>
          <w:szCs w:val="20"/>
          <w:lang w:val="en-US"/>
        </w:rPr>
        <w:t>strengthening</w:t>
      </w:r>
      <w:r w:rsidR="00876415" w:rsidRPr="004303C2">
        <w:rPr>
          <w:rFonts w:eastAsia="Arial" w:cs="Arial"/>
          <w:sz w:val="20"/>
          <w:szCs w:val="20"/>
          <w:lang w:val="en-US"/>
        </w:rPr>
        <w:t xml:space="preserve"> transparency and accountability in public financial management systems, as well as acknowledging anti-corruption as a key enabler of resource mobilization. Emphasis should be placed on information exchange and national cooperation mechanisms among tax authorities, anti-corruption bodies, financial intelligence units, law enforcement and other relevant national and international institutions.</w:t>
      </w:r>
    </w:p>
    <w:p w14:paraId="1763FA96" w14:textId="720616E7" w:rsidR="78B3EBEB" w:rsidRPr="004303C2" w:rsidRDefault="00482472" w:rsidP="004303C2">
      <w:pPr>
        <w:pStyle w:val="ListParagraph"/>
        <w:numPr>
          <w:ilvl w:val="0"/>
          <w:numId w:val="7"/>
        </w:numPr>
        <w:jc w:val="both"/>
        <w:rPr>
          <w:rStyle w:val="Heading3Char"/>
          <w:rFonts w:eastAsia="Arial" w:cs="Arial"/>
          <w:color w:val="auto"/>
          <w:sz w:val="20"/>
          <w:szCs w:val="20"/>
          <w:lang w:val="en-US"/>
        </w:rPr>
      </w:pPr>
      <w:r>
        <w:rPr>
          <w:rStyle w:val="Heading3Char"/>
          <w:rFonts w:eastAsia="Arial" w:cs="Arial"/>
          <w:color w:val="auto"/>
          <w:sz w:val="20"/>
          <w:szCs w:val="20"/>
          <w:lang w:val="en-US"/>
        </w:rPr>
        <w:t>p</w:t>
      </w:r>
      <w:r w:rsidR="00856C06">
        <w:rPr>
          <w:rStyle w:val="Heading3Char"/>
          <w:rFonts w:eastAsia="Arial" w:cs="Arial"/>
          <w:color w:val="auto"/>
          <w:sz w:val="20"/>
          <w:szCs w:val="20"/>
          <w:lang w:val="en-US"/>
        </w:rPr>
        <w:t>romote f</w:t>
      </w:r>
      <w:r w:rsidR="78B3EBEB" w:rsidRPr="52B1FAE1">
        <w:rPr>
          <w:rStyle w:val="Heading3Char"/>
          <w:rFonts w:eastAsia="Arial" w:cs="Arial"/>
          <w:color w:val="auto"/>
          <w:sz w:val="20"/>
          <w:szCs w:val="20"/>
          <w:lang w:val="en-US"/>
        </w:rPr>
        <w:t xml:space="preserve">inancial </w:t>
      </w:r>
      <w:r w:rsidR="7A3E6F4E" w:rsidRPr="74273975">
        <w:rPr>
          <w:rStyle w:val="Heading3Char"/>
          <w:rFonts w:eastAsia="Arial" w:cs="Arial"/>
          <w:color w:val="auto"/>
          <w:sz w:val="20"/>
          <w:szCs w:val="20"/>
          <w:lang w:val="en-US"/>
        </w:rPr>
        <w:t>i</w:t>
      </w:r>
      <w:r w:rsidR="78B3EBEB" w:rsidRPr="74273975">
        <w:rPr>
          <w:rStyle w:val="Heading3Char"/>
          <w:rFonts w:eastAsia="Arial" w:cs="Arial"/>
          <w:color w:val="auto"/>
          <w:sz w:val="20"/>
          <w:szCs w:val="20"/>
          <w:lang w:val="en-US"/>
        </w:rPr>
        <w:t>ntegrity</w:t>
      </w:r>
      <w:r w:rsidR="5CBE4858" w:rsidRPr="74273975">
        <w:rPr>
          <w:rStyle w:val="Heading3Char"/>
          <w:rFonts w:eastAsia="Arial" w:cs="Arial"/>
          <w:color w:val="auto"/>
          <w:sz w:val="20"/>
          <w:szCs w:val="20"/>
          <w:lang w:val="en-US"/>
        </w:rPr>
        <w:t xml:space="preserve"> and economic transparency</w:t>
      </w:r>
      <w:r w:rsidR="78B3EBEB" w:rsidRPr="52B1FAE1">
        <w:rPr>
          <w:rStyle w:val="Heading3Char"/>
          <w:rFonts w:eastAsia="Arial" w:cs="Arial"/>
          <w:color w:val="auto"/>
          <w:sz w:val="20"/>
          <w:szCs w:val="20"/>
          <w:lang w:val="en-US"/>
        </w:rPr>
        <w:t xml:space="preserve">, </w:t>
      </w:r>
      <w:r w:rsidR="000E3910">
        <w:rPr>
          <w:rStyle w:val="Heading3Char"/>
          <w:rFonts w:eastAsia="Arial" w:cs="Arial"/>
          <w:color w:val="auto"/>
          <w:sz w:val="20"/>
          <w:szCs w:val="20"/>
          <w:lang w:val="en-US"/>
        </w:rPr>
        <w:t>building on recommendations from</w:t>
      </w:r>
      <w:r w:rsidR="087D945A" w:rsidRPr="7199C178">
        <w:rPr>
          <w:rStyle w:val="Heading3Char"/>
          <w:rFonts w:eastAsia="Arial" w:cs="Arial"/>
          <w:color w:val="auto"/>
          <w:sz w:val="20"/>
          <w:szCs w:val="20"/>
          <w:lang w:val="en-US"/>
        </w:rPr>
        <w:t xml:space="preserve"> the </w:t>
      </w:r>
      <w:r w:rsidR="1C0B7509" w:rsidRPr="2925C343">
        <w:rPr>
          <w:rStyle w:val="Heading3Char"/>
          <w:rFonts w:eastAsia="Arial" w:cs="Arial"/>
          <w:color w:val="auto"/>
          <w:sz w:val="20"/>
          <w:szCs w:val="20"/>
          <w:lang w:val="en-US"/>
        </w:rPr>
        <w:t xml:space="preserve">final report </w:t>
      </w:r>
      <w:r w:rsidR="48E9F270" w:rsidRPr="2925C343">
        <w:rPr>
          <w:rStyle w:val="Heading3Char"/>
          <w:rFonts w:eastAsia="Arial" w:cs="Arial"/>
          <w:color w:val="auto"/>
          <w:sz w:val="20"/>
          <w:szCs w:val="20"/>
          <w:lang w:val="en-US"/>
        </w:rPr>
        <w:t>of</w:t>
      </w:r>
      <w:r w:rsidR="78B3EBEB" w:rsidRPr="52B1FAE1">
        <w:rPr>
          <w:rStyle w:val="Heading3Char"/>
          <w:rFonts w:eastAsia="Arial" w:cs="Arial"/>
          <w:color w:val="auto"/>
          <w:sz w:val="20"/>
          <w:szCs w:val="20"/>
          <w:lang w:val="en-US"/>
        </w:rPr>
        <w:t xml:space="preserve"> the High</w:t>
      </w:r>
      <w:r w:rsidR="00205A90">
        <w:rPr>
          <w:rStyle w:val="Heading3Char"/>
          <w:rFonts w:eastAsia="Arial" w:cs="Arial"/>
          <w:color w:val="auto"/>
          <w:sz w:val="20"/>
          <w:szCs w:val="20"/>
          <w:lang w:val="en-US"/>
        </w:rPr>
        <w:t>-</w:t>
      </w:r>
      <w:r w:rsidR="78B3EBEB" w:rsidRPr="52B1FAE1">
        <w:rPr>
          <w:rStyle w:val="Heading3Char"/>
          <w:rFonts w:eastAsia="Arial" w:cs="Arial"/>
          <w:color w:val="auto"/>
          <w:sz w:val="20"/>
          <w:szCs w:val="20"/>
          <w:lang w:val="en-US"/>
        </w:rPr>
        <w:t>Level Panel on Financial Acc</w:t>
      </w:r>
      <w:r w:rsidR="7FEAEE2A" w:rsidRPr="52B1FAE1">
        <w:rPr>
          <w:rStyle w:val="Heading3Char"/>
          <w:rFonts w:eastAsia="Arial" w:cs="Arial"/>
          <w:color w:val="auto"/>
          <w:sz w:val="20"/>
          <w:szCs w:val="20"/>
          <w:lang w:val="en-US"/>
        </w:rPr>
        <w:t>ountability, Transparency and Integrity (FACTI</w:t>
      </w:r>
      <w:r w:rsidR="7FEAEE2A" w:rsidRPr="74273975">
        <w:rPr>
          <w:rStyle w:val="Heading3Char"/>
          <w:rFonts w:eastAsia="Arial" w:cs="Arial"/>
          <w:color w:val="auto"/>
          <w:sz w:val="20"/>
          <w:szCs w:val="20"/>
          <w:lang w:val="en-US"/>
        </w:rPr>
        <w:t>)</w:t>
      </w:r>
      <w:r w:rsidR="59A28BC3" w:rsidRPr="74273975">
        <w:rPr>
          <w:rStyle w:val="Heading3Char"/>
          <w:rFonts w:eastAsia="Arial" w:cs="Arial"/>
          <w:color w:val="auto"/>
          <w:sz w:val="20"/>
          <w:szCs w:val="20"/>
          <w:lang w:val="en-US"/>
        </w:rPr>
        <w:t xml:space="preserve">. </w:t>
      </w:r>
    </w:p>
    <w:p w14:paraId="22A5C238" w14:textId="218486EC" w:rsidR="003A5A54" w:rsidRPr="004303C2" w:rsidRDefault="00482472" w:rsidP="002D2302">
      <w:pPr>
        <w:pStyle w:val="ListParagraph"/>
        <w:numPr>
          <w:ilvl w:val="0"/>
          <w:numId w:val="1"/>
        </w:numPr>
        <w:rPr>
          <w:rStyle w:val="Heading3Char"/>
          <w:rFonts w:eastAsiaTheme="minorEastAsia" w:cstheme="minorBidi"/>
          <w:color w:val="auto"/>
          <w:sz w:val="24"/>
          <w:szCs w:val="24"/>
          <w:lang w:val="en-US"/>
        </w:rPr>
      </w:pPr>
      <w:r>
        <w:rPr>
          <w:rStyle w:val="Heading3Char"/>
          <w:color w:val="auto"/>
          <w:sz w:val="20"/>
          <w:szCs w:val="20"/>
          <w:lang w:val="en-GB"/>
        </w:rPr>
        <w:t>p</w:t>
      </w:r>
      <w:r w:rsidR="00F111D0">
        <w:rPr>
          <w:rStyle w:val="Heading3Char"/>
          <w:color w:val="auto"/>
          <w:sz w:val="20"/>
          <w:szCs w:val="20"/>
          <w:lang w:val="en-GB"/>
        </w:rPr>
        <w:t>romote a</w:t>
      </w:r>
      <w:r w:rsidR="00BD292C" w:rsidRPr="005135D8">
        <w:rPr>
          <w:rStyle w:val="Heading3Char"/>
          <w:color w:val="auto"/>
          <w:sz w:val="20"/>
          <w:szCs w:val="20"/>
          <w:lang w:val="en-GB"/>
        </w:rPr>
        <w:t>n integrated approach to public finance</w:t>
      </w:r>
      <w:r w:rsidR="00F26014">
        <w:rPr>
          <w:rStyle w:val="Heading3Char"/>
          <w:color w:val="auto"/>
          <w:sz w:val="20"/>
          <w:szCs w:val="20"/>
          <w:lang w:val="en-GB"/>
        </w:rPr>
        <w:t>.</w:t>
      </w:r>
      <w:r w:rsidR="00BD292C" w:rsidRPr="005135D8">
        <w:rPr>
          <w:rStyle w:val="Heading3Char"/>
          <w:color w:val="auto"/>
          <w:sz w:val="20"/>
          <w:szCs w:val="20"/>
          <w:lang w:val="en-GB"/>
        </w:rPr>
        <w:t xml:space="preserve"> </w:t>
      </w:r>
    </w:p>
    <w:p w14:paraId="75E50FF7" w14:textId="658E6590" w:rsidR="00DE3542" w:rsidRPr="004303C2" w:rsidRDefault="00482472" w:rsidP="004303C2">
      <w:pPr>
        <w:pStyle w:val="ListParagraph"/>
        <w:numPr>
          <w:ilvl w:val="0"/>
          <w:numId w:val="1"/>
        </w:numPr>
        <w:rPr>
          <w:rFonts w:eastAsiaTheme="minorEastAsia"/>
          <w:lang w:val="en-US"/>
        </w:rPr>
      </w:pPr>
      <w:r>
        <w:rPr>
          <w:rStyle w:val="Heading3Char"/>
          <w:color w:val="auto"/>
          <w:sz w:val="20"/>
          <w:szCs w:val="20"/>
          <w:lang w:val="en-GB"/>
        </w:rPr>
        <w:t>p</w:t>
      </w:r>
      <w:r w:rsidR="00856C06">
        <w:rPr>
          <w:rStyle w:val="Heading3Char"/>
          <w:color w:val="auto"/>
          <w:sz w:val="20"/>
          <w:szCs w:val="20"/>
          <w:lang w:val="en-GB"/>
        </w:rPr>
        <w:t>romote p</w:t>
      </w:r>
      <w:r w:rsidR="00F43CDD">
        <w:rPr>
          <w:rStyle w:val="Heading3Char"/>
          <w:color w:val="auto"/>
          <w:sz w:val="20"/>
          <w:szCs w:val="20"/>
          <w:lang w:val="en-GB"/>
        </w:rPr>
        <w:t xml:space="preserve">rogressive tax </w:t>
      </w:r>
      <w:r w:rsidR="005D0AF8">
        <w:rPr>
          <w:rStyle w:val="Heading3Char"/>
          <w:color w:val="auto"/>
          <w:sz w:val="20"/>
          <w:szCs w:val="20"/>
          <w:lang w:val="en-GB"/>
        </w:rPr>
        <w:t>systems</w:t>
      </w:r>
      <w:r w:rsidR="00815AAF">
        <w:rPr>
          <w:rStyle w:val="Heading3Char"/>
          <w:color w:val="auto"/>
          <w:sz w:val="20"/>
          <w:szCs w:val="20"/>
          <w:lang w:val="en-GB"/>
        </w:rPr>
        <w:t xml:space="preserve"> and </w:t>
      </w:r>
      <w:r w:rsidR="00815AAF" w:rsidRPr="005135D8">
        <w:rPr>
          <w:rStyle w:val="Heading3Char"/>
          <w:color w:val="auto"/>
          <w:sz w:val="20"/>
          <w:szCs w:val="20"/>
          <w:lang w:val="en-GB"/>
        </w:rPr>
        <w:t>redistributive social policies</w:t>
      </w:r>
      <w:r w:rsidR="00996AD2">
        <w:rPr>
          <w:rStyle w:val="Heading3Char"/>
          <w:color w:val="auto"/>
          <w:sz w:val="20"/>
          <w:szCs w:val="20"/>
          <w:lang w:val="en-GB"/>
        </w:rPr>
        <w:t>.</w:t>
      </w:r>
    </w:p>
    <w:p w14:paraId="6B9E3EC2" w14:textId="536E4AB6" w:rsidR="00D84CA7" w:rsidRPr="004303C2" w:rsidRDefault="00D149F3" w:rsidP="00AC0381">
      <w:pPr>
        <w:pStyle w:val="ListParagraph"/>
        <w:numPr>
          <w:ilvl w:val="0"/>
          <w:numId w:val="7"/>
        </w:numPr>
        <w:rPr>
          <w:lang w:val="en-US"/>
        </w:rPr>
      </w:pPr>
      <w:r w:rsidRPr="004303C2">
        <w:rPr>
          <w:sz w:val="20"/>
          <w:szCs w:val="20"/>
          <w:lang w:val="en-US"/>
        </w:rPr>
        <w:t xml:space="preserve">call on countries to continue engaging constructively in </w:t>
      </w:r>
      <w:r w:rsidR="00011B01" w:rsidRPr="004303C2">
        <w:rPr>
          <w:sz w:val="20"/>
          <w:szCs w:val="20"/>
          <w:lang w:val="en-US"/>
        </w:rPr>
        <w:t xml:space="preserve">the </w:t>
      </w:r>
      <w:r w:rsidR="00011B01" w:rsidRPr="004D0EF1">
        <w:rPr>
          <w:sz w:val="20"/>
          <w:szCs w:val="20"/>
          <w:lang w:val="en-US"/>
        </w:rPr>
        <w:t>negotiations of a United Framework Convention with the view to find the broadest possible agreement</w:t>
      </w:r>
      <w:r w:rsidR="00011B01" w:rsidRPr="004303C2">
        <w:rPr>
          <w:sz w:val="20"/>
          <w:szCs w:val="20"/>
          <w:lang w:val="en-US"/>
        </w:rPr>
        <w:t xml:space="preserve"> and</w:t>
      </w:r>
      <w:r w:rsidRPr="004303C2">
        <w:rPr>
          <w:sz w:val="20"/>
          <w:szCs w:val="20"/>
          <w:lang w:val="en-US"/>
        </w:rPr>
        <w:t xml:space="preserve"> contribut</w:t>
      </w:r>
      <w:r w:rsidR="00F178C0">
        <w:rPr>
          <w:sz w:val="20"/>
          <w:szCs w:val="20"/>
          <w:lang w:val="en-US"/>
        </w:rPr>
        <w:t>e</w:t>
      </w:r>
      <w:r w:rsidRPr="004303C2">
        <w:rPr>
          <w:sz w:val="20"/>
          <w:szCs w:val="20"/>
          <w:lang w:val="en-US"/>
        </w:rPr>
        <w:t xml:space="preserve"> financially to the facilitation of developing country</w:t>
      </w:r>
      <w:r w:rsidR="30233279" w:rsidRPr="0504A053">
        <w:rPr>
          <w:sz w:val="20"/>
          <w:szCs w:val="20"/>
          <w:lang w:val="en-US"/>
        </w:rPr>
        <w:t xml:space="preserve"> </w:t>
      </w:r>
      <w:r w:rsidRPr="004303C2">
        <w:rPr>
          <w:sz w:val="20"/>
          <w:szCs w:val="20"/>
          <w:lang w:val="en-US"/>
        </w:rPr>
        <w:t xml:space="preserve">representation </w:t>
      </w:r>
      <w:r w:rsidR="30233279" w:rsidRPr="00EB0E12">
        <w:rPr>
          <w:sz w:val="20"/>
          <w:szCs w:val="20"/>
          <w:lang w:val="en-US"/>
        </w:rPr>
        <w:t>and</w:t>
      </w:r>
      <w:r w:rsidR="30233279" w:rsidRPr="5E349257">
        <w:rPr>
          <w:sz w:val="20"/>
          <w:szCs w:val="20"/>
          <w:lang w:val="en-US"/>
        </w:rPr>
        <w:t xml:space="preserve"> </w:t>
      </w:r>
      <w:r w:rsidR="2D5306D9" w:rsidRPr="4A2D870E">
        <w:rPr>
          <w:sz w:val="20"/>
          <w:szCs w:val="20"/>
          <w:lang w:val="en-US"/>
        </w:rPr>
        <w:t>multi-stakeholder</w:t>
      </w:r>
      <w:r w:rsidRPr="004303C2">
        <w:rPr>
          <w:sz w:val="20"/>
          <w:szCs w:val="20"/>
          <w:lang w:val="en-US"/>
        </w:rPr>
        <w:t xml:space="preserve"> participation.</w:t>
      </w:r>
      <w:r w:rsidR="5AF76D3D" w:rsidRPr="698E72A1">
        <w:rPr>
          <w:sz w:val="20"/>
          <w:szCs w:val="20"/>
          <w:lang w:val="en-US"/>
        </w:rPr>
        <w:t xml:space="preserve"> </w:t>
      </w:r>
      <w:r w:rsidR="001E0876" w:rsidRPr="051C9B49">
        <w:rPr>
          <w:rStyle w:val="Heading3Char"/>
          <w:color w:val="auto"/>
          <w:sz w:val="20"/>
          <w:szCs w:val="20"/>
          <w:lang w:val="en-US"/>
        </w:rPr>
        <w:t>FfD</w:t>
      </w:r>
      <w:r w:rsidR="001E0876">
        <w:rPr>
          <w:rStyle w:val="Heading3Char"/>
          <w:color w:val="auto"/>
          <w:sz w:val="20"/>
          <w:szCs w:val="20"/>
          <w:lang w:val="en-US"/>
        </w:rPr>
        <w:t xml:space="preserve">4 </w:t>
      </w:r>
      <w:r w:rsidR="4DA3C26F" w:rsidRPr="0C922810">
        <w:rPr>
          <w:sz w:val="20"/>
          <w:szCs w:val="20"/>
          <w:lang w:val="en-US"/>
        </w:rPr>
        <w:t>should</w:t>
      </w:r>
      <w:r w:rsidR="0639FBA8" w:rsidRPr="0C922810">
        <w:rPr>
          <w:sz w:val="20"/>
          <w:szCs w:val="20"/>
          <w:lang w:val="en-US"/>
        </w:rPr>
        <w:t xml:space="preserve"> acknowledge the work and progress </w:t>
      </w:r>
      <w:r w:rsidR="6008BC4B" w:rsidRPr="4EB40BFA">
        <w:rPr>
          <w:sz w:val="20"/>
          <w:szCs w:val="20"/>
          <w:lang w:val="en-US"/>
        </w:rPr>
        <w:t xml:space="preserve">made </w:t>
      </w:r>
      <w:r w:rsidR="0639FBA8" w:rsidRPr="0C922810">
        <w:rPr>
          <w:sz w:val="20"/>
          <w:szCs w:val="20"/>
          <w:lang w:val="en-US"/>
        </w:rPr>
        <w:t xml:space="preserve">in </w:t>
      </w:r>
      <w:r w:rsidR="0639FBA8" w:rsidRPr="1898108D">
        <w:rPr>
          <w:sz w:val="20"/>
          <w:szCs w:val="20"/>
          <w:lang w:val="en-US"/>
        </w:rPr>
        <w:t>the Inclusive Framework, the Global Forum</w:t>
      </w:r>
      <w:r w:rsidR="3EBB19C7" w:rsidRPr="4A131A69">
        <w:rPr>
          <w:sz w:val="20"/>
          <w:szCs w:val="20"/>
          <w:lang w:val="en-US"/>
        </w:rPr>
        <w:t>, the UN Committee of Experts on Tax Matters</w:t>
      </w:r>
      <w:r w:rsidR="0639FBA8" w:rsidRPr="1898108D">
        <w:rPr>
          <w:sz w:val="20"/>
          <w:szCs w:val="20"/>
          <w:lang w:val="en-US"/>
        </w:rPr>
        <w:t xml:space="preserve"> and other relevant </w:t>
      </w:r>
      <w:r w:rsidR="0639FBA8" w:rsidRPr="79BC7733">
        <w:rPr>
          <w:sz w:val="20"/>
          <w:szCs w:val="20"/>
          <w:lang w:val="en-US"/>
        </w:rPr>
        <w:t>processes and</w:t>
      </w:r>
      <w:r w:rsidR="4DA3C26F" w:rsidRPr="0C922810">
        <w:rPr>
          <w:sz w:val="20"/>
          <w:szCs w:val="20"/>
          <w:lang w:val="en-US"/>
        </w:rPr>
        <w:t xml:space="preserve"> seek </w:t>
      </w:r>
      <w:r w:rsidR="4DA3C26F" w:rsidRPr="57F09A40">
        <w:rPr>
          <w:sz w:val="20"/>
          <w:szCs w:val="20"/>
          <w:lang w:val="en-US"/>
        </w:rPr>
        <w:t xml:space="preserve">to maximize synergies among </w:t>
      </w:r>
      <w:r w:rsidR="5ED49B1D" w:rsidRPr="79BC7733">
        <w:rPr>
          <w:sz w:val="20"/>
          <w:szCs w:val="20"/>
          <w:lang w:val="en-US"/>
        </w:rPr>
        <w:t>all</w:t>
      </w:r>
      <w:r w:rsidR="4DA3C26F" w:rsidRPr="79BC7733">
        <w:rPr>
          <w:sz w:val="20"/>
          <w:szCs w:val="20"/>
          <w:lang w:val="en-US"/>
        </w:rPr>
        <w:t xml:space="preserve"> </w:t>
      </w:r>
      <w:r w:rsidR="4DA3C26F" w:rsidRPr="57F09A40">
        <w:rPr>
          <w:sz w:val="20"/>
          <w:szCs w:val="20"/>
          <w:lang w:val="en-US"/>
        </w:rPr>
        <w:t xml:space="preserve">existing international institutions </w:t>
      </w:r>
      <w:r w:rsidR="76B4852D" w:rsidRPr="79BC7733">
        <w:rPr>
          <w:sz w:val="20"/>
          <w:szCs w:val="20"/>
          <w:lang w:val="en-US"/>
        </w:rPr>
        <w:t xml:space="preserve">working </w:t>
      </w:r>
      <w:r w:rsidR="4DA3C26F" w:rsidRPr="57F09A40">
        <w:rPr>
          <w:sz w:val="20"/>
          <w:szCs w:val="20"/>
          <w:lang w:val="en-US"/>
        </w:rPr>
        <w:t>in the area of taxation, in a way that mutually reinforces their efforts based on comparative strengths and expertise, with the objective of reducing inequality and mobilizing resources to finance sustainable development.</w:t>
      </w:r>
    </w:p>
    <w:p w14:paraId="4F9E5073" w14:textId="069FF02A" w:rsidR="00092E87" w:rsidRPr="00D149F3" w:rsidRDefault="00AC0381" w:rsidP="004303C2">
      <w:pPr>
        <w:pStyle w:val="ListParagraph"/>
        <w:numPr>
          <w:ilvl w:val="0"/>
          <w:numId w:val="7"/>
        </w:numPr>
        <w:rPr>
          <w:rStyle w:val="Heading3Char"/>
          <w:i/>
          <w:iCs/>
          <w:color w:val="A02B93" w:themeColor="accent5"/>
          <w:sz w:val="20"/>
          <w:szCs w:val="20"/>
          <w:lang w:val="en-US"/>
        </w:rPr>
      </w:pPr>
      <w:r>
        <w:rPr>
          <w:sz w:val="20"/>
          <w:szCs w:val="20"/>
          <w:lang w:val="en-US"/>
        </w:rPr>
        <w:t>e</w:t>
      </w:r>
      <w:r w:rsidR="00175075">
        <w:rPr>
          <w:sz w:val="20"/>
          <w:szCs w:val="20"/>
          <w:lang w:val="en-US"/>
        </w:rPr>
        <w:t>ncourage cooperation</w:t>
      </w:r>
      <w:r w:rsidR="001824E8">
        <w:rPr>
          <w:sz w:val="20"/>
          <w:szCs w:val="20"/>
          <w:lang w:val="en-US"/>
        </w:rPr>
        <w:t xml:space="preserve"> among </w:t>
      </w:r>
      <w:r w:rsidR="00AF61C5">
        <w:rPr>
          <w:sz w:val="20"/>
          <w:szCs w:val="20"/>
          <w:lang w:val="en-US"/>
        </w:rPr>
        <w:t xml:space="preserve">all multilateral </w:t>
      </w:r>
      <w:r w:rsidR="00FA6637">
        <w:rPr>
          <w:sz w:val="20"/>
          <w:szCs w:val="20"/>
          <w:lang w:val="en-US"/>
        </w:rPr>
        <w:t xml:space="preserve">organizations </w:t>
      </w:r>
      <w:r w:rsidR="00896299">
        <w:rPr>
          <w:sz w:val="20"/>
          <w:szCs w:val="20"/>
          <w:lang w:val="en-US"/>
        </w:rPr>
        <w:t xml:space="preserve">involved in capacity building </w:t>
      </w:r>
      <w:r w:rsidR="6B16B0D3" w:rsidRPr="0910B815">
        <w:rPr>
          <w:sz w:val="20"/>
          <w:szCs w:val="20"/>
          <w:lang w:val="en-US"/>
        </w:rPr>
        <w:t xml:space="preserve">for domestic resource </w:t>
      </w:r>
      <w:proofErr w:type="spellStart"/>
      <w:r w:rsidR="6B16B0D3" w:rsidRPr="0910B815">
        <w:rPr>
          <w:sz w:val="20"/>
          <w:szCs w:val="20"/>
          <w:lang w:val="en-US"/>
        </w:rPr>
        <w:t>mobilisation</w:t>
      </w:r>
      <w:proofErr w:type="spellEnd"/>
      <w:r w:rsidR="00E167D9">
        <w:rPr>
          <w:sz w:val="20"/>
          <w:szCs w:val="20"/>
          <w:lang w:val="en-US"/>
        </w:rPr>
        <w:t>, building on the achievements of the Platform for Collaboration on Tax</w:t>
      </w:r>
      <w:r w:rsidR="66124F5A" w:rsidRPr="6AB29433">
        <w:rPr>
          <w:sz w:val="20"/>
          <w:szCs w:val="20"/>
          <w:lang w:val="en-US"/>
        </w:rPr>
        <w:t xml:space="preserve"> and the UNDP-OECD </w:t>
      </w:r>
      <w:r w:rsidR="66124F5A" w:rsidRPr="2A590960">
        <w:rPr>
          <w:sz w:val="20"/>
          <w:szCs w:val="20"/>
          <w:lang w:val="en-US"/>
        </w:rPr>
        <w:t xml:space="preserve">joint </w:t>
      </w:r>
      <w:r w:rsidR="66124F5A" w:rsidRPr="07068E01">
        <w:rPr>
          <w:sz w:val="20"/>
          <w:szCs w:val="20"/>
          <w:lang w:val="en-US"/>
        </w:rPr>
        <w:t>program on</w:t>
      </w:r>
      <w:r w:rsidR="66124F5A" w:rsidRPr="6AB29433">
        <w:rPr>
          <w:sz w:val="20"/>
          <w:szCs w:val="20"/>
          <w:lang w:val="en-US"/>
        </w:rPr>
        <w:t xml:space="preserve"> Tax Inspectors Without </w:t>
      </w:r>
      <w:r w:rsidR="66124F5A" w:rsidRPr="392BC8DD">
        <w:rPr>
          <w:sz w:val="20"/>
          <w:szCs w:val="20"/>
          <w:lang w:val="en-US"/>
        </w:rPr>
        <w:t xml:space="preserve">Borders </w:t>
      </w:r>
    </w:p>
    <w:p w14:paraId="2820B997" w14:textId="2D18AFD4" w:rsidR="001C2B06" w:rsidRPr="001C2B06" w:rsidRDefault="001C2B06" w:rsidP="004303C2">
      <w:pPr>
        <w:pStyle w:val="ListParagraph"/>
        <w:numPr>
          <w:ilvl w:val="0"/>
          <w:numId w:val="7"/>
        </w:numPr>
        <w:rPr>
          <w:rStyle w:val="Heading3Char"/>
          <w:i/>
          <w:iCs/>
          <w:color w:val="A02B93" w:themeColor="accent5"/>
          <w:sz w:val="20"/>
          <w:szCs w:val="20"/>
          <w:lang w:val="en-US"/>
        </w:rPr>
      </w:pPr>
      <w:r w:rsidRPr="004303C2">
        <w:rPr>
          <w:rFonts w:eastAsia="Arial" w:cs="Arial"/>
          <w:sz w:val="20"/>
          <w:szCs w:val="20"/>
          <w:lang w:val="en-US"/>
        </w:rPr>
        <w:t xml:space="preserve">explore whether new </w:t>
      </w:r>
      <w:r w:rsidR="00FF655D">
        <w:rPr>
          <w:rFonts w:eastAsia="Arial" w:cs="Arial"/>
          <w:sz w:val="20"/>
          <w:szCs w:val="20"/>
          <w:lang w:val="en-US"/>
        </w:rPr>
        <w:t xml:space="preserve">national </w:t>
      </w:r>
      <w:r w:rsidRPr="004303C2">
        <w:rPr>
          <w:rFonts w:eastAsia="Arial" w:cs="Arial"/>
          <w:sz w:val="20"/>
          <w:szCs w:val="20"/>
          <w:lang w:val="en-US"/>
        </w:rPr>
        <w:t xml:space="preserve">mechanisms or taxes </w:t>
      </w:r>
      <w:r w:rsidR="005B698E">
        <w:rPr>
          <w:rFonts w:eastAsia="Arial" w:cs="Arial"/>
          <w:sz w:val="20"/>
          <w:szCs w:val="20"/>
          <w:lang w:val="en-US"/>
        </w:rPr>
        <w:t>could</w:t>
      </w:r>
      <w:r w:rsidRPr="004303C2">
        <w:rPr>
          <w:rFonts w:eastAsia="Arial" w:cs="Arial"/>
          <w:sz w:val="20"/>
          <w:szCs w:val="20"/>
          <w:lang w:val="en-US"/>
        </w:rPr>
        <w:t xml:space="preserve"> be introduced </w:t>
      </w:r>
      <w:r w:rsidR="0034139B">
        <w:rPr>
          <w:rFonts w:eastAsia="Arial" w:cs="Arial"/>
          <w:sz w:val="20"/>
          <w:szCs w:val="20"/>
          <w:lang w:val="en-US"/>
        </w:rPr>
        <w:t>to</w:t>
      </w:r>
      <w:r w:rsidRPr="004303C2">
        <w:rPr>
          <w:rFonts w:eastAsia="Arial" w:cs="Arial"/>
          <w:sz w:val="20"/>
          <w:szCs w:val="20"/>
          <w:lang w:val="en-US"/>
        </w:rPr>
        <w:t xml:space="preserve"> address </w:t>
      </w:r>
      <w:r w:rsidR="00B25303">
        <w:rPr>
          <w:rFonts w:eastAsia="Arial" w:cs="Arial"/>
          <w:sz w:val="20"/>
          <w:szCs w:val="20"/>
          <w:lang w:val="en-US"/>
        </w:rPr>
        <w:t>tax</w:t>
      </w:r>
      <w:r w:rsidRPr="004303C2">
        <w:rPr>
          <w:rFonts w:eastAsia="Arial" w:cs="Arial"/>
          <w:sz w:val="20"/>
          <w:szCs w:val="20"/>
          <w:lang w:val="en-US"/>
        </w:rPr>
        <w:t xml:space="preserve"> gaps</w:t>
      </w:r>
      <w:r w:rsidR="00FA1803">
        <w:rPr>
          <w:rFonts w:eastAsia="Arial" w:cs="Arial"/>
          <w:sz w:val="20"/>
          <w:szCs w:val="20"/>
          <w:lang w:val="en-US"/>
        </w:rPr>
        <w:t>,</w:t>
      </w:r>
      <w:r w:rsidRPr="004303C2">
        <w:rPr>
          <w:rFonts w:eastAsia="Arial" w:cs="Arial"/>
          <w:sz w:val="20"/>
          <w:szCs w:val="20"/>
          <w:lang w:val="en-US"/>
        </w:rPr>
        <w:t xml:space="preserve"> </w:t>
      </w:r>
      <w:r w:rsidR="009630E6" w:rsidRPr="000B466E">
        <w:rPr>
          <w:rFonts w:eastAsia="Arial" w:cs="Arial"/>
          <w:sz w:val="20"/>
          <w:szCs w:val="20"/>
          <w:lang w:val="en-US"/>
        </w:rPr>
        <w:t>where revenue streams or sectors are currently systematically undertaxed</w:t>
      </w:r>
      <w:r w:rsidR="00D03C71">
        <w:rPr>
          <w:rFonts w:eastAsia="Arial" w:cs="Arial"/>
          <w:sz w:val="20"/>
          <w:szCs w:val="20"/>
          <w:lang w:val="en-US"/>
        </w:rPr>
        <w:t>,</w:t>
      </w:r>
      <w:r w:rsidR="009630E6" w:rsidRPr="009630E6">
        <w:rPr>
          <w:rFonts w:eastAsia="Arial" w:cs="Arial"/>
          <w:sz w:val="20"/>
          <w:szCs w:val="20"/>
          <w:lang w:val="en-US"/>
        </w:rPr>
        <w:t xml:space="preserve"> </w:t>
      </w:r>
      <w:r w:rsidRPr="004303C2">
        <w:rPr>
          <w:rFonts w:eastAsia="Arial" w:cs="Arial"/>
          <w:sz w:val="20"/>
          <w:szCs w:val="20"/>
          <w:lang w:val="en-US"/>
        </w:rPr>
        <w:t xml:space="preserve">and contribute to the financing of public goods. </w:t>
      </w:r>
      <w:r w:rsidR="00B16F7E">
        <w:rPr>
          <w:rFonts w:eastAsia="Arial" w:cs="Arial"/>
          <w:sz w:val="20"/>
          <w:szCs w:val="20"/>
          <w:lang w:val="en-US"/>
        </w:rPr>
        <w:t>This</w:t>
      </w:r>
      <w:r w:rsidR="007D4808">
        <w:rPr>
          <w:rFonts w:eastAsia="Arial" w:cs="Arial"/>
          <w:sz w:val="20"/>
          <w:szCs w:val="20"/>
          <w:lang w:val="en-US"/>
        </w:rPr>
        <w:t xml:space="preserve"> could </w:t>
      </w:r>
      <w:r w:rsidR="00E22E07" w:rsidRPr="000B466E">
        <w:rPr>
          <w:rFonts w:eastAsia="Arial" w:cs="Arial"/>
          <w:sz w:val="20"/>
          <w:szCs w:val="20"/>
          <w:lang w:val="en-US"/>
        </w:rPr>
        <w:t>includ</w:t>
      </w:r>
      <w:r w:rsidR="007D4808">
        <w:rPr>
          <w:rFonts w:eastAsia="Arial" w:cs="Arial"/>
          <w:sz w:val="20"/>
          <w:szCs w:val="20"/>
          <w:lang w:val="en-US"/>
        </w:rPr>
        <w:t>e</w:t>
      </w:r>
      <w:r w:rsidR="00E22E07" w:rsidRPr="000B466E">
        <w:rPr>
          <w:rFonts w:eastAsia="Arial" w:cs="Arial"/>
          <w:sz w:val="20"/>
          <w:szCs w:val="20"/>
          <w:lang w:val="en-US"/>
        </w:rPr>
        <w:t xml:space="preserve"> taxes on high-net-worth individuals,</w:t>
      </w:r>
      <w:r w:rsidR="00E22E07" w:rsidRPr="004303C2">
        <w:rPr>
          <w:rFonts w:eastAsia="Arial" w:cs="Arial"/>
          <w:strike/>
          <w:sz w:val="20"/>
          <w:szCs w:val="20"/>
          <w:lang w:val="en-US"/>
        </w:rPr>
        <w:t xml:space="preserve"> </w:t>
      </w:r>
      <w:r w:rsidR="00E22E07" w:rsidRPr="000B466E">
        <w:rPr>
          <w:rFonts w:eastAsia="Arial" w:cs="Arial"/>
          <w:sz w:val="20"/>
          <w:szCs w:val="20"/>
          <w:lang w:val="en-US"/>
        </w:rPr>
        <w:t>and others</w:t>
      </w:r>
      <w:r w:rsidR="00E22E07">
        <w:rPr>
          <w:rFonts w:eastAsia="Arial" w:cs="Arial"/>
          <w:sz w:val="20"/>
          <w:szCs w:val="20"/>
          <w:lang w:val="en-US"/>
        </w:rPr>
        <w:t xml:space="preserve">. </w:t>
      </w:r>
      <w:r w:rsidRPr="004303C2">
        <w:rPr>
          <w:rFonts w:eastAsia="Arial" w:cs="Arial"/>
          <w:sz w:val="20"/>
          <w:szCs w:val="20"/>
          <w:lang w:val="en-US"/>
        </w:rPr>
        <w:t>International tax cooperation should be explored to exchange experience</w:t>
      </w:r>
      <w:r w:rsidR="6246596F" w:rsidRPr="109C1256">
        <w:rPr>
          <w:rFonts w:eastAsia="Arial" w:cs="Arial"/>
          <w:sz w:val="20"/>
          <w:szCs w:val="20"/>
          <w:lang w:val="en-US"/>
        </w:rPr>
        <w:t>s</w:t>
      </w:r>
      <w:r w:rsidRPr="004303C2">
        <w:rPr>
          <w:rFonts w:eastAsia="Arial" w:cs="Arial"/>
          <w:sz w:val="20"/>
          <w:szCs w:val="20"/>
          <w:lang w:val="en-US"/>
        </w:rPr>
        <w:t xml:space="preserve"> and best practices that can contribute to creating national tax mechanisms and build capacity to enforce those mechanisms</w:t>
      </w:r>
      <w:r w:rsidRPr="004303C2">
        <w:rPr>
          <w:rFonts w:eastAsiaTheme="majorEastAsia" w:cstheme="majorBidi"/>
          <w:i/>
          <w:iCs/>
          <w:color w:val="A02B93" w:themeColor="accent5"/>
          <w:sz w:val="20"/>
          <w:szCs w:val="20"/>
          <w:lang w:val="en-US"/>
        </w:rPr>
        <w:t>.</w:t>
      </w:r>
    </w:p>
    <w:p w14:paraId="573F70BA" w14:textId="336E3764" w:rsidR="006B2809" w:rsidRPr="004303C2" w:rsidRDefault="006B2809" w:rsidP="792B215B">
      <w:pPr>
        <w:rPr>
          <w:rStyle w:val="Heading3Char"/>
          <w:i/>
          <w:color w:val="A02B93" w:themeColor="accent5"/>
          <w:sz w:val="20"/>
          <w:szCs w:val="20"/>
          <w:lang w:val="en-US"/>
        </w:rPr>
      </w:pPr>
      <w:r w:rsidRPr="21CCB056">
        <w:rPr>
          <w:rStyle w:val="Heading3Char"/>
          <w:i/>
          <w:iCs/>
          <w:color w:val="A02B93" w:themeColor="accent5"/>
          <w:sz w:val="20"/>
          <w:szCs w:val="20"/>
          <w:lang w:val="en-US"/>
        </w:rPr>
        <w:lastRenderedPageBreak/>
        <w:t xml:space="preserve">Recommitting to support efforts to strengthen </w:t>
      </w:r>
      <w:r w:rsidR="004A1FF8">
        <w:rPr>
          <w:rStyle w:val="Heading3Char"/>
          <w:i/>
          <w:iCs/>
          <w:color w:val="A02B93" w:themeColor="accent5"/>
          <w:sz w:val="20"/>
          <w:szCs w:val="20"/>
          <w:lang w:val="en-US"/>
        </w:rPr>
        <w:t>d</w:t>
      </w:r>
      <w:r w:rsidRPr="21CCB056">
        <w:rPr>
          <w:rStyle w:val="Heading3Char"/>
          <w:i/>
          <w:iCs/>
          <w:color w:val="A02B93" w:themeColor="accent5"/>
          <w:sz w:val="20"/>
          <w:szCs w:val="20"/>
          <w:lang w:val="en-US"/>
        </w:rPr>
        <w:t xml:space="preserve">omestic </w:t>
      </w:r>
      <w:r w:rsidR="004A1FF8">
        <w:rPr>
          <w:rStyle w:val="Heading3Char"/>
          <w:i/>
          <w:iCs/>
          <w:color w:val="A02B93" w:themeColor="accent5"/>
          <w:sz w:val="20"/>
          <w:szCs w:val="20"/>
          <w:lang w:val="en-US"/>
        </w:rPr>
        <w:t>r</w:t>
      </w:r>
      <w:r w:rsidRPr="21CCB056">
        <w:rPr>
          <w:rStyle w:val="Heading3Char"/>
          <w:i/>
          <w:iCs/>
          <w:color w:val="A02B93" w:themeColor="accent5"/>
          <w:sz w:val="20"/>
          <w:szCs w:val="20"/>
          <w:lang w:val="en-US"/>
        </w:rPr>
        <w:t xml:space="preserve">esource </w:t>
      </w:r>
      <w:r w:rsidR="004A1FF8">
        <w:rPr>
          <w:rStyle w:val="Heading3Char"/>
          <w:i/>
          <w:iCs/>
          <w:color w:val="A02B93" w:themeColor="accent5"/>
          <w:sz w:val="20"/>
          <w:szCs w:val="20"/>
          <w:lang w:val="en-US"/>
        </w:rPr>
        <w:t>m</w:t>
      </w:r>
      <w:r w:rsidRPr="21CCB056">
        <w:rPr>
          <w:rStyle w:val="Heading3Char"/>
          <w:i/>
          <w:iCs/>
          <w:color w:val="A02B93" w:themeColor="accent5"/>
          <w:sz w:val="20"/>
          <w:szCs w:val="20"/>
          <w:lang w:val="en-US"/>
        </w:rPr>
        <w:t>obilization</w:t>
      </w:r>
      <w:r w:rsidRPr="21CCB056">
        <w:rPr>
          <w:rStyle w:val="Heading4Char"/>
          <w:color w:val="D86DCB" w:themeColor="accent5" w:themeTint="99"/>
          <w:sz w:val="20"/>
          <w:szCs w:val="20"/>
          <w:lang w:val="en-US"/>
        </w:rPr>
        <w:t xml:space="preserve">. </w:t>
      </w:r>
      <w:r w:rsidRPr="21CCB056">
        <w:rPr>
          <w:sz w:val="20"/>
          <w:szCs w:val="20"/>
          <w:lang w:val="en-US"/>
        </w:rPr>
        <w:t xml:space="preserve">Donor </w:t>
      </w:r>
      <w:proofErr w:type="gramStart"/>
      <w:r w:rsidRPr="21CCB056">
        <w:rPr>
          <w:sz w:val="20"/>
          <w:szCs w:val="20"/>
          <w:lang w:val="en-US"/>
        </w:rPr>
        <w:t xml:space="preserve">funding </w:t>
      </w:r>
      <w:r w:rsidR="39EAA452" w:rsidRPr="2F56E05C">
        <w:rPr>
          <w:sz w:val="20"/>
          <w:szCs w:val="20"/>
          <w:lang w:val="en-US"/>
        </w:rPr>
        <w:t xml:space="preserve"> </w:t>
      </w:r>
      <w:r w:rsidR="39EAA452" w:rsidRPr="1F7A7DBD">
        <w:rPr>
          <w:sz w:val="20"/>
          <w:szCs w:val="20"/>
          <w:lang w:val="en-US"/>
        </w:rPr>
        <w:t>increased</w:t>
      </w:r>
      <w:proofErr w:type="gramEnd"/>
      <w:r w:rsidR="0068595A">
        <w:rPr>
          <w:sz w:val="20"/>
          <w:szCs w:val="20"/>
          <w:lang w:val="en-US"/>
        </w:rPr>
        <w:t xml:space="preserve"> </w:t>
      </w:r>
      <w:r w:rsidRPr="21CCB056">
        <w:rPr>
          <w:sz w:val="20"/>
          <w:szCs w:val="20"/>
          <w:lang w:val="en-US"/>
        </w:rPr>
        <w:t>dramatically after 2015 but has levelled off in recent years</w:t>
      </w:r>
      <w:r w:rsidR="00AD38F4">
        <w:rPr>
          <w:sz w:val="20"/>
          <w:szCs w:val="20"/>
          <w:lang w:val="en-US"/>
        </w:rPr>
        <w:t xml:space="preserve"> and </w:t>
      </w:r>
      <w:r w:rsidRPr="21CCB056">
        <w:rPr>
          <w:sz w:val="20"/>
          <w:szCs w:val="20"/>
          <w:lang w:val="en-US"/>
        </w:rPr>
        <w:t>is not meeting developing countries</w:t>
      </w:r>
      <w:r w:rsidR="00E335EE">
        <w:rPr>
          <w:sz w:val="20"/>
          <w:szCs w:val="20"/>
          <w:lang w:val="en-US"/>
        </w:rPr>
        <w:t>’ demands</w:t>
      </w:r>
      <w:r w:rsidRPr="21CCB056">
        <w:rPr>
          <w:sz w:val="20"/>
          <w:szCs w:val="20"/>
          <w:lang w:val="en-US"/>
        </w:rPr>
        <w:t xml:space="preserve">. </w:t>
      </w:r>
      <w:r w:rsidR="001E0876" w:rsidRPr="051C9B49">
        <w:rPr>
          <w:rStyle w:val="Heading3Char"/>
          <w:color w:val="auto"/>
          <w:sz w:val="20"/>
          <w:szCs w:val="20"/>
          <w:lang w:val="en-US"/>
        </w:rPr>
        <w:t>FfD</w:t>
      </w:r>
      <w:r w:rsidR="001E0876">
        <w:rPr>
          <w:rStyle w:val="Heading3Char"/>
          <w:color w:val="auto"/>
          <w:sz w:val="20"/>
          <w:szCs w:val="20"/>
          <w:lang w:val="en-US"/>
        </w:rPr>
        <w:t xml:space="preserve">4 </w:t>
      </w:r>
      <w:r w:rsidR="002A316A" w:rsidRPr="009A5E39">
        <w:rPr>
          <w:sz w:val="20"/>
          <w:szCs w:val="20"/>
          <w:lang w:val="en-US"/>
        </w:rPr>
        <w:t>should</w:t>
      </w:r>
      <w:r w:rsidR="00A67B73">
        <w:rPr>
          <w:sz w:val="20"/>
          <w:szCs w:val="20"/>
          <w:lang w:val="en-US"/>
        </w:rPr>
        <w:t>:</w:t>
      </w:r>
    </w:p>
    <w:p w14:paraId="5245BDC4" w14:textId="0C4F1916" w:rsidR="006B2809" w:rsidRPr="009A5E39" w:rsidRDefault="0045519C">
      <w:pPr>
        <w:pStyle w:val="ListParagraph"/>
        <w:numPr>
          <w:ilvl w:val="0"/>
          <w:numId w:val="6"/>
        </w:numPr>
        <w:rPr>
          <w:sz w:val="20"/>
          <w:szCs w:val="20"/>
          <w:lang w:val="en-US"/>
        </w:rPr>
      </w:pPr>
      <w:r w:rsidRPr="009A5E39">
        <w:rPr>
          <w:sz w:val="20"/>
          <w:szCs w:val="20"/>
          <w:lang w:val="en-US"/>
        </w:rPr>
        <w:t>r</w:t>
      </w:r>
      <w:r w:rsidR="006B2809" w:rsidRPr="009A5E39">
        <w:rPr>
          <w:sz w:val="20"/>
          <w:szCs w:val="20"/>
          <w:lang w:val="en-US"/>
        </w:rPr>
        <w:t xml:space="preserve">eaffirm a strong commitment to increase support for domestic resource mobilization towards and beyond 2030, under a renewed set of </w:t>
      </w:r>
      <w:r w:rsidR="48044068" w:rsidRPr="009A5E39">
        <w:rPr>
          <w:sz w:val="20"/>
          <w:szCs w:val="20"/>
          <w:lang w:val="en-US"/>
        </w:rPr>
        <w:t xml:space="preserve">the </w:t>
      </w:r>
      <w:r w:rsidR="39FE4810" w:rsidRPr="009A5E39">
        <w:rPr>
          <w:sz w:val="20"/>
          <w:szCs w:val="20"/>
          <w:lang w:val="en-US"/>
        </w:rPr>
        <w:t>Addis Tax Initiative (</w:t>
      </w:r>
      <w:r w:rsidR="006B2809" w:rsidRPr="009A5E39">
        <w:rPr>
          <w:sz w:val="20"/>
          <w:szCs w:val="20"/>
          <w:lang w:val="en-US"/>
        </w:rPr>
        <w:t>ATI</w:t>
      </w:r>
      <w:r w:rsidR="4D6A272D" w:rsidRPr="009A5E39">
        <w:rPr>
          <w:sz w:val="20"/>
          <w:szCs w:val="20"/>
          <w:lang w:val="en-US"/>
        </w:rPr>
        <w:t>)</w:t>
      </w:r>
      <w:r w:rsidR="006B2809" w:rsidRPr="009A5E39">
        <w:rPr>
          <w:sz w:val="20"/>
          <w:szCs w:val="20"/>
          <w:lang w:val="en-US"/>
        </w:rPr>
        <w:t xml:space="preserve"> commitments</w:t>
      </w:r>
      <w:r w:rsidR="003A1D9A" w:rsidRPr="009A5E39">
        <w:rPr>
          <w:sz w:val="20"/>
          <w:szCs w:val="20"/>
          <w:lang w:val="en-US"/>
        </w:rPr>
        <w:t>,</w:t>
      </w:r>
      <w:r w:rsidR="006B2809" w:rsidRPr="009A5E39">
        <w:rPr>
          <w:sz w:val="20"/>
          <w:szCs w:val="20"/>
          <w:lang w:val="en-US"/>
        </w:rPr>
        <w:t xml:space="preserve"> with a broader definition of DRM support</w:t>
      </w:r>
      <w:r w:rsidR="00E706E9" w:rsidRPr="009A5E39">
        <w:rPr>
          <w:sz w:val="20"/>
          <w:szCs w:val="20"/>
          <w:lang w:val="en-US"/>
        </w:rPr>
        <w:t xml:space="preserve"> </w:t>
      </w:r>
      <w:r w:rsidR="006B2809" w:rsidRPr="009A5E39">
        <w:rPr>
          <w:sz w:val="20"/>
          <w:szCs w:val="20"/>
          <w:lang w:val="en-US"/>
        </w:rPr>
        <w:t>– including support for customs, public financial management and anti-corruption.</w:t>
      </w:r>
    </w:p>
    <w:p w14:paraId="2439B9B1" w14:textId="7D76B5EC" w:rsidR="00166578" w:rsidRPr="009A5E39" w:rsidRDefault="003A7DA7" w:rsidP="004303C2">
      <w:pPr>
        <w:pStyle w:val="ListParagraph"/>
        <w:numPr>
          <w:ilvl w:val="0"/>
          <w:numId w:val="8"/>
        </w:numPr>
        <w:rPr>
          <w:rStyle w:val="Heading3Char"/>
          <w:color w:val="auto"/>
          <w:sz w:val="20"/>
          <w:szCs w:val="20"/>
          <w:lang w:val="en-GB"/>
        </w:rPr>
      </w:pPr>
      <w:r w:rsidRPr="009A5E39">
        <w:rPr>
          <w:sz w:val="20"/>
          <w:szCs w:val="20"/>
          <w:lang w:val="en-US"/>
        </w:rPr>
        <w:t>underscore t</w:t>
      </w:r>
      <w:r w:rsidR="00A4281B" w:rsidRPr="009A5E39">
        <w:rPr>
          <w:sz w:val="20"/>
          <w:szCs w:val="20"/>
          <w:lang w:val="en-US"/>
        </w:rPr>
        <w:t xml:space="preserve">he </w:t>
      </w:r>
      <w:r w:rsidR="00A829CF" w:rsidRPr="009A5E39">
        <w:rPr>
          <w:sz w:val="20"/>
          <w:szCs w:val="20"/>
          <w:lang w:val="en-US"/>
        </w:rPr>
        <w:t xml:space="preserve">importance and revenue potential </w:t>
      </w:r>
      <w:r w:rsidR="00BF4221">
        <w:rPr>
          <w:sz w:val="20"/>
          <w:szCs w:val="20"/>
          <w:lang w:val="en-US"/>
        </w:rPr>
        <w:t xml:space="preserve">of </w:t>
      </w:r>
      <w:r w:rsidR="00A829CF" w:rsidRPr="009A5E39">
        <w:rPr>
          <w:sz w:val="20"/>
          <w:szCs w:val="20"/>
          <w:lang w:val="en-US"/>
        </w:rPr>
        <w:t>s</w:t>
      </w:r>
      <w:r w:rsidR="006B2809" w:rsidRPr="004303C2">
        <w:rPr>
          <w:rStyle w:val="Heading3Char"/>
          <w:color w:val="auto"/>
          <w:sz w:val="20"/>
          <w:szCs w:val="20"/>
          <w:lang w:val="en-US"/>
        </w:rPr>
        <w:t>upport to digitalization of tax administrations</w:t>
      </w:r>
      <w:r w:rsidR="00455CEA" w:rsidRPr="009A5E39">
        <w:rPr>
          <w:rFonts w:eastAsia="Arial" w:cs="Arial"/>
          <w:sz w:val="20"/>
          <w:szCs w:val="20"/>
          <w:lang w:val="en-US"/>
        </w:rPr>
        <w:t>.</w:t>
      </w:r>
      <w:r w:rsidR="006A082D" w:rsidRPr="009A5E39">
        <w:rPr>
          <w:rFonts w:eastAsia="Arial" w:cs="Arial"/>
          <w:sz w:val="20"/>
          <w:szCs w:val="20"/>
          <w:lang w:val="en-US"/>
        </w:rPr>
        <w:t xml:space="preserve"> This</w:t>
      </w:r>
      <w:r w:rsidR="00166578" w:rsidRPr="009A5E39">
        <w:rPr>
          <w:rFonts w:eastAsia="Arial" w:cs="Arial"/>
          <w:sz w:val="20"/>
          <w:szCs w:val="20"/>
          <w:lang w:val="en-US"/>
        </w:rPr>
        <w:t xml:space="preserve"> could include</w:t>
      </w:r>
      <w:r w:rsidR="006A082D" w:rsidRPr="009A5E39">
        <w:rPr>
          <w:rFonts w:eastAsia="Arial" w:cs="Arial"/>
          <w:sz w:val="20"/>
          <w:szCs w:val="20"/>
          <w:lang w:val="en-US"/>
        </w:rPr>
        <w:t xml:space="preserve"> open-source systems</w:t>
      </w:r>
      <w:r w:rsidR="00166578" w:rsidRPr="009A5E39">
        <w:rPr>
          <w:rFonts w:eastAsia="Arial" w:cs="Arial"/>
          <w:sz w:val="20"/>
          <w:szCs w:val="20"/>
          <w:lang w:val="en-US"/>
        </w:rPr>
        <w:t xml:space="preserve">, in cooperation with the </w:t>
      </w:r>
      <w:r w:rsidR="002C0B08" w:rsidRPr="009A5E39">
        <w:rPr>
          <w:rFonts w:eastAsia="Arial" w:cs="Arial"/>
          <w:sz w:val="20"/>
          <w:szCs w:val="20"/>
          <w:lang w:val="en-US"/>
        </w:rPr>
        <w:t>Digital P</w:t>
      </w:r>
      <w:r w:rsidR="006B2809" w:rsidRPr="009A5E39">
        <w:rPr>
          <w:rFonts w:eastAsia="Arial" w:cs="Arial"/>
          <w:sz w:val="20"/>
          <w:szCs w:val="20"/>
          <w:lang w:val="en-US"/>
        </w:rPr>
        <w:t xml:space="preserve">ublic </w:t>
      </w:r>
      <w:r w:rsidR="00D442F3" w:rsidRPr="009A5E39">
        <w:rPr>
          <w:rFonts w:eastAsia="Arial" w:cs="Arial"/>
          <w:sz w:val="20"/>
          <w:szCs w:val="20"/>
          <w:lang w:val="en-US"/>
        </w:rPr>
        <w:t>G</w:t>
      </w:r>
      <w:r w:rsidR="006B2809" w:rsidRPr="009A5E39">
        <w:rPr>
          <w:rFonts w:eastAsia="Arial" w:cs="Arial"/>
          <w:sz w:val="20"/>
          <w:szCs w:val="20"/>
          <w:lang w:val="en-US"/>
        </w:rPr>
        <w:t xml:space="preserve">oods </w:t>
      </w:r>
      <w:r w:rsidR="00D442F3" w:rsidRPr="009A5E39">
        <w:rPr>
          <w:rFonts w:eastAsia="Arial" w:cs="Arial"/>
          <w:sz w:val="20"/>
          <w:szCs w:val="20"/>
          <w:lang w:val="en-US"/>
        </w:rPr>
        <w:t>A</w:t>
      </w:r>
      <w:r w:rsidR="006B2809" w:rsidRPr="009A5E39">
        <w:rPr>
          <w:rFonts w:eastAsia="Arial" w:cs="Arial"/>
          <w:sz w:val="20"/>
          <w:szCs w:val="20"/>
          <w:lang w:val="en-US"/>
        </w:rPr>
        <w:t xml:space="preserve">lliance </w:t>
      </w:r>
      <w:r w:rsidR="00166578" w:rsidRPr="009A5E39">
        <w:rPr>
          <w:rFonts w:eastAsia="Arial" w:cs="Arial"/>
          <w:sz w:val="20"/>
          <w:szCs w:val="20"/>
          <w:lang w:val="en-US"/>
        </w:rPr>
        <w:t>and others.</w:t>
      </w:r>
      <w:r w:rsidR="006B2809" w:rsidRPr="009A5E39">
        <w:rPr>
          <w:rFonts w:eastAsia="Arial" w:cs="Arial"/>
          <w:sz w:val="20"/>
          <w:szCs w:val="20"/>
          <w:lang w:val="en-US"/>
        </w:rPr>
        <w:t xml:space="preserve"> </w:t>
      </w:r>
    </w:p>
    <w:p w14:paraId="560EA057" w14:textId="33BC2BFD" w:rsidR="006B2809" w:rsidRPr="009A5E39" w:rsidRDefault="0E442B22" w:rsidP="004303C2">
      <w:pPr>
        <w:pStyle w:val="ListParagraph"/>
        <w:numPr>
          <w:ilvl w:val="0"/>
          <w:numId w:val="8"/>
        </w:numPr>
        <w:rPr>
          <w:rStyle w:val="Heading3Char"/>
          <w:color w:val="auto"/>
          <w:sz w:val="20"/>
          <w:szCs w:val="20"/>
          <w:lang w:val="en-GB"/>
        </w:rPr>
      </w:pPr>
      <w:r w:rsidRPr="7F2AB939">
        <w:rPr>
          <w:sz w:val="20"/>
          <w:szCs w:val="20"/>
          <w:lang w:val="en-US"/>
        </w:rPr>
        <w:t>p</w:t>
      </w:r>
      <w:r w:rsidR="006B2809" w:rsidRPr="004303C2">
        <w:rPr>
          <w:rStyle w:val="Heading3Char"/>
          <w:color w:val="auto"/>
          <w:sz w:val="20"/>
          <w:szCs w:val="20"/>
          <w:lang w:val="en-US"/>
        </w:rPr>
        <w:t>romote south-south cooperation in ongoing capacity and collaboration initiatives</w:t>
      </w:r>
      <w:r w:rsidR="008636FD" w:rsidRPr="004303C2">
        <w:rPr>
          <w:rStyle w:val="Heading3Char"/>
          <w:color w:val="auto"/>
          <w:sz w:val="20"/>
          <w:szCs w:val="20"/>
          <w:lang w:val="en-US"/>
        </w:rPr>
        <w:t xml:space="preserve"> on DRM</w:t>
      </w:r>
      <w:r w:rsidR="006B2809" w:rsidRPr="009A5E39">
        <w:rPr>
          <w:sz w:val="20"/>
          <w:szCs w:val="20"/>
          <w:lang w:val="en-US"/>
        </w:rPr>
        <w:t xml:space="preserve">. </w:t>
      </w:r>
      <w:r w:rsidR="3CFB88C7" w:rsidRPr="009A5E39">
        <w:rPr>
          <w:sz w:val="20"/>
          <w:szCs w:val="20"/>
          <w:lang w:val="en-US"/>
        </w:rPr>
        <w:t xml:space="preserve"> </w:t>
      </w:r>
      <w:r w:rsidR="00E111EB" w:rsidRPr="009A5E39">
        <w:rPr>
          <w:sz w:val="20"/>
          <w:szCs w:val="20"/>
          <w:lang w:val="en-US"/>
        </w:rPr>
        <w:t xml:space="preserve"> </w:t>
      </w:r>
    </w:p>
    <w:p w14:paraId="3C80483E" w14:textId="285FE085" w:rsidR="002F4DD6" w:rsidRPr="004303C2" w:rsidRDefault="006B2809" w:rsidP="2BE29643">
      <w:pPr>
        <w:rPr>
          <w:rStyle w:val="Heading3Char"/>
          <w:rFonts w:eastAsiaTheme="minorHAnsi" w:cstheme="minorBidi"/>
          <w:color w:val="auto"/>
          <w:sz w:val="20"/>
          <w:szCs w:val="20"/>
          <w:lang w:val="en-US"/>
        </w:rPr>
      </w:pPr>
      <w:r w:rsidRPr="21CCB056">
        <w:rPr>
          <w:rStyle w:val="Heading3Char"/>
          <w:i/>
          <w:iCs/>
          <w:color w:val="A02B93" w:themeColor="accent5"/>
          <w:sz w:val="20"/>
          <w:szCs w:val="20"/>
          <w:lang w:val="en-US"/>
        </w:rPr>
        <w:t xml:space="preserve">Invest in data and information sharing for increased revenue mobilization. </w:t>
      </w:r>
      <w:r w:rsidRPr="21CCB056">
        <w:rPr>
          <w:sz w:val="20"/>
          <w:szCs w:val="20"/>
          <w:lang w:val="en-US"/>
        </w:rPr>
        <w:t>Reliable and predictable access to data and statistics are preconditions for increasing domestic revenue</w:t>
      </w:r>
      <w:r w:rsidR="00D46C2C">
        <w:rPr>
          <w:sz w:val="20"/>
          <w:szCs w:val="20"/>
          <w:lang w:val="en-US"/>
        </w:rPr>
        <w:t xml:space="preserve">. </w:t>
      </w:r>
      <w:r w:rsidRPr="21CCB056">
        <w:rPr>
          <w:sz w:val="20"/>
          <w:szCs w:val="20"/>
          <w:lang w:val="en-US"/>
        </w:rPr>
        <w:t xml:space="preserve"> </w:t>
      </w:r>
      <w:r w:rsidR="00A06009">
        <w:rPr>
          <w:sz w:val="20"/>
          <w:szCs w:val="20"/>
          <w:lang w:val="en-US"/>
        </w:rPr>
        <w:t>I</w:t>
      </w:r>
      <w:r w:rsidRPr="000A3FCB">
        <w:rPr>
          <w:sz w:val="20"/>
          <w:szCs w:val="20"/>
          <w:lang w:val="en-US"/>
        </w:rPr>
        <w:t>nformation</w:t>
      </w:r>
      <w:r w:rsidR="00D57B49">
        <w:rPr>
          <w:sz w:val="20"/>
          <w:szCs w:val="20"/>
          <w:lang w:val="en-US"/>
        </w:rPr>
        <w:t>-</w:t>
      </w:r>
      <w:r w:rsidRPr="000A3FCB">
        <w:rPr>
          <w:sz w:val="20"/>
          <w:szCs w:val="20"/>
          <w:lang w:val="en-US"/>
        </w:rPr>
        <w:t xml:space="preserve">sharing between revenue administrations and other institutions </w:t>
      </w:r>
      <w:r w:rsidR="004D0AEF">
        <w:rPr>
          <w:sz w:val="20"/>
          <w:szCs w:val="20"/>
          <w:lang w:val="en-US"/>
        </w:rPr>
        <w:t>in</w:t>
      </w:r>
      <w:r w:rsidRPr="000A3FCB">
        <w:rPr>
          <w:sz w:val="20"/>
          <w:szCs w:val="20"/>
          <w:lang w:val="en-US"/>
        </w:rPr>
        <w:t xml:space="preserve"> the national statistic</w:t>
      </w:r>
      <w:r w:rsidR="559BBAC5" w:rsidRPr="000A3FCB">
        <w:rPr>
          <w:sz w:val="20"/>
          <w:szCs w:val="20"/>
          <w:lang w:val="en-US"/>
        </w:rPr>
        <w:t>s</w:t>
      </w:r>
      <w:r w:rsidRPr="000A3FCB">
        <w:rPr>
          <w:sz w:val="20"/>
          <w:szCs w:val="20"/>
          <w:lang w:val="en-US"/>
        </w:rPr>
        <w:t xml:space="preserve"> system </w:t>
      </w:r>
      <w:r w:rsidR="004E2E9C">
        <w:rPr>
          <w:sz w:val="20"/>
          <w:szCs w:val="20"/>
          <w:lang w:val="en-US"/>
        </w:rPr>
        <w:t xml:space="preserve">is therefore essential. </w:t>
      </w:r>
      <w:r w:rsidR="007803CC" w:rsidRPr="004303C2">
        <w:rPr>
          <w:sz w:val="20"/>
          <w:szCs w:val="20"/>
          <w:lang w:val="en-US"/>
        </w:rPr>
        <w:t>Accurate</w:t>
      </w:r>
      <w:r w:rsidR="00681EEC" w:rsidRPr="000A3FCB">
        <w:rPr>
          <w:sz w:val="20"/>
          <w:szCs w:val="20"/>
          <w:lang w:val="en-US"/>
        </w:rPr>
        <w:t xml:space="preserve"> </w:t>
      </w:r>
      <w:r w:rsidR="004C669C">
        <w:rPr>
          <w:sz w:val="20"/>
          <w:szCs w:val="20"/>
          <w:lang w:val="en-US"/>
        </w:rPr>
        <w:t>macroeconomic statistics</w:t>
      </w:r>
      <w:r w:rsidR="004C669C" w:rsidRPr="000A3FCB">
        <w:rPr>
          <w:sz w:val="20"/>
          <w:szCs w:val="20"/>
          <w:lang w:val="en-US"/>
        </w:rPr>
        <w:t xml:space="preserve"> are crucial </w:t>
      </w:r>
      <w:r w:rsidR="009F248C" w:rsidRPr="000A3FCB">
        <w:rPr>
          <w:sz w:val="20"/>
          <w:szCs w:val="20"/>
          <w:lang w:val="en-US"/>
        </w:rPr>
        <w:t>for sound</w:t>
      </w:r>
      <w:r w:rsidR="004C669C" w:rsidRPr="000A3FCB">
        <w:rPr>
          <w:sz w:val="20"/>
          <w:szCs w:val="20"/>
          <w:lang w:val="en-US"/>
        </w:rPr>
        <w:t xml:space="preserve"> policy</w:t>
      </w:r>
      <w:r w:rsidR="00D46061" w:rsidRPr="000A3FCB">
        <w:rPr>
          <w:sz w:val="20"/>
          <w:szCs w:val="20"/>
          <w:lang w:val="en-US"/>
        </w:rPr>
        <w:t xml:space="preserve"> choices </w:t>
      </w:r>
      <w:r w:rsidR="00F02C58" w:rsidRPr="000A3FCB">
        <w:rPr>
          <w:sz w:val="20"/>
          <w:szCs w:val="20"/>
          <w:lang w:val="en-US"/>
        </w:rPr>
        <w:t xml:space="preserve">in </w:t>
      </w:r>
      <w:r w:rsidR="006A7372" w:rsidRPr="000A3FCB">
        <w:rPr>
          <w:sz w:val="20"/>
          <w:szCs w:val="20"/>
          <w:lang w:val="en-US"/>
        </w:rPr>
        <w:t>a broad range</w:t>
      </w:r>
      <w:r w:rsidR="00EA2885" w:rsidRPr="000A3FCB">
        <w:rPr>
          <w:sz w:val="20"/>
          <w:szCs w:val="20"/>
          <w:lang w:val="en-US"/>
        </w:rPr>
        <w:t xml:space="preserve"> of important </w:t>
      </w:r>
      <w:r w:rsidR="00497ABD" w:rsidRPr="000A3FCB">
        <w:rPr>
          <w:sz w:val="20"/>
          <w:szCs w:val="20"/>
          <w:lang w:val="en-US"/>
        </w:rPr>
        <w:t xml:space="preserve">areas, </w:t>
      </w:r>
      <w:r w:rsidR="00CD5609" w:rsidRPr="000A3FCB">
        <w:rPr>
          <w:sz w:val="20"/>
          <w:szCs w:val="20"/>
          <w:lang w:val="en-US"/>
        </w:rPr>
        <w:t>such as public debt management and sectoral priorities</w:t>
      </w:r>
      <w:r w:rsidR="003764B7" w:rsidRPr="000A3FCB">
        <w:rPr>
          <w:sz w:val="20"/>
          <w:szCs w:val="20"/>
          <w:lang w:val="en-US"/>
        </w:rPr>
        <w:t>.</w:t>
      </w:r>
      <w:r w:rsidR="004C669C" w:rsidRPr="000A3FCB">
        <w:rPr>
          <w:sz w:val="20"/>
          <w:szCs w:val="20"/>
          <w:lang w:val="en-US"/>
        </w:rPr>
        <w:t xml:space="preserve"> </w:t>
      </w:r>
    </w:p>
    <w:p w14:paraId="0A29FFDA" w14:textId="01350D2F" w:rsidR="006B2809" w:rsidRPr="00903645" w:rsidRDefault="006B2809" w:rsidP="004303C2">
      <w:pPr>
        <w:pStyle w:val="ListParagraph"/>
        <w:numPr>
          <w:ilvl w:val="0"/>
          <w:numId w:val="12"/>
        </w:numPr>
        <w:rPr>
          <w:rStyle w:val="Heading3Char"/>
          <w:color w:val="auto"/>
          <w:sz w:val="20"/>
          <w:szCs w:val="20"/>
          <w:lang w:val="en-GB"/>
        </w:rPr>
      </w:pPr>
      <w:r w:rsidRPr="487AEC19">
        <w:rPr>
          <w:sz w:val="20"/>
          <w:szCs w:val="20"/>
          <w:lang w:val="en-US"/>
        </w:rPr>
        <w:t>F</w:t>
      </w:r>
      <w:r w:rsidR="00137DA4" w:rsidRPr="487AEC19">
        <w:rPr>
          <w:sz w:val="20"/>
          <w:szCs w:val="20"/>
          <w:lang w:val="en-US"/>
        </w:rPr>
        <w:t>f</w:t>
      </w:r>
      <w:r w:rsidRPr="487AEC19">
        <w:rPr>
          <w:sz w:val="20"/>
          <w:szCs w:val="20"/>
          <w:lang w:val="en-US"/>
        </w:rPr>
        <w:t>D4</w:t>
      </w:r>
      <w:r w:rsidRPr="000A3FCB">
        <w:rPr>
          <w:sz w:val="20"/>
          <w:szCs w:val="20"/>
          <w:lang w:val="en-US"/>
        </w:rPr>
        <w:t xml:space="preserve"> should include commitments to invest in administrative data and systems for data</w:t>
      </w:r>
      <w:r w:rsidR="10D86432" w:rsidRPr="21CCB056">
        <w:rPr>
          <w:sz w:val="20"/>
          <w:szCs w:val="20"/>
          <w:lang w:val="en-US"/>
        </w:rPr>
        <w:t>-</w:t>
      </w:r>
      <w:r w:rsidRPr="21CCB056">
        <w:rPr>
          <w:sz w:val="20"/>
          <w:szCs w:val="20"/>
          <w:lang w:val="en-US"/>
        </w:rPr>
        <w:t xml:space="preserve">sharing between institutions.  </w:t>
      </w:r>
    </w:p>
    <w:p w14:paraId="19D17107" w14:textId="0439597A" w:rsidR="003C26C7" w:rsidRPr="004303C2" w:rsidRDefault="006B2809" w:rsidP="004303C2">
      <w:pPr>
        <w:rPr>
          <w:rFonts w:eastAsiaTheme="majorEastAsia" w:cstheme="majorBidi"/>
          <w:sz w:val="20"/>
          <w:szCs w:val="20"/>
          <w:lang w:val="en-GB"/>
        </w:rPr>
      </w:pPr>
      <w:r w:rsidRPr="21997982">
        <w:rPr>
          <w:rStyle w:val="Heading3Char"/>
          <w:i/>
          <w:iCs/>
          <w:color w:val="9F2B92"/>
          <w:sz w:val="20"/>
          <w:szCs w:val="20"/>
          <w:lang w:val="en-US"/>
        </w:rPr>
        <w:t xml:space="preserve">Strengthen state accountability mechanisms over domestic public resources. </w:t>
      </w:r>
      <w:r w:rsidRPr="21997982">
        <w:rPr>
          <w:rFonts w:eastAsia="Arial" w:cs="Arial"/>
          <w:sz w:val="20"/>
          <w:szCs w:val="20"/>
          <w:lang w:val="en-US"/>
        </w:rPr>
        <w:t xml:space="preserve">Strong oversight of public funds comes from timely external audit of government accounts and legislative scrutiny of budgets and public expenditure. </w:t>
      </w:r>
      <w:r w:rsidR="15CD98B3" w:rsidRPr="00530572">
        <w:rPr>
          <w:rFonts w:eastAsia="Arial" w:cs="Arial"/>
          <w:sz w:val="20"/>
          <w:szCs w:val="20"/>
          <w:lang w:val="en-US"/>
        </w:rPr>
        <w:t xml:space="preserve"> </w:t>
      </w:r>
      <w:r w:rsidR="00A67B73" w:rsidRPr="21997982">
        <w:rPr>
          <w:rFonts w:eastAsia="Arial" w:cs="Arial"/>
          <w:sz w:val="20"/>
          <w:szCs w:val="20"/>
          <w:lang w:val="en-US"/>
        </w:rPr>
        <w:t>F</w:t>
      </w:r>
      <w:r w:rsidR="00A67B73">
        <w:rPr>
          <w:rFonts w:eastAsia="Arial" w:cs="Arial"/>
          <w:sz w:val="20"/>
          <w:szCs w:val="20"/>
          <w:lang w:val="en-US"/>
        </w:rPr>
        <w:t>f</w:t>
      </w:r>
      <w:r w:rsidR="00A67B73" w:rsidRPr="21997982">
        <w:rPr>
          <w:rFonts w:eastAsia="Arial" w:cs="Arial"/>
          <w:sz w:val="20"/>
          <w:szCs w:val="20"/>
          <w:lang w:val="en-US"/>
        </w:rPr>
        <w:t>D4 should</w:t>
      </w:r>
      <w:r w:rsidR="00A67B73">
        <w:rPr>
          <w:rFonts w:eastAsia="Arial" w:cs="Arial"/>
          <w:sz w:val="20"/>
          <w:szCs w:val="20"/>
          <w:lang w:val="en-US"/>
        </w:rPr>
        <w:t>:</w:t>
      </w:r>
    </w:p>
    <w:p w14:paraId="1232B996" w14:textId="6F349D98" w:rsidR="00421844" w:rsidRPr="004303C2" w:rsidRDefault="006B2809">
      <w:pPr>
        <w:pStyle w:val="ListParagraph"/>
        <w:numPr>
          <w:ilvl w:val="0"/>
          <w:numId w:val="13"/>
        </w:numPr>
        <w:rPr>
          <w:rFonts w:eastAsiaTheme="majorEastAsia" w:cstheme="majorBidi"/>
          <w:sz w:val="20"/>
          <w:szCs w:val="20"/>
          <w:lang w:val="en-GB"/>
        </w:rPr>
      </w:pPr>
      <w:r w:rsidRPr="21997982">
        <w:rPr>
          <w:rFonts w:eastAsia="Arial" w:cs="Arial"/>
          <w:sz w:val="20"/>
          <w:szCs w:val="20"/>
          <w:lang w:val="en-US"/>
        </w:rPr>
        <w:t xml:space="preserve">encourage countries to de-politicize, resource and professionalize the parliamentary oversight function, especially related to the </w:t>
      </w:r>
      <w:r w:rsidR="00A903F3">
        <w:rPr>
          <w:rFonts w:eastAsia="Arial" w:cs="Arial"/>
          <w:sz w:val="20"/>
          <w:szCs w:val="20"/>
          <w:lang w:val="en-US"/>
        </w:rPr>
        <w:t>p</w:t>
      </w:r>
      <w:r w:rsidRPr="21997982">
        <w:rPr>
          <w:rFonts w:eastAsia="Arial" w:cs="Arial"/>
          <w:sz w:val="20"/>
          <w:szCs w:val="20"/>
          <w:lang w:val="en-US"/>
        </w:rPr>
        <w:t xml:space="preserve">ublic </w:t>
      </w:r>
      <w:proofErr w:type="gramStart"/>
      <w:r w:rsidR="00A903F3">
        <w:rPr>
          <w:rFonts w:eastAsia="Arial" w:cs="Arial"/>
          <w:sz w:val="20"/>
          <w:szCs w:val="20"/>
          <w:lang w:val="en-US"/>
        </w:rPr>
        <w:t>a</w:t>
      </w:r>
      <w:r w:rsidRPr="21997982">
        <w:rPr>
          <w:rFonts w:eastAsia="Arial" w:cs="Arial"/>
          <w:sz w:val="20"/>
          <w:szCs w:val="20"/>
          <w:lang w:val="en-US"/>
        </w:rPr>
        <w:t>ccounts</w:t>
      </w:r>
      <w:proofErr w:type="gramEnd"/>
      <w:r w:rsidRPr="21997982">
        <w:rPr>
          <w:rFonts w:eastAsia="Arial" w:cs="Arial"/>
          <w:sz w:val="20"/>
          <w:szCs w:val="20"/>
          <w:lang w:val="en-US"/>
        </w:rPr>
        <w:t xml:space="preserve"> </w:t>
      </w:r>
      <w:r w:rsidR="00A903F3">
        <w:rPr>
          <w:rFonts w:eastAsia="Arial" w:cs="Arial"/>
          <w:sz w:val="20"/>
          <w:szCs w:val="20"/>
          <w:lang w:val="en-US"/>
        </w:rPr>
        <w:t>c</w:t>
      </w:r>
      <w:r w:rsidRPr="21997982">
        <w:rPr>
          <w:rFonts w:eastAsia="Arial" w:cs="Arial"/>
          <w:sz w:val="20"/>
          <w:szCs w:val="20"/>
          <w:lang w:val="en-US"/>
        </w:rPr>
        <w:t xml:space="preserve">ommittees. </w:t>
      </w:r>
    </w:p>
    <w:p w14:paraId="5718521C" w14:textId="379A6208" w:rsidR="006B2809" w:rsidRPr="00903645" w:rsidRDefault="006B2809" w:rsidP="004303C2">
      <w:pPr>
        <w:pStyle w:val="ListParagraph"/>
        <w:numPr>
          <w:ilvl w:val="0"/>
          <w:numId w:val="13"/>
        </w:numPr>
        <w:rPr>
          <w:rStyle w:val="Heading3Char"/>
          <w:color w:val="auto"/>
          <w:sz w:val="20"/>
          <w:szCs w:val="20"/>
          <w:lang w:val="en-GB"/>
        </w:rPr>
      </w:pPr>
      <w:r w:rsidRPr="21997982">
        <w:rPr>
          <w:rFonts w:eastAsia="Arial" w:cs="Arial"/>
          <w:sz w:val="20"/>
          <w:szCs w:val="20"/>
          <w:lang w:val="en-US"/>
        </w:rPr>
        <w:t xml:space="preserve">elevate the independence and role of </w:t>
      </w:r>
      <w:r w:rsidR="00A903F3">
        <w:rPr>
          <w:rFonts w:eastAsia="Arial" w:cs="Arial"/>
          <w:sz w:val="20"/>
          <w:szCs w:val="20"/>
          <w:lang w:val="en-US"/>
        </w:rPr>
        <w:t>s</w:t>
      </w:r>
      <w:r w:rsidRPr="21997982">
        <w:rPr>
          <w:rFonts w:eastAsia="Arial" w:cs="Arial"/>
          <w:sz w:val="20"/>
          <w:szCs w:val="20"/>
          <w:lang w:val="en-US"/>
        </w:rPr>
        <w:t xml:space="preserve">upreme </w:t>
      </w:r>
      <w:r w:rsidR="00A903F3">
        <w:rPr>
          <w:rFonts w:eastAsia="Arial" w:cs="Arial"/>
          <w:sz w:val="20"/>
          <w:szCs w:val="20"/>
          <w:lang w:val="en-US"/>
        </w:rPr>
        <w:t>a</w:t>
      </w:r>
      <w:r w:rsidRPr="21997982">
        <w:rPr>
          <w:rFonts w:eastAsia="Arial" w:cs="Arial"/>
          <w:sz w:val="20"/>
          <w:szCs w:val="20"/>
          <w:lang w:val="en-US"/>
        </w:rPr>
        <w:t xml:space="preserve">udit </w:t>
      </w:r>
      <w:r w:rsidR="00A903F3">
        <w:rPr>
          <w:rFonts w:eastAsia="Arial" w:cs="Arial"/>
          <w:sz w:val="20"/>
          <w:szCs w:val="20"/>
          <w:lang w:val="en-US"/>
        </w:rPr>
        <w:t>i</w:t>
      </w:r>
      <w:r w:rsidRPr="21997982">
        <w:rPr>
          <w:rFonts w:eastAsia="Arial" w:cs="Arial"/>
          <w:sz w:val="20"/>
          <w:szCs w:val="20"/>
          <w:lang w:val="en-US"/>
        </w:rPr>
        <w:t>nstitutions</w:t>
      </w:r>
      <w:r w:rsidR="04D52D3E" w:rsidRPr="21997982">
        <w:rPr>
          <w:rFonts w:eastAsia="Arial" w:cs="Arial"/>
          <w:sz w:val="20"/>
          <w:szCs w:val="20"/>
          <w:lang w:val="en-US"/>
        </w:rPr>
        <w:t>,</w:t>
      </w:r>
      <w:r w:rsidRPr="21997982">
        <w:rPr>
          <w:rFonts w:eastAsia="Arial" w:cs="Arial"/>
          <w:sz w:val="20"/>
          <w:szCs w:val="20"/>
          <w:lang w:val="en-US"/>
        </w:rPr>
        <w:t xml:space="preserve"> so that they can provide independent assurance on the reliability of government accounts, and report on any misappropriation, misuse, or wastage of public funds. </w:t>
      </w:r>
      <w:r w:rsidR="21E4CB34" w:rsidRPr="559E7328">
        <w:rPr>
          <w:rFonts w:eastAsia="Arial" w:cs="Arial"/>
          <w:sz w:val="20"/>
          <w:szCs w:val="20"/>
          <w:lang w:val="en-US"/>
        </w:rPr>
        <w:t xml:space="preserve"> </w:t>
      </w:r>
    </w:p>
    <w:p w14:paraId="76436043" w14:textId="40C8BE24" w:rsidR="00B9382F" w:rsidRPr="004303C2" w:rsidRDefault="00B9382F" w:rsidP="00B9382F">
      <w:pPr>
        <w:rPr>
          <w:rStyle w:val="Heading3Char"/>
          <w:i/>
          <w:iCs/>
          <w:color w:val="auto"/>
          <w:sz w:val="20"/>
          <w:szCs w:val="20"/>
          <w:lang w:val="en-US"/>
        </w:rPr>
      </w:pPr>
      <w:r w:rsidRPr="004303C2">
        <w:rPr>
          <w:rStyle w:val="Heading3Char"/>
          <w:i/>
          <w:iCs/>
          <w:color w:val="9F2B92"/>
          <w:sz w:val="20"/>
          <w:szCs w:val="20"/>
          <w:lang w:val="en-US"/>
        </w:rPr>
        <w:t>Strengthening Integrity and Transparency in Public Procurement</w:t>
      </w:r>
      <w:r w:rsidR="003663BC">
        <w:rPr>
          <w:rStyle w:val="Heading3Char"/>
          <w:i/>
          <w:iCs/>
          <w:color w:val="9F2B92"/>
          <w:sz w:val="20"/>
          <w:szCs w:val="20"/>
          <w:lang w:val="en-US"/>
        </w:rPr>
        <w:t xml:space="preserve">. </w:t>
      </w:r>
      <w:r w:rsidR="00B76C8A" w:rsidRPr="004303C2">
        <w:rPr>
          <w:rStyle w:val="Heading3Char"/>
          <w:color w:val="auto"/>
          <w:sz w:val="20"/>
          <w:szCs w:val="20"/>
          <w:lang w:val="en-US"/>
        </w:rPr>
        <w:t>Public contracting is the world’s largest marketplace</w:t>
      </w:r>
      <w:r w:rsidR="008E66AF" w:rsidRPr="004303C2">
        <w:rPr>
          <w:rStyle w:val="Heading3Char"/>
          <w:color w:val="auto"/>
          <w:sz w:val="20"/>
          <w:szCs w:val="20"/>
          <w:lang w:val="en-US"/>
        </w:rPr>
        <w:t>.</w:t>
      </w:r>
      <w:r w:rsidR="002C6CD0" w:rsidRPr="004303C2">
        <w:rPr>
          <w:rStyle w:val="Heading3Char"/>
          <w:color w:val="auto"/>
          <w:sz w:val="20"/>
          <w:szCs w:val="20"/>
          <w:lang w:val="en-US"/>
        </w:rPr>
        <w:t xml:space="preserve"> </w:t>
      </w:r>
      <w:r w:rsidR="008E66AF" w:rsidRPr="004303C2">
        <w:rPr>
          <w:rStyle w:val="Heading3Char"/>
          <w:color w:val="auto"/>
          <w:sz w:val="20"/>
          <w:szCs w:val="20"/>
          <w:lang w:val="en-US"/>
        </w:rPr>
        <w:t>O</w:t>
      </w:r>
      <w:r w:rsidR="00B76C8A" w:rsidRPr="004303C2">
        <w:rPr>
          <w:rStyle w:val="Heading3Char"/>
          <w:color w:val="auto"/>
          <w:sz w:val="20"/>
          <w:szCs w:val="20"/>
          <w:lang w:val="en-US"/>
        </w:rPr>
        <w:t xml:space="preserve">ne-third of </w:t>
      </w:r>
      <w:r w:rsidR="008E66AF" w:rsidRPr="004303C2">
        <w:rPr>
          <w:rStyle w:val="Heading3Char"/>
          <w:color w:val="auto"/>
          <w:sz w:val="20"/>
          <w:szCs w:val="20"/>
          <w:lang w:val="en-US"/>
        </w:rPr>
        <w:t>governments’</w:t>
      </w:r>
      <w:r w:rsidR="00B76C8A" w:rsidRPr="004303C2">
        <w:rPr>
          <w:rStyle w:val="Heading3Char"/>
          <w:color w:val="auto"/>
          <w:sz w:val="20"/>
          <w:szCs w:val="20"/>
          <w:lang w:val="en-US"/>
        </w:rPr>
        <w:t xml:space="preserve"> budgets </w:t>
      </w:r>
      <w:r w:rsidR="008E66AF" w:rsidRPr="004303C2">
        <w:rPr>
          <w:rStyle w:val="Heading3Char"/>
          <w:color w:val="auto"/>
          <w:sz w:val="20"/>
          <w:szCs w:val="20"/>
          <w:lang w:val="en-US"/>
        </w:rPr>
        <w:t xml:space="preserve">are spent </w:t>
      </w:r>
      <w:r w:rsidR="00B76C8A" w:rsidRPr="004303C2">
        <w:rPr>
          <w:rStyle w:val="Heading3Char"/>
          <w:color w:val="auto"/>
          <w:sz w:val="20"/>
          <w:szCs w:val="20"/>
          <w:lang w:val="en-US"/>
        </w:rPr>
        <w:t>on contracts. Transparent procurement ensures contracts are awarded based on merit and value, improving service quality and building public trust.</w:t>
      </w:r>
    </w:p>
    <w:p w14:paraId="31C9FEB2" w14:textId="786C4E1C" w:rsidR="00B9382F" w:rsidRPr="004303C2" w:rsidRDefault="00B9382F" w:rsidP="004303C2">
      <w:pPr>
        <w:pStyle w:val="ListParagraph"/>
        <w:numPr>
          <w:ilvl w:val="0"/>
          <w:numId w:val="13"/>
        </w:numPr>
        <w:rPr>
          <w:rStyle w:val="Heading3Char"/>
          <w:color w:val="auto"/>
          <w:sz w:val="20"/>
          <w:szCs w:val="20"/>
          <w:lang w:val="en-US"/>
        </w:rPr>
      </w:pPr>
      <w:r w:rsidRPr="004303C2">
        <w:rPr>
          <w:rStyle w:val="Heading3Char"/>
          <w:color w:val="auto"/>
          <w:sz w:val="20"/>
          <w:szCs w:val="20"/>
          <w:lang w:val="en-US"/>
        </w:rPr>
        <w:t xml:space="preserve">FfD4 should promote the implementation of transparent and gender-responsive public procurement systems, including open bidding, standardized contract criteria, and strong accountability mechanisms. These reforms are essential </w:t>
      </w:r>
      <w:r w:rsidR="00D530C1" w:rsidRPr="004303C2">
        <w:rPr>
          <w:rStyle w:val="Heading3Char"/>
          <w:color w:val="auto"/>
          <w:sz w:val="20"/>
          <w:szCs w:val="20"/>
          <w:lang w:val="en-US"/>
        </w:rPr>
        <w:t xml:space="preserve">to </w:t>
      </w:r>
      <w:r w:rsidRPr="004303C2">
        <w:rPr>
          <w:rStyle w:val="Heading3Char"/>
          <w:color w:val="auto"/>
          <w:sz w:val="20"/>
          <w:szCs w:val="20"/>
          <w:lang w:val="en-US"/>
        </w:rPr>
        <w:t>enhanc</w:t>
      </w:r>
      <w:r w:rsidR="00AD1770" w:rsidRPr="004303C2">
        <w:rPr>
          <w:rStyle w:val="Heading3Char"/>
          <w:color w:val="auto"/>
          <w:sz w:val="20"/>
          <w:szCs w:val="20"/>
          <w:lang w:val="en-US"/>
        </w:rPr>
        <w:t>e</w:t>
      </w:r>
      <w:r w:rsidRPr="004303C2">
        <w:rPr>
          <w:rStyle w:val="Heading3Char"/>
          <w:color w:val="auto"/>
          <w:sz w:val="20"/>
          <w:szCs w:val="20"/>
          <w:lang w:val="en-US"/>
        </w:rPr>
        <w:t xml:space="preserve"> the efficiency of public spending.</w:t>
      </w:r>
    </w:p>
    <w:p w14:paraId="21808980" w14:textId="6984603F" w:rsidR="006B2809" w:rsidRPr="00003623" w:rsidRDefault="006B2809" w:rsidP="6EA9031C">
      <w:pPr>
        <w:rPr>
          <w:rStyle w:val="Heading3Char"/>
          <w:color w:val="auto"/>
          <w:sz w:val="20"/>
          <w:szCs w:val="20"/>
          <w:lang w:val="en-GB"/>
        </w:rPr>
      </w:pPr>
      <w:r w:rsidRPr="3398DCD1">
        <w:rPr>
          <w:rStyle w:val="Heading3Char"/>
          <w:color w:val="A02B93" w:themeColor="accent5"/>
          <w:sz w:val="20"/>
          <w:szCs w:val="20"/>
          <w:lang w:val="en-US"/>
        </w:rPr>
        <w:t xml:space="preserve">Support Civil Society, Media, Access to Information, and Protect Those </w:t>
      </w:r>
      <w:proofErr w:type="gramStart"/>
      <w:r w:rsidRPr="3398DCD1">
        <w:rPr>
          <w:rStyle w:val="Heading3Char"/>
          <w:color w:val="A02B93" w:themeColor="accent5"/>
          <w:sz w:val="20"/>
          <w:szCs w:val="20"/>
          <w:lang w:val="en-US"/>
        </w:rPr>
        <w:t>at Risk</w:t>
      </w:r>
      <w:proofErr w:type="gramEnd"/>
      <w:r w:rsidR="00231C9F" w:rsidRPr="004303C2">
        <w:rPr>
          <w:rFonts w:ascii="Segoe UI" w:eastAsia="Times New Roman" w:hAnsi="Segoe UI" w:cs="Segoe UI"/>
          <w:sz w:val="18"/>
          <w:szCs w:val="18"/>
          <w:lang w:val="en-US" w:eastAsia="nb-NO"/>
        </w:rPr>
        <w:t xml:space="preserve"> </w:t>
      </w:r>
      <w:r w:rsidR="00231C9F" w:rsidRPr="004303C2">
        <w:rPr>
          <w:rStyle w:val="Heading3Char"/>
          <w:color w:val="auto"/>
          <w:sz w:val="20"/>
          <w:szCs w:val="20"/>
          <w:lang w:val="en-US"/>
        </w:rPr>
        <w:t>A strong civil society and independent media are crucial for uncovering enablers, illicit financial flows, and corruption. However, those who expose wrongdoings often face significant risks. Protecting journalists, activists, and whistleblowers is essential for maintaining transparency and accountability</w:t>
      </w:r>
      <w:r w:rsidR="00407B39">
        <w:rPr>
          <w:rFonts w:eastAsia="Arial" w:cs="Arial"/>
          <w:sz w:val="20"/>
          <w:szCs w:val="20"/>
          <w:lang w:val="en-US"/>
        </w:rPr>
        <w:t>.</w:t>
      </w:r>
    </w:p>
    <w:p w14:paraId="01D3D610" w14:textId="2FA55C2C" w:rsidR="00735AFE" w:rsidRPr="00003623" w:rsidRDefault="00E04380" w:rsidP="004303C2">
      <w:pPr>
        <w:pStyle w:val="ListParagraph"/>
        <w:numPr>
          <w:ilvl w:val="0"/>
          <w:numId w:val="14"/>
        </w:numPr>
        <w:rPr>
          <w:rStyle w:val="Heading3Char"/>
          <w:color w:val="auto"/>
          <w:sz w:val="20"/>
          <w:szCs w:val="20"/>
          <w:lang w:val="en-GB"/>
        </w:rPr>
      </w:pPr>
      <w:r w:rsidRPr="004303C2">
        <w:rPr>
          <w:rFonts w:eastAsia="Arial" w:cs="Arial"/>
          <w:sz w:val="20"/>
          <w:szCs w:val="20"/>
          <w:lang w:val="en-US"/>
        </w:rPr>
        <w:t>FfD4 should advocate for domestic legal frameworks that both encourage public participation and safeguard individuals who expose illicit financial activities.</w:t>
      </w:r>
      <w:r w:rsidR="00901422">
        <w:rPr>
          <w:rFonts w:eastAsia="Arial" w:cs="Arial"/>
          <w:sz w:val="20"/>
          <w:szCs w:val="20"/>
          <w:lang w:val="en-US"/>
        </w:rPr>
        <w:t xml:space="preserve"> </w:t>
      </w:r>
    </w:p>
    <w:p w14:paraId="3EF60056" w14:textId="5EFCEA9D" w:rsidR="003C26C7" w:rsidRPr="00530572" w:rsidRDefault="007B15DC" w:rsidP="004303C2">
      <w:pPr>
        <w:rPr>
          <w:rFonts w:eastAsia="Arial" w:cs="Arial"/>
          <w:sz w:val="20"/>
          <w:szCs w:val="20"/>
          <w:lang w:val="en-US"/>
        </w:rPr>
      </w:pPr>
      <w:r w:rsidRPr="00397493">
        <w:rPr>
          <w:rFonts w:eastAsiaTheme="majorEastAsia" w:cstheme="majorBidi"/>
          <w:i/>
          <w:iCs/>
          <w:color w:val="A02B93" w:themeColor="accent5"/>
          <w:sz w:val="20"/>
          <w:szCs w:val="20"/>
          <w:lang w:val="en-US"/>
        </w:rPr>
        <w:t>Ensuring the cross-border provision of tax-related information and beneficial ownership information transparency is crucial for tackling illicit financial flows.</w:t>
      </w:r>
      <w:r w:rsidRPr="21997982">
        <w:rPr>
          <w:rStyle w:val="Heading3Char"/>
          <w:i/>
          <w:iCs/>
          <w:color w:val="A02B93" w:themeColor="accent5"/>
          <w:sz w:val="20"/>
          <w:szCs w:val="20"/>
          <w:lang w:val="en-US"/>
        </w:rPr>
        <w:t xml:space="preserve"> </w:t>
      </w:r>
      <w:r w:rsidRPr="21997982">
        <w:rPr>
          <w:rFonts w:eastAsia="Arial" w:cs="Arial"/>
          <w:sz w:val="20"/>
          <w:szCs w:val="20"/>
          <w:lang w:val="en-US"/>
        </w:rPr>
        <w:t xml:space="preserve"> </w:t>
      </w:r>
      <w:r w:rsidRPr="2D99D84A">
        <w:rPr>
          <w:rFonts w:eastAsia="Arial" w:cs="Arial"/>
          <w:sz w:val="20"/>
          <w:szCs w:val="20"/>
          <w:lang w:val="en-US"/>
        </w:rPr>
        <w:t>B</w:t>
      </w:r>
      <w:r w:rsidR="73A0FE19" w:rsidRPr="2D99D84A">
        <w:rPr>
          <w:rFonts w:eastAsia="Arial" w:cs="Arial"/>
          <w:sz w:val="20"/>
          <w:szCs w:val="20"/>
          <w:lang w:val="en-US"/>
        </w:rPr>
        <w:t>eneficial</w:t>
      </w:r>
      <w:r w:rsidR="73A0FE19" w:rsidRPr="0E53FFAD">
        <w:rPr>
          <w:rFonts w:eastAsia="Arial" w:cs="Arial"/>
          <w:sz w:val="20"/>
          <w:szCs w:val="20"/>
          <w:lang w:val="en-US"/>
        </w:rPr>
        <w:t xml:space="preserve"> ownership</w:t>
      </w:r>
      <w:r w:rsidR="73A0FE19" w:rsidRPr="2D99D84A">
        <w:rPr>
          <w:rFonts w:eastAsia="Arial" w:cs="Arial"/>
          <w:sz w:val="20"/>
          <w:szCs w:val="20"/>
          <w:lang w:val="en-US"/>
        </w:rPr>
        <w:t xml:space="preserve"> </w:t>
      </w:r>
      <w:r w:rsidR="73A0FE19" w:rsidRPr="2A17488F">
        <w:rPr>
          <w:rFonts w:eastAsia="Arial" w:cs="Arial"/>
          <w:sz w:val="20"/>
          <w:szCs w:val="20"/>
          <w:lang w:val="en-US"/>
        </w:rPr>
        <w:t>systems</w:t>
      </w:r>
      <w:r w:rsidRPr="21997982">
        <w:rPr>
          <w:rFonts w:eastAsia="Arial" w:cs="Arial"/>
          <w:sz w:val="20"/>
          <w:szCs w:val="20"/>
          <w:lang w:val="en-US"/>
        </w:rPr>
        <w:t xml:space="preserve"> contribute to multiple policy goals, including fighting corruption and financial crimes, public accountability, promoting </w:t>
      </w:r>
      <w:r w:rsidRPr="21997982">
        <w:rPr>
          <w:rFonts w:eastAsia="Arial" w:cs="Arial"/>
          <w:sz w:val="20"/>
          <w:szCs w:val="20"/>
          <w:lang w:val="en-US"/>
        </w:rPr>
        <w:lastRenderedPageBreak/>
        <w:t xml:space="preserve">business integrity, improving investment climates, protecting national security and strengthening asset recovery. </w:t>
      </w:r>
    </w:p>
    <w:p w14:paraId="087F3C77" w14:textId="13019677" w:rsidR="007B15DC" w:rsidRPr="007B15DC" w:rsidRDefault="3359ADF3" w:rsidP="004303C2">
      <w:pPr>
        <w:pStyle w:val="ListParagraph"/>
        <w:numPr>
          <w:ilvl w:val="0"/>
          <w:numId w:val="15"/>
        </w:numPr>
        <w:rPr>
          <w:rStyle w:val="Heading3Char"/>
          <w:rFonts w:eastAsia="Arial" w:cs="Arial"/>
          <w:color w:val="auto"/>
          <w:sz w:val="20"/>
          <w:szCs w:val="20"/>
          <w:lang w:val="en-US"/>
        </w:rPr>
      </w:pPr>
      <w:r w:rsidRPr="3140B8E0">
        <w:rPr>
          <w:rFonts w:eastAsia="Arial" w:cs="Arial"/>
          <w:sz w:val="20"/>
          <w:szCs w:val="20"/>
          <w:lang w:val="en-US"/>
        </w:rPr>
        <w:t>FfD4</w:t>
      </w:r>
      <w:r w:rsidRPr="3133B177">
        <w:rPr>
          <w:rFonts w:eastAsia="Arial" w:cs="Arial"/>
          <w:sz w:val="20"/>
          <w:szCs w:val="20"/>
          <w:lang w:val="en-US"/>
        </w:rPr>
        <w:t xml:space="preserve"> should reconfirm the commitment to advancing and implementing transparent beneficial ownership (BO) systems. </w:t>
      </w:r>
    </w:p>
    <w:p w14:paraId="454B4DD7" w14:textId="54060E81" w:rsidR="007B15DC" w:rsidRPr="007B15DC" w:rsidRDefault="007B15DC" w:rsidP="004303C2">
      <w:pPr>
        <w:pStyle w:val="ListParagraph"/>
        <w:numPr>
          <w:ilvl w:val="0"/>
          <w:numId w:val="15"/>
        </w:numPr>
        <w:rPr>
          <w:rStyle w:val="Heading3Char"/>
          <w:rFonts w:eastAsia="Arial" w:cs="Arial"/>
          <w:color w:val="auto"/>
          <w:sz w:val="20"/>
          <w:szCs w:val="20"/>
          <w:lang w:val="en-US"/>
        </w:rPr>
      </w:pPr>
      <w:r w:rsidRPr="21997982">
        <w:rPr>
          <w:rFonts w:eastAsia="Arial" w:cs="Arial"/>
          <w:sz w:val="20"/>
          <w:szCs w:val="20"/>
          <w:lang w:val="en-US"/>
        </w:rPr>
        <w:t xml:space="preserve">FfD4 could build on the </w:t>
      </w:r>
      <w:r w:rsidRPr="00B4690F">
        <w:rPr>
          <w:rFonts w:eastAsia="Arial" w:cs="Arial"/>
          <w:sz w:val="20"/>
          <w:szCs w:val="20"/>
          <w:lang w:val="en-US"/>
        </w:rPr>
        <w:t>Financial Action Task Force</w:t>
      </w:r>
      <w:r>
        <w:rPr>
          <w:rFonts w:eastAsia="Arial" w:cs="Arial"/>
          <w:sz w:val="20"/>
          <w:szCs w:val="20"/>
          <w:lang w:val="en-US"/>
        </w:rPr>
        <w:t xml:space="preserve"> (</w:t>
      </w:r>
      <w:r w:rsidRPr="21997982">
        <w:rPr>
          <w:rFonts w:eastAsia="Arial" w:cs="Arial"/>
          <w:sz w:val="20"/>
          <w:szCs w:val="20"/>
          <w:lang w:val="en-US"/>
        </w:rPr>
        <w:t>FATF</w:t>
      </w:r>
      <w:r>
        <w:rPr>
          <w:rFonts w:eastAsia="Arial" w:cs="Arial"/>
          <w:sz w:val="20"/>
          <w:szCs w:val="20"/>
          <w:lang w:val="en-US"/>
        </w:rPr>
        <w:t>)</w:t>
      </w:r>
      <w:r w:rsidRPr="21997982">
        <w:rPr>
          <w:rFonts w:eastAsia="Arial" w:cs="Arial"/>
          <w:sz w:val="20"/>
          <w:szCs w:val="20"/>
          <w:lang w:val="en-US"/>
        </w:rPr>
        <w:t xml:space="preserve"> recommendations related to beneficial ownership transparency. </w:t>
      </w:r>
    </w:p>
    <w:p w14:paraId="4FCFA3E6" w14:textId="1AA6F70C" w:rsidR="006B2809" w:rsidRPr="002630FD" w:rsidRDefault="002569DD" w:rsidP="0050FCBF">
      <w:pPr>
        <w:rPr>
          <w:rStyle w:val="Heading3Char"/>
          <w:color w:val="auto"/>
          <w:sz w:val="20"/>
          <w:szCs w:val="20"/>
          <w:lang w:val="en-GB"/>
        </w:rPr>
      </w:pPr>
      <w:r w:rsidRPr="00003623">
        <w:rPr>
          <w:rStyle w:val="Heading3Char"/>
          <w:i/>
          <w:iCs/>
          <w:color w:val="A02B93" w:themeColor="accent5"/>
          <w:sz w:val="20"/>
          <w:szCs w:val="20"/>
          <w:lang w:val="en-US"/>
        </w:rPr>
        <w:t>Holding enablers of tax avoidance and illicit financial flows</w:t>
      </w:r>
      <w:r w:rsidR="00BC7234" w:rsidRPr="00003623">
        <w:rPr>
          <w:rStyle w:val="Heading3Char"/>
          <w:i/>
          <w:iCs/>
          <w:color w:val="A02B93" w:themeColor="accent5"/>
          <w:sz w:val="20"/>
          <w:szCs w:val="20"/>
          <w:lang w:val="en-US"/>
        </w:rPr>
        <w:t xml:space="preserve"> accountable.</w:t>
      </w:r>
      <w:r w:rsidR="00BF5043" w:rsidRPr="00003623">
        <w:rPr>
          <w:rStyle w:val="Heading3Char"/>
          <w:color w:val="auto"/>
          <w:sz w:val="20"/>
          <w:szCs w:val="20"/>
          <w:lang w:val="en-GB"/>
        </w:rPr>
        <w:t xml:space="preserve"> </w:t>
      </w:r>
      <w:r w:rsidR="00003623" w:rsidRPr="00003623">
        <w:rPr>
          <w:rStyle w:val="Heading3Char"/>
          <w:color w:val="auto"/>
          <w:sz w:val="20"/>
          <w:szCs w:val="20"/>
          <w:lang w:val="en-GB"/>
        </w:rPr>
        <w:t>An industry of lawyers, accountants, bankers</w:t>
      </w:r>
      <w:r w:rsidR="00F571EA">
        <w:rPr>
          <w:rStyle w:val="Heading3Char"/>
          <w:color w:val="auto"/>
          <w:sz w:val="20"/>
          <w:szCs w:val="20"/>
          <w:lang w:val="en-GB"/>
        </w:rPr>
        <w:t>,</w:t>
      </w:r>
      <w:r w:rsidR="00003623" w:rsidRPr="00003623">
        <w:rPr>
          <w:rStyle w:val="Heading3Char"/>
          <w:color w:val="auto"/>
          <w:sz w:val="20"/>
          <w:szCs w:val="20"/>
          <w:lang w:val="en-GB"/>
        </w:rPr>
        <w:t xml:space="preserve"> real estate agents</w:t>
      </w:r>
      <w:r w:rsidR="00F571EA">
        <w:rPr>
          <w:rStyle w:val="Heading3Char"/>
          <w:color w:val="auto"/>
          <w:sz w:val="20"/>
          <w:szCs w:val="20"/>
          <w:lang w:val="en-GB"/>
        </w:rPr>
        <w:t xml:space="preserve"> and other professional actors</w:t>
      </w:r>
      <w:r w:rsidR="00C94EA6">
        <w:rPr>
          <w:rStyle w:val="Heading3Char"/>
          <w:color w:val="auto"/>
          <w:sz w:val="20"/>
          <w:szCs w:val="20"/>
          <w:lang w:val="en-GB"/>
        </w:rPr>
        <w:t xml:space="preserve">, often </w:t>
      </w:r>
      <w:r w:rsidR="00C94EA6" w:rsidRPr="00003623">
        <w:rPr>
          <w:rStyle w:val="Heading3Char"/>
          <w:color w:val="auto"/>
          <w:sz w:val="20"/>
          <w:szCs w:val="20"/>
          <w:lang w:val="en-GB"/>
        </w:rPr>
        <w:t>based in developed countries</w:t>
      </w:r>
      <w:r w:rsidR="002770A5">
        <w:rPr>
          <w:rStyle w:val="Heading3Char"/>
          <w:color w:val="auto"/>
          <w:sz w:val="20"/>
          <w:szCs w:val="20"/>
          <w:lang w:val="en-GB"/>
        </w:rPr>
        <w:t>,</w:t>
      </w:r>
      <w:r w:rsidR="00003623" w:rsidRPr="00003623">
        <w:rPr>
          <w:rStyle w:val="Heading3Char"/>
          <w:color w:val="auto"/>
          <w:sz w:val="20"/>
          <w:szCs w:val="20"/>
          <w:lang w:val="en-GB"/>
        </w:rPr>
        <w:t xml:space="preserve"> facilitate</w:t>
      </w:r>
      <w:r w:rsidR="00577A41">
        <w:rPr>
          <w:rStyle w:val="Heading3Char"/>
          <w:color w:val="auto"/>
          <w:sz w:val="20"/>
          <w:szCs w:val="20"/>
          <w:lang w:val="en-GB"/>
        </w:rPr>
        <w:t xml:space="preserve"> financial crime and</w:t>
      </w:r>
      <w:r w:rsidR="00003623" w:rsidRPr="00003623">
        <w:rPr>
          <w:rStyle w:val="Heading3Char"/>
          <w:color w:val="auto"/>
          <w:sz w:val="20"/>
          <w:szCs w:val="20"/>
          <w:lang w:val="en-GB"/>
        </w:rPr>
        <w:t xml:space="preserve"> illicit financial flows. </w:t>
      </w:r>
    </w:p>
    <w:p w14:paraId="0D14053F" w14:textId="70286C36" w:rsidR="006B2809" w:rsidRPr="002630FD" w:rsidRDefault="00EF63B9" w:rsidP="004303C2">
      <w:pPr>
        <w:pStyle w:val="ListParagraph"/>
        <w:numPr>
          <w:ilvl w:val="0"/>
          <w:numId w:val="16"/>
        </w:numPr>
        <w:rPr>
          <w:rStyle w:val="Heading3Char"/>
          <w:color w:val="auto"/>
          <w:sz w:val="20"/>
          <w:szCs w:val="20"/>
          <w:lang w:val="en-GB"/>
        </w:rPr>
      </w:pPr>
      <w:r w:rsidRPr="004303C2">
        <w:rPr>
          <w:rFonts w:eastAsiaTheme="majorEastAsia" w:cstheme="majorBidi"/>
          <w:sz w:val="20"/>
          <w:szCs w:val="20"/>
          <w:lang w:val="en-US"/>
        </w:rPr>
        <w:t xml:space="preserve">FfD4 should commit to the universal regulation of professional categories that often act as enablers of illicit financial flows (IFF) and other financial crimes. International standards and accountability mechanisms for these enablers must be evaluated, strengthened, promoted, </w:t>
      </w:r>
      <w:r w:rsidR="00A171BD">
        <w:rPr>
          <w:rFonts w:eastAsiaTheme="majorEastAsia" w:cstheme="majorBidi"/>
          <w:sz w:val="20"/>
          <w:szCs w:val="20"/>
          <w:lang w:val="en-US"/>
        </w:rPr>
        <w:t>and</w:t>
      </w:r>
      <w:r w:rsidRPr="004303C2">
        <w:rPr>
          <w:rFonts w:eastAsiaTheme="majorEastAsia" w:cstheme="majorBidi"/>
          <w:sz w:val="20"/>
          <w:szCs w:val="20"/>
          <w:lang w:val="en-US"/>
        </w:rPr>
        <w:t xml:space="preserve"> effectively translated into national legislation</w:t>
      </w:r>
      <w:r w:rsidR="00D93831">
        <w:rPr>
          <w:rFonts w:eastAsiaTheme="majorEastAsia" w:cstheme="majorBidi"/>
          <w:sz w:val="20"/>
          <w:szCs w:val="20"/>
          <w:lang w:val="en-US"/>
        </w:rPr>
        <w:t>.</w:t>
      </w:r>
    </w:p>
    <w:p w14:paraId="0267F006" w14:textId="6A7068B4" w:rsidR="00F9399F" w:rsidRPr="00150D92" w:rsidRDefault="006B2809" w:rsidP="006B2809">
      <w:pPr>
        <w:pStyle w:val="ListParagraph"/>
        <w:numPr>
          <w:ilvl w:val="0"/>
          <w:numId w:val="16"/>
        </w:numPr>
        <w:rPr>
          <w:rFonts w:eastAsiaTheme="majorEastAsia" w:cstheme="majorBidi"/>
          <w:sz w:val="20"/>
          <w:szCs w:val="20"/>
          <w:lang w:val="en-GB"/>
        </w:rPr>
      </w:pPr>
      <w:r w:rsidRPr="21997982">
        <w:rPr>
          <w:rStyle w:val="Heading3Char"/>
          <w:color w:val="auto"/>
          <w:sz w:val="20"/>
          <w:szCs w:val="20"/>
          <w:lang w:val="en-GB"/>
        </w:rPr>
        <w:t>FfD4 could build on relevant recommendations in the FACTI panel report (e.g. 6a and 6b</w:t>
      </w:r>
      <w:r w:rsidR="000B374D">
        <w:rPr>
          <w:rStyle w:val="Heading3Char"/>
          <w:color w:val="auto"/>
          <w:sz w:val="20"/>
          <w:szCs w:val="20"/>
          <w:lang w:val="en-GB"/>
        </w:rPr>
        <w:t>)</w:t>
      </w:r>
      <w:r w:rsidR="008458C1">
        <w:rPr>
          <w:rStyle w:val="Heading3Char"/>
          <w:color w:val="auto"/>
          <w:sz w:val="20"/>
          <w:szCs w:val="20"/>
          <w:lang w:val="en-GB"/>
        </w:rPr>
        <w:t>.</w:t>
      </w:r>
      <w:r w:rsidRPr="21997982">
        <w:rPr>
          <w:rStyle w:val="Heading3Char"/>
          <w:color w:val="auto"/>
          <w:sz w:val="20"/>
          <w:szCs w:val="20"/>
          <w:lang w:val="en-GB"/>
        </w:rPr>
        <w:t xml:space="preserve"> Laws must strengthen accountability, prevent malfeasance and tackle impunity on all sides of every transaction.</w:t>
      </w:r>
    </w:p>
    <w:p w14:paraId="020542CC" w14:textId="5719862E" w:rsidR="00AB3842" w:rsidRDefault="005C14C2" w:rsidP="006B2809">
      <w:pPr>
        <w:rPr>
          <w:rFonts w:eastAsiaTheme="minorEastAsia"/>
          <w:color w:val="000000" w:themeColor="text1"/>
          <w:sz w:val="20"/>
          <w:szCs w:val="20"/>
          <w:lang w:val="en-US"/>
        </w:rPr>
      </w:pPr>
      <w:r w:rsidRPr="004303C2">
        <w:rPr>
          <w:rStyle w:val="Heading3Char"/>
          <w:i/>
          <w:color w:val="A02B93" w:themeColor="accent5"/>
          <w:sz w:val="20"/>
          <w:szCs w:val="20"/>
          <w:lang w:val="en-US"/>
        </w:rPr>
        <w:t xml:space="preserve">Fiscal </w:t>
      </w:r>
      <w:r w:rsidR="00506723" w:rsidRPr="004303C2">
        <w:rPr>
          <w:rStyle w:val="Heading3Char"/>
          <w:i/>
          <w:color w:val="A02B93" w:themeColor="accent5"/>
          <w:sz w:val="20"/>
          <w:szCs w:val="20"/>
          <w:lang w:val="en-US"/>
        </w:rPr>
        <w:t>policies</w:t>
      </w:r>
      <w:r w:rsidRPr="004303C2">
        <w:rPr>
          <w:rStyle w:val="Heading3Char"/>
          <w:i/>
          <w:color w:val="A02B93" w:themeColor="accent5"/>
          <w:sz w:val="20"/>
          <w:szCs w:val="20"/>
          <w:lang w:val="en-US"/>
        </w:rPr>
        <w:t xml:space="preserve"> play a critical role in addressing gender gaps</w:t>
      </w:r>
      <w:r w:rsidRPr="00436589">
        <w:rPr>
          <w:rFonts w:eastAsiaTheme="minorEastAsia"/>
          <w:color w:val="000000" w:themeColor="text1"/>
          <w:sz w:val="20"/>
          <w:szCs w:val="20"/>
          <w:lang w:val="en-US"/>
        </w:rPr>
        <w:t>, particularly in low-income economies with limited fiscal space</w:t>
      </w:r>
      <w:r w:rsidR="00383DBE">
        <w:rPr>
          <w:rFonts w:eastAsiaTheme="minorEastAsia"/>
          <w:color w:val="000000" w:themeColor="text1"/>
          <w:sz w:val="20"/>
          <w:szCs w:val="20"/>
          <w:lang w:val="en-US"/>
        </w:rPr>
        <w:t xml:space="preserve">, </w:t>
      </w:r>
      <w:r w:rsidR="004F5AC0">
        <w:rPr>
          <w:rFonts w:eastAsiaTheme="minorEastAsia"/>
          <w:color w:val="000000" w:themeColor="text1"/>
          <w:sz w:val="20"/>
          <w:szCs w:val="20"/>
          <w:lang w:val="en-US"/>
        </w:rPr>
        <w:t>and</w:t>
      </w:r>
      <w:r w:rsidRPr="00436589">
        <w:rPr>
          <w:rFonts w:eastAsiaTheme="minorEastAsia"/>
          <w:color w:val="000000" w:themeColor="text1"/>
          <w:sz w:val="20"/>
          <w:szCs w:val="20"/>
          <w:lang w:val="en-US"/>
        </w:rPr>
        <w:t xml:space="preserve"> must be designed to consider their gender-specific impacts. </w:t>
      </w:r>
    </w:p>
    <w:p w14:paraId="548B8063" w14:textId="4DC61099" w:rsidR="006B2809" w:rsidRPr="004303C2" w:rsidRDefault="00547EB1" w:rsidP="004303C2">
      <w:pPr>
        <w:pStyle w:val="ListParagraph"/>
        <w:numPr>
          <w:ilvl w:val="0"/>
          <w:numId w:val="16"/>
        </w:numPr>
        <w:rPr>
          <w:rFonts w:eastAsiaTheme="minorEastAsia"/>
          <w:color w:val="000000" w:themeColor="text1"/>
          <w:sz w:val="20"/>
          <w:szCs w:val="20"/>
          <w:lang w:val="en-US"/>
        </w:rPr>
      </w:pPr>
      <w:r w:rsidRPr="004303C2">
        <w:rPr>
          <w:rFonts w:eastAsiaTheme="minorEastAsia"/>
          <w:color w:val="000000" w:themeColor="text1"/>
          <w:sz w:val="20"/>
          <w:szCs w:val="20"/>
          <w:lang w:val="en-US"/>
        </w:rPr>
        <w:t>FfD</w:t>
      </w:r>
      <w:r w:rsidR="00293AB8" w:rsidRPr="004303C2">
        <w:rPr>
          <w:rFonts w:eastAsiaTheme="minorEastAsia"/>
          <w:color w:val="000000" w:themeColor="text1"/>
          <w:sz w:val="20"/>
          <w:szCs w:val="20"/>
          <w:lang w:val="en-US"/>
        </w:rPr>
        <w:t xml:space="preserve">4 should promote </w:t>
      </w:r>
      <w:r w:rsidR="008D6F0F" w:rsidRPr="004303C2">
        <w:rPr>
          <w:rFonts w:eastAsiaTheme="minorEastAsia"/>
          <w:color w:val="000000" w:themeColor="text1"/>
          <w:sz w:val="20"/>
          <w:szCs w:val="20"/>
          <w:lang w:val="en-US"/>
        </w:rPr>
        <w:t>m</w:t>
      </w:r>
      <w:r w:rsidR="006B2809" w:rsidRPr="004303C2">
        <w:rPr>
          <w:rFonts w:eastAsiaTheme="minorEastAsia"/>
          <w:color w:val="000000" w:themeColor="text1"/>
          <w:sz w:val="20"/>
          <w:szCs w:val="20"/>
          <w:lang w:val="en-US"/>
        </w:rPr>
        <w:t xml:space="preserve">easures </w:t>
      </w:r>
      <w:r w:rsidR="00C33D75" w:rsidRPr="004303C2">
        <w:rPr>
          <w:sz w:val="20"/>
          <w:szCs w:val="20"/>
          <w:lang w:val="en-GB"/>
        </w:rPr>
        <w:t>that</w:t>
      </w:r>
      <w:r w:rsidR="00A80B01" w:rsidRPr="004303C2">
        <w:rPr>
          <w:sz w:val="20"/>
          <w:szCs w:val="20"/>
          <w:lang w:val="en-GB"/>
        </w:rPr>
        <w:t xml:space="preserve"> accelerate gender equality and women’s empowerment</w:t>
      </w:r>
      <w:r w:rsidR="00B85524" w:rsidRPr="004303C2">
        <w:rPr>
          <w:sz w:val="20"/>
          <w:szCs w:val="20"/>
          <w:lang w:val="en-GB"/>
        </w:rPr>
        <w:t>,</w:t>
      </w:r>
      <w:r w:rsidR="006B2809" w:rsidRPr="004303C2">
        <w:rPr>
          <w:rFonts w:eastAsiaTheme="minorEastAsia"/>
          <w:color w:val="000000" w:themeColor="text1"/>
          <w:sz w:val="20"/>
          <w:szCs w:val="20"/>
          <w:lang w:val="en-US"/>
        </w:rPr>
        <w:t xml:space="preserve"> </w:t>
      </w:r>
      <w:r w:rsidR="00806E87" w:rsidRPr="004303C2">
        <w:rPr>
          <w:rFonts w:eastAsiaTheme="minorEastAsia"/>
          <w:color w:val="000000" w:themeColor="text1"/>
          <w:sz w:val="20"/>
          <w:szCs w:val="20"/>
          <w:lang w:val="en-US"/>
        </w:rPr>
        <w:t>includ</w:t>
      </w:r>
      <w:r w:rsidR="00B85524" w:rsidRPr="004303C2">
        <w:rPr>
          <w:rFonts w:eastAsiaTheme="minorEastAsia"/>
          <w:color w:val="000000" w:themeColor="text1"/>
          <w:sz w:val="20"/>
          <w:szCs w:val="20"/>
          <w:lang w:val="en-US"/>
        </w:rPr>
        <w:t>ing</w:t>
      </w:r>
      <w:r w:rsidR="00806E87" w:rsidRPr="004303C2">
        <w:rPr>
          <w:rFonts w:eastAsiaTheme="minorEastAsia"/>
          <w:color w:val="000000" w:themeColor="text1"/>
          <w:sz w:val="20"/>
          <w:szCs w:val="20"/>
          <w:lang w:val="en-US"/>
        </w:rPr>
        <w:t xml:space="preserve"> </w:t>
      </w:r>
      <w:r w:rsidR="006B2809" w:rsidRPr="004303C2">
        <w:rPr>
          <w:rFonts w:eastAsiaTheme="minorEastAsia"/>
          <w:color w:val="000000" w:themeColor="text1"/>
          <w:sz w:val="20"/>
          <w:szCs w:val="20"/>
          <w:lang w:val="en-US"/>
        </w:rPr>
        <w:t>gender</w:t>
      </w:r>
      <w:r w:rsidR="003C58FD" w:rsidRPr="004303C2">
        <w:rPr>
          <w:rFonts w:eastAsiaTheme="minorEastAsia"/>
          <w:color w:val="000000" w:themeColor="text1"/>
          <w:sz w:val="20"/>
          <w:szCs w:val="20"/>
          <w:lang w:val="en-US"/>
        </w:rPr>
        <w:t>-</w:t>
      </w:r>
      <w:r w:rsidR="006B2809" w:rsidRPr="004303C2">
        <w:rPr>
          <w:rFonts w:eastAsiaTheme="minorEastAsia"/>
          <w:color w:val="000000" w:themeColor="text1"/>
          <w:sz w:val="20"/>
          <w:szCs w:val="20"/>
          <w:lang w:val="en-US"/>
        </w:rPr>
        <w:t>responsive budgeting</w:t>
      </w:r>
      <w:r w:rsidR="008458C1">
        <w:rPr>
          <w:rFonts w:eastAsiaTheme="minorEastAsia"/>
          <w:color w:val="000000" w:themeColor="text1"/>
          <w:sz w:val="20"/>
          <w:szCs w:val="20"/>
          <w:lang w:val="en-US"/>
        </w:rPr>
        <w:t xml:space="preserve"> and</w:t>
      </w:r>
      <w:r w:rsidR="006B2809" w:rsidRPr="004303C2">
        <w:rPr>
          <w:rFonts w:eastAsiaTheme="minorEastAsia"/>
          <w:color w:val="000000" w:themeColor="text1"/>
          <w:sz w:val="20"/>
          <w:szCs w:val="20"/>
          <w:lang w:val="en-US"/>
        </w:rPr>
        <w:t xml:space="preserve"> national investment and financing frameworks with gender targets</w:t>
      </w:r>
      <w:r w:rsidR="00CF345C" w:rsidRPr="004303C2">
        <w:rPr>
          <w:rFonts w:eastAsiaTheme="minorEastAsia"/>
          <w:color w:val="000000" w:themeColor="text1"/>
          <w:sz w:val="20"/>
          <w:szCs w:val="20"/>
          <w:lang w:val="en-US"/>
        </w:rPr>
        <w:t>.</w:t>
      </w:r>
    </w:p>
    <w:p w14:paraId="0355C304" w14:textId="000766C6" w:rsidR="00063AF8" w:rsidRPr="005306E3" w:rsidRDefault="00063AF8" w:rsidP="7557597F">
      <w:pPr>
        <w:tabs>
          <w:tab w:val="right" w:pos="9026"/>
        </w:tabs>
        <w:spacing w:line="278" w:lineRule="auto"/>
        <w:rPr>
          <w:rStyle w:val="Heading3Char"/>
          <w:color w:val="auto"/>
          <w:sz w:val="20"/>
          <w:szCs w:val="20"/>
          <w:lang w:val="en-GB"/>
        </w:rPr>
      </w:pPr>
      <w:r w:rsidRPr="005306E3">
        <w:rPr>
          <w:rStyle w:val="Heading3Char"/>
          <w:i/>
          <w:color w:val="A02B93" w:themeColor="accent5"/>
          <w:sz w:val="20"/>
          <w:szCs w:val="20"/>
          <w:lang w:val="en-US"/>
        </w:rPr>
        <w:t>Eliminate harmful environmental subsidies</w:t>
      </w:r>
      <w:r w:rsidR="00C04922">
        <w:rPr>
          <w:rFonts w:ascii="Aptos" w:eastAsia="Aptos" w:hAnsi="Aptos" w:cs="Aptos"/>
          <w:color w:val="000000" w:themeColor="text1"/>
          <w:sz w:val="22"/>
          <w:szCs w:val="22"/>
          <w:lang w:val="en-US"/>
        </w:rPr>
        <w:t>,</w:t>
      </w:r>
      <w:r w:rsidR="00FD55B7">
        <w:rPr>
          <w:rFonts w:ascii="Aptos" w:eastAsia="Aptos" w:hAnsi="Aptos" w:cs="Aptos"/>
          <w:color w:val="000000" w:themeColor="text1"/>
          <w:sz w:val="22"/>
          <w:szCs w:val="22"/>
          <w:lang w:val="en-US"/>
        </w:rPr>
        <w:t xml:space="preserve"> </w:t>
      </w:r>
      <w:r w:rsidR="00FD55B7" w:rsidRPr="004303C2">
        <w:rPr>
          <w:rFonts w:ascii="Aptos" w:eastAsia="Aptos" w:hAnsi="Aptos" w:cs="Aptos"/>
          <w:color w:val="000000" w:themeColor="text1"/>
          <w:sz w:val="20"/>
          <w:szCs w:val="20"/>
          <w:lang w:val="en-US"/>
        </w:rPr>
        <w:t>which</w:t>
      </w:r>
      <w:r w:rsidR="2C7ED42F" w:rsidRPr="00FD55B7">
        <w:rPr>
          <w:rStyle w:val="Heading3Char"/>
          <w:color w:val="auto"/>
          <w:sz w:val="20"/>
          <w:szCs w:val="20"/>
          <w:lang w:val="en-US"/>
        </w:rPr>
        <w:t xml:space="preserve"> exacerbate</w:t>
      </w:r>
      <w:r w:rsidR="2C7ED42F" w:rsidRPr="7557597F">
        <w:rPr>
          <w:rStyle w:val="Heading3Char"/>
          <w:color w:val="auto"/>
          <w:sz w:val="20"/>
          <w:szCs w:val="20"/>
          <w:lang w:val="en-US"/>
        </w:rPr>
        <w:t xml:space="preserve"> environmental degradation and impede the transition towards a sustainable and equitable economy, disproportionately impacting vulnerable communities.</w:t>
      </w:r>
    </w:p>
    <w:p w14:paraId="3EE38B0A" w14:textId="12E4CCEC" w:rsidR="00063AF8" w:rsidRPr="005306E3" w:rsidRDefault="00063AF8" w:rsidP="004303C2">
      <w:pPr>
        <w:pStyle w:val="ListParagraph"/>
        <w:numPr>
          <w:ilvl w:val="0"/>
          <w:numId w:val="17"/>
        </w:numPr>
        <w:tabs>
          <w:tab w:val="right" w:pos="9026"/>
        </w:tabs>
        <w:spacing w:line="278" w:lineRule="auto"/>
        <w:rPr>
          <w:rStyle w:val="Heading3Char"/>
          <w:color w:val="auto"/>
          <w:sz w:val="20"/>
          <w:szCs w:val="20"/>
          <w:lang w:val="en-GB"/>
        </w:rPr>
      </w:pPr>
      <w:r w:rsidRPr="7557597F">
        <w:rPr>
          <w:rStyle w:val="Heading3Char"/>
          <w:color w:val="auto"/>
          <w:sz w:val="20"/>
          <w:szCs w:val="20"/>
          <w:lang w:val="en-GB"/>
        </w:rPr>
        <w:t>F</w:t>
      </w:r>
      <w:r w:rsidR="00D42CF8">
        <w:rPr>
          <w:rStyle w:val="Heading3Char"/>
          <w:color w:val="auto"/>
          <w:sz w:val="20"/>
          <w:szCs w:val="20"/>
          <w:lang w:val="en-GB"/>
        </w:rPr>
        <w:t>f</w:t>
      </w:r>
      <w:r w:rsidRPr="7557597F">
        <w:rPr>
          <w:rStyle w:val="Heading3Char"/>
          <w:color w:val="auto"/>
          <w:sz w:val="20"/>
          <w:szCs w:val="20"/>
          <w:lang w:val="en-GB"/>
        </w:rPr>
        <w:t>D</w:t>
      </w:r>
      <w:r w:rsidR="1CF611D9" w:rsidRPr="7557597F">
        <w:rPr>
          <w:rStyle w:val="Heading3Char"/>
          <w:color w:val="auto"/>
          <w:sz w:val="20"/>
          <w:szCs w:val="20"/>
          <w:lang w:val="en-GB"/>
        </w:rPr>
        <w:t>4</w:t>
      </w:r>
      <w:r w:rsidRPr="005306E3">
        <w:rPr>
          <w:rStyle w:val="Heading3Char"/>
          <w:color w:val="auto"/>
          <w:sz w:val="20"/>
          <w:szCs w:val="20"/>
          <w:lang w:val="en-GB"/>
        </w:rPr>
        <w:t xml:space="preserve"> should make a strong call for the just phase out of harmful subsidies, including fossil fuel </w:t>
      </w:r>
      <w:r w:rsidRPr="17A3DBC4">
        <w:rPr>
          <w:rStyle w:val="Heading3Char"/>
          <w:color w:val="auto"/>
          <w:sz w:val="20"/>
          <w:szCs w:val="20"/>
          <w:lang w:val="en-GB"/>
        </w:rPr>
        <w:t>subsid</w:t>
      </w:r>
      <w:r w:rsidR="5F7DB6D0" w:rsidRPr="17A3DBC4">
        <w:rPr>
          <w:rStyle w:val="Heading3Char"/>
          <w:color w:val="auto"/>
          <w:sz w:val="20"/>
          <w:szCs w:val="20"/>
          <w:lang w:val="en-GB"/>
        </w:rPr>
        <w:t>i</w:t>
      </w:r>
      <w:r w:rsidRPr="17A3DBC4">
        <w:rPr>
          <w:rStyle w:val="Heading3Char"/>
          <w:color w:val="auto"/>
          <w:sz w:val="20"/>
          <w:szCs w:val="20"/>
          <w:lang w:val="en-GB"/>
        </w:rPr>
        <w:t>es</w:t>
      </w:r>
      <w:r w:rsidRPr="005306E3">
        <w:rPr>
          <w:rStyle w:val="Heading3Char"/>
          <w:color w:val="auto"/>
          <w:sz w:val="20"/>
          <w:szCs w:val="20"/>
          <w:lang w:val="en-GB"/>
        </w:rPr>
        <w:t xml:space="preserve"> and subsidies that incentivize and intensify the disruption of ecosystems through </w:t>
      </w:r>
      <w:r w:rsidRPr="005306E3">
        <w:rPr>
          <w:rStyle w:val="Heading3Char"/>
          <w:color w:val="auto"/>
          <w:sz w:val="20"/>
          <w:szCs w:val="20"/>
          <w:lang w:val="en-US"/>
        </w:rPr>
        <w:t>habitat destruction, land degradation, and the overexploitation of marine resources</w:t>
      </w:r>
      <w:r w:rsidRPr="005306E3">
        <w:rPr>
          <w:rStyle w:val="Heading3Char"/>
          <w:color w:val="auto"/>
          <w:sz w:val="20"/>
          <w:szCs w:val="20"/>
          <w:lang w:val="en-GB"/>
        </w:rPr>
        <w:t xml:space="preserve">. </w:t>
      </w:r>
    </w:p>
    <w:p w14:paraId="18C8F9C2" w14:textId="77777777" w:rsidR="00063AF8" w:rsidRPr="00903645" w:rsidRDefault="00063AF8" w:rsidP="006B2809">
      <w:pPr>
        <w:rPr>
          <w:rStyle w:val="Heading3Char"/>
          <w:color w:val="auto"/>
          <w:sz w:val="20"/>
          <w:szCs w:val="20"/>
          <w:lang w:val="en-GB"/>
        </w:rPr>
      </w:pPr>
    </w:p>
    <w:p w14:paraId="08600C4B" w14:textId="62AB71BA" w:rsidR="003E0D88" w:rsidRPr="00206CE9" w:rsidRDefault="003E0D88" w:rsidP="00206CE9">
      <w:pPr>
        <w:pStyle w:val="Heading2"/>
        <w:rPr>
          <w:lang w:val="en-US"/>
        </w:rPr>
      </w:pPr>
      <w:r w:rsidRPr="3398DCD1">
        <w:rPr>
          <w:lang w:val="en-US"/>
        </w:rPr>
        <w:t>Domestic and international private business and finance</w:t>
      </w:r>
    </w:p>
    <w:p w14:paraId="31486E11" w14:textId="7B8BBB06" w:rsidR="006B2809" w:rsidRPr="00903645" w:rsidRDefault="07CF1577" w:rsidP="68F6D033">
      <w:pPr>
        <w:rPr>
          <w:rStyle w:val="Heading3Char"/>
          <w:color w:val="auto"/>
          <w:sz w:val="20"/>
          <w:szCs w:val="20"/>
          <w:lang w:val="en-GB"/>
        </w:rPr>
      </w:pPr>
      <w:r w:rsidRPr="44D01F56">
        <w:rPr>
          <w:i/>
          <w:iCs/>
          <w:color w:val="D86DCB" w:themeColor="accent5" w:themeTint="99"/>
          <w:sz w:val="20"/>
          <w:szCs w:val="20"/>
          <w:lang w:val="en-US"/>
        </w:rPr>
        <w:t>E</w:t>
      </w:r>
      <w:r w:rsidR="006B2809" w:rsidRPr="44D01F56">
        <w:rPr>
          <w:i/>
          <w:iCs/>
          <w:color w:val="D86DCB" w:themeColor="accent5" w:themeTint="99"/>
          <w:sz w:val="20"/>
          <w:szCs w:val="20"/>
          <w:lang w:val="en-US"/>
        </w:rPr>
        <w:t>ngagement</w:t>
      </w:r>
      <w:r w:rsidR="006B2809" w:rsidRPr="21997982">
        <w:rPr>
          <w:i/>
          <w:iCs/>
          <w:color w:val="D86DCB" w:themeColor="accent5" w:themeTint="99"/>
          <w:sz w:val="20"/>
          <w:szCs w:val="20"/>
          <w:lang w:val="en-US"/>
        </w:rPr>
        <w:t xml:space="preserve"> of </w:t>
      </w:r>
      <w:r w:rsidR="0040222F">
        <w:rPr>
          <w:i/>
          <w:iCs/>
          <w:color w:val="D86DCB" w:themeColor="accent5" w:themeTint="99"/>
          <w:sz w:val="20"/>
          <w:szCs w:val="20"/>
          <w:lang w:val="en-US"/>
        </w:rPr>
        <w:t xml:space="preserve">institutional </w:t>
      </w:r>
      <w:r w:rsidR="006B2809" w:rsidRPr="21997982">
        <w:rPr>
          <w:i/>
          <w:iCs/>
          <w:color w:val="D86DCB" w:themeColor="accent5" w:themeTint="99"/>
          <w:sz w:val="20"/>
          <w:szCs w:val="20"/>
          <w:lang w:val="en-US"/>
        </w:rPr>
        <w:t>pension funds for development outcomes</w:t>
      </w:r>
      <w:r w:rsidR="006B2809" w:rsidRPr="21997982">
        <w:rPr>
          <w:sz w:val="20"/>
          <w:szCs w:val="20"/>
          <w:lang w:val="en-US"/>
        </w:rPr>
        <w:t xml:space="preserve">. </w:t>
      </w:r>
      <w:r w:rsidR="00693392">
        <w:rPr>
          <w:sz w:val="20"/>
          <w:szCs w:val="20"/>
          <w:lang w:val="en-US"/>
        </w:rPr>
        <w:t>An important</w:t>
      </w:r>
      <w:r w:rsidR="00693392" w:rsidRPr="21997982">
        <w:rPr>
          <w:sz w:val="20"/>
          <w:szCs w:val="20"/>
          <w:lang w:val="en-US"/>
        </w:rPr>
        <w:t xml:space="preserve"> </w:t>
      </w:r>
      <w:r w:rsidR="006B2809" w:rsidRPr="21997982">
        <w:rPr>
          <w:sz w:val="20"/>
          <w:szCs w:val="20"/>
          <w:lang w:val="en-US"/>
        </w:rPr>
        <w:t xml:space="preserve">role of public funding is to build the bridge between investment needs of the global south and the pension savings of the north. A </w:t>
      </w:r>
      <w:r w:rsidR="00A07A15">
        <w:rPr>
          <w:sz w:val="20"/>
          <w:szCs w:val="20"/>
          <w:lang w:val="en-US"/>
        </w:rPr>
        <w:t>large share</w:t>
      </w:r>
      <w:r w:rsidR="00A07A15" w:rsidRPr="21997982">
        <w:rPr>
          <w:sz w:val="20"/>
          <w:szCs w:val="20"/>
          <w:lang w:val="en-US"/>
        </w:rPr>
        <w:t xml:space="preserve"> </w:t>
      </w:r>
      <w:r w:rsidR="006B2809" w:rsidRPr="21997982">
        <w:rPr>
          <w:sz w:val="20"/>
          <w:szCs w:val="20"/>
          <w:lang w:val="en-US"/>
        </w:rPr>
        <w:t xml:space="preserve">of the USD 200 </w:t>
      </w:r>
      <w:proofErr w:type="spellStart"/>
      <w:r w:rsidR="006B2809" w:rsidRPr="21997982">
        <w:rPr>
          <w:sz w:val="20"/>
          <w:szCs w:val="20"/>
          <w:lang w:val="en-US"/>
        </w:rPr>
        <w:t>Trn</w:t>
      </w:r>
      <w:proofErr w:type="spellEnd"/>
      <w:r w:rsidR="006B2809" w:rsidRPr="21997982">
        <w:rPr>
          <w:sz w:val="20"/>
          <w:szCs w:val="20"/>
          <w:lang w:val="en-US"/>
        </w:rPr>
        <w:t xml:space="preserve"> + invested by global asset managers in listed debt and equity are passively following a benchmark index, and no index exists that allows large investors to be SDG-aligned in emerging markets and developing economies. </w:t>
      </w:r>
    </w:p>
    <w:p w14:paraId="34D9A239" w14:textId="737D1F10" w:rsidR="006B2809" w:rsidRPr="00903645" w:rsidRDefault="34E05BB1" w:rsidP="004303C2">
      <w:pPr>
        <w:pStyle w:val="ListParagraph"/>
        <w:numPr>
          <w:ilvl w:val="0"/>
          <w:numId w:val="18"/>
        </w:numPr>
        <w:rPr>
          <w:rStyle w:val="Heading3Char"/>
          <w:color w:val="auto"/>
          <w:sz w:val="20"/>
          <w:szCs w:val="20"/>
          <w:lang w:val="en-GB"/>
        </w:rPr>
      </w:pPr>
      <w:r w:rsidRPr="00F378A8">
        <w:rPr>
          <w:sz w:val="20"/>
          <w:szCs w:val="20"/>
          <w:lang w:val="en-US"/>
        </w:rPr>
        <w:t>FfD4 should encourage engagement of institutional pension funds</w:t>
      </w:r>
      <w:r w:rsidR="00AD428D" w:rsidRPr="00F378A8">
        <w:rPr>
          <w:sz w:val="20"/>
          <w:szCs w:val="20"/>
          <w:lang w:val="en-US"/>
        </w:rPr>
        <w:t xml:space="preserve"> and other funds</w:t>
      </w:r>
      <w:r w:rsidRPr="00F378A8">
        <w:rPr>
          <w:sz w:val="20"/>
          <w:szCs w:val="20"/>
          <w:lang w:val="en-US"/>
        </w:rPr>
        <w:t xml:space="preserve"> for development outcomes. </w:t>
      </w:r>
      <w:r w:rsidR="00F3055A">
        <w:rPr>
          <w:sz w:val="20"/>
          <w:szCs w:val="20"/>
          <w:lang w:val="en-US"/>
        </w:rPr>
        <w:t xml:space="preserve">Solutions </w:t>
      </w:r>
      <w:r w:rsidR="00F56C42">
        <w:rPr>
          <w:sz w:val="20"/>
          <w:szCs w:val="20"/>
          <w:lang w:val="en-US"/>
        </w:rPr>
        <w:t>should</w:t>
      </w:r>
      <w:r w:rsidR="006B2809" w:rsidRPr="21997982">
        <w:rPr>
          <w:sz w:val="20"/>
          <w:szCs w:val="20"/>
          <w:lang w:val="en-US"/>
        </w:rPr>
        <w:t xml:space="preserve"> be developed</w:t>
      </w:r>
      <w:r w:rsidR="0085576F">
        <w:rPr>
          <w:sz w:val="20"/>
          <w:szCs w:val="20"/>
          <w:lang w:val="en-US"/>
        </w:rPr>
        <w:t xml:space="preserve"> to </w:t>
      </w:r>
      <w:r w:rsidR="006B2809" w:rsidRPr="21997982">
        <w:rPr>
          <w:sz w:val="20"/>
          <w:szCs w:val="20"/>
          <w:lang w:val="en-US"/>
        </w:rPr>
        <w:t xml:space="preserve">increase their allocation to emerging and frontier markets on financially viable terms and </w:t>
      </w:r>
      <w:r w:rsidR="005D7CBD">
        <w:rPr>
          <w:sz w:val="20"/>
          <w:szCs w:val="20"/>
          <w:lang w:val="en-US"/>
        </w:rPr>
        <w:t xml:space="preserve">with </w:t>
      </w:r>
      <w:r w:rsidR="006B2809" w:rsidRPr="21997982">
        <w:rPr>
          <w:sz w:val="20"/>
          <w:szCs w:val="20"/>
          <w:lang w:val="en-US"/>
        </w:rPr>
        <w:t xml:space="preserve">rationally priced risk. </w:t>
      </w:r>
      <w:r w:rsidR="006419D0">
        <w:rPr>
          <w:sz w:val="20"/>
          <w:szCs w:val="20"/>
          <w:lang w:val="en-US"/>
        </w:rPr>
        <w:t>Standardized</w:t>
      </w:r>
      <w:r w:rsidR="009B05B6">
        <w:rPr>
          <w:sz w:val="20"/>
          <w:szCs w:val="20"/>
          <w:lang w:val="en-US"/>
        </w:rPr>
        <w:t xml:space="preserve"> </w:t>
      </w:r>
      <w:r w:rsidR="009071FE">
        <w:rPr>
          <w:sz w:val="20"/>
          <w:szCs w:val="20"/>
          <w:lang w:val="en-US"/>
        </w:rPr>
        <w:t xml:space="preserve">definitions of </w:t>
      </w:r>
      <w:r w:rsidR="008A2B06">
        <w:rPr>
          <w:sz w:val="20"/>
          <w:szCs w:val="20"/>
          <w:lang w:val="en-US"/>
        </w:rPr>
        <w:t xml:space="preserve">SDG-funds etc. should be </w:t>
      </w:r>
      <w:r w:rsidR="00322432">
        <w:rPr>
          <w:sz w:val="20"/>
          <w:szCs w:val="20"/>
          <w:lang w:val="en-US"/>
        </w:rPr>
        <w:t>developed</w:t>
      </w:r>
      <w:r w:rsidR="0027099C">
        <w:rPr>
          <w:sz w:val="20"/>
          <w:szCs w:val="20"/>
          <w:lang w:val="en-US"/>
        </w:rPr>
        <w:t xml:space="preserve"> to av</w:t>
      </w:r>
      <w:r w:rsidR="008643B0">
        <w:rPr>
          <w:sz w:val="20"/>
          <w:szCs w:val="20"/>
          <w:lang w:val="en-US"/>
        </w:rPr>
        <w:t xml:space="preserve">oid misuse </w:t>
      </w:r>
      <w:r w:rsidR="009C66F0">
        <w:rPr>
          <w:sz w:val="20"/>
          <w:szCs w:val="20"/>
          <w:lang w:val="en-US"/>
        </w:rPr>
        <w:t xml:space="preserve">and “impact-washing”. </w:t>
      </w:r>
    </w:p>
    <w:p w14:paraId="74D52875" w14:textId="0F8A50C3" w:rsidR="006B2809" w:rsidRPr="00903645" w:rsidRDefault="006B2809" w:rsidP="0A9F085C">
      <w:pPr>
        <w:rPr>
          <w:rStyle w:val="Heading3Char"/>
          <w:color w:val="auto"/>
          <w:sz w:val="20"/>
          <w:szCs w:val="20"/>
          <w:lang w:val="en-GB"/>
        </w:rPr>
      </w:pPr>
      <w:r w:rsidRPr="00436589">
        <w:rPr>
          <w:i/>
          <w:color w:val="D86DCB" w:themeColor="accent5" w:themeTint="99"/>
          <w:sz w:val="20"/>
          <w:szCs w:val="20"/>
          <w:lang w:val="en-US"/>
        </w:rPr>
        <w:t>Encourage public funding to be used to facilitate the job commercial investment banks won’t do.</w:t>
      </w:r>
      <w:r w:rsidRPr="00436589">
        <w:rPr>
          <w:sz w:val="20"/>
          <w:szCs w:val="20"/>
          <w:lang w:val="en-US"/>
        </w:rPr>
        <w:t xml:space="preserve"> </w:t>
      </w:r>
    </w:p>
    <w:p w14:paraId="6C447FF9" w14:textId="1EF0BA2D" w:rsidR="005609F1" w:rsidRPr="005609F1" w:rsidRDefault="005609F1" w:rsidP="005609F1">
      <w:pPr>
        <w:rPr>
          <w:rFonts w:eastAsiaTheme="majorEastAsia" w:cstheme="majorBidi"/>
          <w:sz w:val="20"/>
          <w:szCs w:val="20"/>
          <w:lang w:val="en-GB"/>
        </w:rPr>
      </w:pPr>
      <w:r w:rsidRPr="22E5B81A">
        <w:rPr>
          <w:sz w:val="20"/>
          <w:szCs w:val="20"/>
          <w:lang w:val="en-US"/>
        </w:rPr>
        <w:t xml:space="preserve">FfD4 </w:t>
      </w:r>
      <w:r>
        <w:rPr>
          <w:sz w:val="20"/>
          <w:szCs w:val="20"/>
          <w:lang w:val="en-US"/>
        </w:rPr>
        <w:t>should</w:t>
      </w:r>
    </w:p>
    <w:p w14:paraId="1C31400C" w14:textId="0C1DBF67" w:rsidR="006B2809" w:rsidRPr="00903645" w:rsidRDefault="32469E9F" w:rsidP="004303C2">
      <w:pPr>
        <w:pStyle w:val="ListParagraph"/>
        <w:numPr>
          <w:ilvl w:val="0"/>
          <w:numId w:val="19"/>
        </w:numPr>
        <w:rPr>
          <w:rStyle w:val="Heading3Char"/>
          <w:color w:val="auto"/>
          <w:sz w:val="20"/>
          <w:szCs w:val="20"/>
          <w:lang w:val="en-GB"/>
        </w:rPr>
      </w:pPr>
      <w:r w:rsidRPr="172947E0">
        <w:rPr>
          <w:sz w:val="20"/>
          <w:szCs w:val="20"/>
          <w:lang w:val="en-US"/>
        </w:rPr>
        <w:lastRenderedPageBreak/>
        <w:t>suggest the</w:t>
      </w:r>
      <w:r w:rsidR="006B2809" w:rsidRPr="172947E0">
        <w:rPr>
          <w:sz w:val="20"/>
          <w:szCs w:val="20"/>
          <w:lang w:val="en-US"/>
        </w:rPr>
        <w:t xml:space="preserve"> </w:t>
      </w:r>
      <w:r w:rsidR="006B2809" w:rsidRPr="14DEC49F">
        <w:rPr>
          <w:sz w:val="20"/>
          <w:szCs w:val="20"/>
          <w:lang w:val="en-US"/>
        </w:rPr>
        <w:t>creati</w:t>
      </w:r>
      <w:r w:rsidR="5982A3C3" w:rsidRPr="14DEC49F">
        <w:rPr>
          <w:sz w:val="20"/>
          <w:szCs w:val="20"/>
          <w:lang w:val="en-US"/>
        </w:rPr>
        <w:t>on</w:t>
      </w:r>
      <w:r w:rsidR="008F205D">
        <w:rPr>
          <w:sz w:val="20"/>
          <w:szCs w:val="20"/>
          <w:lang w:val="en-US"/>
        </w:rPr>
        <w:t xml:space="preserve"> </w:t>
      </w:r>
      <w:r w:rsidR="0DD75162" w:rsidRPr="14DEC49F">
        <w:rPr>
          <w:sz w:val="20"/>
          <w:szCs w:val="20"/>
          <w:lang w:val="en-US"/>
        </w:rPr>
        <w:t>of</w:t>
      </w:r>
      <w:r w:rsidR="006B2809" w:rsidRPr="00436589">
        <w:rPr>
          <w:sz w:val="20"/>
          <w:szCs w:val="20"/>
          <w:lang w:val="en-US"/>
        </w:rPr>
        <w:t xml:space="preserve"> SDG-aligned benchmarks / reference indices for large investors or partnering with local stock exchanges and use grant funding to build pipelines of “IPO-able” investments, i.e. companies or structures </w:t>
      </w:r>
      <w:r w:rsidR="00843640">
        <w:rPr>
          <w:sz w:val="20"/>
          <w:szCs w:val="20"/>
          <w:lang w:val="en-US"/>
        </w:rPr>
        <w:t xml:space="preserve">in developing countries </w:t>
      </w:r>
      <w:r w:rsidR="006B2809" w:rsidRPr="00436589">
        <w:rPr>
          <w:sz w:val="20"/>
          <w:szCs w:val="20"/>
          <w:lang w:val="en-US"/>
        </w:rPr>
        <w:t>that can be listed on a stock exchange and attract both local and international investors and pension funds.</w:t>
      </w:r>
      <w:r w:rsidR="006B2809" w:rsidRPr="001979C9">
        <w:rPr>
          <w:sz w:val="20"/>
          <w:szCs w:val="20"/>
          <w:lang w:val="en-US"/>
        </w:rPr>
        <w:t xml:space="preserve"> </w:t>
      </w:r>
    </w:p>
    <w:p w14:paraId="2872CFF2" w14:textId="3F67A756" w:rsidR="006B2809" w:rsidRPr="00903645" w:rsidRDefault="4F335E0C" w:rsidP="004303C2">
      <w:pPr>
        <w:pStyle w:val="ListParagraph"/>
        <w:numPr>
          <w:ilvl w:val="0"/>
          <w:numId w:val="21"/>
        </w:numPr>
        <w:rPr>
          <w:rStyle w:val="Heading3Char"/>
          <w:color w:val="auto"/>
          <w:sz w:val="20"/>
          <w:szCs w:val="20"/>
          <w:lang w:val="en-GB"/>
        </w:rPr>
      </w:pPr>
      <w:r w:rsidRPr="004303C2">
        <w:rPr>
          <w:rFonts w:eastAsiaTheme="minorEastAsia"/>
          <w:sz w:val="20"/>
          <w:szCs w:val="20"/>
          <w:lang w:val="en-US"/>
        </w:rPr>
        <w:t>p</w:t>
      </w:r>
      <w:r w:rsidR="006B2809" w:rsidRPr="004303C2">
        <w:rPr>
          <w:rFonts w:eastAsiaTheme="minorEastAsia"/>
          <w:sz w:val="20"/>
          <w:szCs w:val="20"/>
          <w:lang w:val="en-US"/>
        </w:rPr>
        <w:t>romote concessional capital to be used to alleviate risk for local investment funds</w:t>
      </w:r>
      <w:r w:rsidR="006B73B8">
        <w:rPr>
          <w:rFonts w:eastAsiaTheme="minorEastAsia"/>
          <w:sz w:val="20"/>
          <w:szCs w:val="20"/>
          <w:lang w:val="en-US"/>
        </w:rPr>
        <w:t xml:space="preserve">, including </w:t>
      </w:r>
      <w:r w:rsidR="006B2809" w:rsidRPr="004303C2">
        <w:rPr>
          <w:rFonts w:eastAsiaTheme="minorEastAsia"/>
          <w:sz w:val="20"/>
          <w:szCs w:val="20"/>
          <w:lang w:val="en-US"/>
        </w:rPr>
        <w:t>local</w:t>
      </w:r>
      <w:r w:rsidR="004D3129">
        <w:rPr>
          <w:rFonts w:eastAsiaTheme="minorEastAsia"/>
          <w:sz w:val="20"/>
          <w:szCs w:val="20"/>
          <w:lang w:val="en-US"/>
        </w:rPr>
        <w:t xml:space="preserve"> and</w:t>
      </w:r>
      <w:r w:rsidR="006B2809" w:rsidRPr="004303C2">
        <w:rPr>
          <w:rFonts w:eastAsiaTheme="minorEastAsia"/>
          <w:sz w:val="20"/>
          <w:szCs w:val="20"/>
          <w:lang w:val="en-US"/>
        </w:rPr>
        <w:t xml:space="preserve"> </w:t>
      </w:r>
      <w:r w:rsidR="004D3129" w:rsidRPr="00F24467">
        <w:rPr>
          <w:rFonts w:eastAsiaTheme="minorEastAsia"/>
          <w:sz w:val="20"/>
          <w:szCs w:val="20"/>
          <w:lang w:val="en-US"/>
        </w:rPr>
        <w:t xml:space="preserve">female </w:t>
      </w:r>
      <w:r w:rsidR="006B2809" w:rsidRPr="004303C2">
        <w:rPr>
          <w:rFonts w:eastAsiaTheme="minorEastAsia"/>
          <w:sz w:val="20"/>
          <w:szCs w:val="20"/>
          <w:lang w:val="en-US"/>
        </w:rPr>
        <w:t>entrepreneurs</w:t>
      </w:r>
      <w:r w:rsidR="006B2809" w:rsidRPr="3398DCD1">
        <w:rPr>
          <w:sz w:val="20"/>
          <w:szCs w:val="20"/>
          <w:lang w:val="en-US"/>
        </w:rPr>
        <w:t>.</w:t>
      </w:r>
    </w:p>
    <w:p w14:paraId="60D2ED1A" w14:textId="63DC7CD7" w:rsidR="006B2809" w:rsidRPr="00903645" w:rsidRDefault="006B2809" w:rsidP="164D4CE1">
      <w:pPr>
        <w:rPr>
          <w:rStyle w:val="Heading3Char"/>
          <w:color w:val="auto"/>
          <w:sz w:val="20"/>
          <w:szCs w:val="20"/>
          <w:lang w:val="en-GB"/>
        </w:rPr>
      </w:pPr>
      <w:r w:rsidRPr="00097622">
        <w:rPr>
          <w:i/>
          <w:color w:val="D86DCB" w:themeColor="accent5" w:themeTint="99"/>
          <w:sz w:val="20"/>
          <w:szCs w:val="20"/>
          <w:lang w:val="en-US"/>
        </w:rPr>
        <w:t>Developing an investor-friendly environment requires a strong focus on building independent institutions and implementing effective anti-corruption measures</w:t>
      </w:r>
      <w:r w:rsidRPr="00436589">
        <w:rPr>
          <w:sz w:val="20"/>
          <w:szCs w:val="20"/>
          <w:lang w:val="en-US"/>
        </w:rPr>
        <w:t xml:space="preserve">. </w:t>
      </w:r>
      <w:r w:rsidR="000F2946">
        <w:rPr>
          <w:sz w:val="20"/>
          <w:szCs w:val="20"/>
          <w:lang w:val="en-US"/>
        </w:rPr>
        <w:t>Widespread c</w:t>
      </w:r>
      <w:r w:rsidRPr="00436589">
        <w:rPr>
          <w:sz w:val="20"/>
          <w:szCs w:val="20"/>
          <w:lang w:val="en-US"/>
        </w:rPr>
        <w:t>orruption</w:t>
      </w:r>
      <w:r w:rsidR="000F2946">
        <w:rPr>
          <w:sz w:val="20"/>
          <w:szCs w:val="20"/>
          <w:lang w:val="en-US"/>
        </w:rPr>
        <w:t xml:space="preserve"> </w:t>
      </w:r>
      <w:r w:rsidR="002B2360">
        <w:rPr>
          <w:sz w:val="20"/>
          <w:szCs w:val="20"/>
          <w:lang w:val="en-US"/>
        </w:rPr>
        <w:t>is a risk that</w:t>
      </w:r>
      <w:r w:rsidRPr="00436589">
        <w:rPr>
          <w:sz w:val="20"/>
          <w:szCs w:val="20"/>
          <w:lang w:val="en-US"/>
        </w:rPr>
        <w:t xml:space="preserve"> deters foreign investors.  </w:t>
      </w:r>
    </w:p>
    <w:p w14:paraId="57A04A9C" w14:textId="1CAE3267" w:rsidR="006B2809" w:rsidRPr="00903645" w:rsidRDefault="006B2809" w:rsidP="004303C2">
      <w:pPr>
        <w:pStyle w:val="ListParagraph"/>
        <w:numPr>
          <w:ilvl w:val="0"/>
          <w:numId w:val="20"/>
        </w:numPr>
        <w:rPr>
          <w:rStyle w:val="Heading3Char"/>
          <w:color w:val="auto"/>
          <w:sz w:val="20"/>
          <w:szCs w:val="20"/>
          <w:lang w:val="en-GB"/>
        </w:rPr>
      </w:pPr>
      <w:r w:rsidRPr="00436589">
        <w:rPr>
          <w:sz w:val="20"/>
          <w:szCs w:val="20"/>
          <w:lang w:val="en-US"/>
        </w:rPr>
        <w:t xml:space="preserve">FfD4 should advocate for policies that promote </w:t>
      </w:r>
      <w:r w:rsidR="00091367">
        <w:rPr>
          <w:sz w:val="20"/>
          <w:szCs w:val="20"/>
          <w:lang w:val="en-US"/>
        </w:rPr>
        <w:t xml:space="preserve">strong institutions, rule of law, </w:t>
      </w:r>
      <w:r w:rsidRPr="00436589">
        <w:rPr>
          <w:sz w:val="20"/>
          <w:szCs w:val="20"/>
          <w:lang w:val="en-US"/>
        </w:rPr>
        <w:t>transparency in business practices, combat</w:t>
      </w:r>
      <w:r w:rsidR="001C1408">
        <w:rPr>
          <w:sz w:val="20"/>
          <w:szCs w:val="20"/>
          <w:lang w:val="en-US"/>
        </w:rPr>
        <w:t xml:space="preserve"> foreign</w:t>
      </w:r>
      <w:r w:rsidRPr="00436589">
        <w:rPr>
          <w:sz w:val="20"/>
          <w:szCs w:val="20"/>
          <w:lang w:val="en-US"/>
        </w:rPr>
        <w:t xml:space="preserve"> bribery, and establish a level playing field for all enterprises. </w:t>
      </w:r>
    </w:p>
    <w:p w14:paraId="37F1C9E3" w14:textId="1AAFB327" w:rsidR="006B2809" w:rsidRPr="00CD3EA3" w:rsidRDefault="006B2809" w:rsidP="2F60E4DA">
      <w:pPr>
        <w:rPr>
          <w:rStyle w:val="Heading3Char"/>
          <w:color w:val="auto"/>
          <w:sz w:val="20"/>
          <w:szCs w:val="20"/>
          <w:lang w:val="en-US"/>
        </w:rPr>
      </w:pPr>
      <w:r w:rsidRPr="3398DCD1">
        <w:rPr>
          <w:i/>
          <w:iCs/>
          <w:color w:val="D86DCB" w:themeColor="accent5" w:themeTint="99"/>
          <w:sz w:val="20"/>
          <w:szCs w:val="20"/>
          <w:lang w:val="en-US"/>
        </w:rPr>
        <w:t xml:space="preserve">Promote ethical business practices and standards. </w:t>
      </w:r>
    </w:p>
    <w:p w14:paraId="3B5B1864" w14:textId="63BCB7C5" w:rsidR="006B2809" w:rsidRPr="00CD3EA3" w:rsidRDefault="13D3A5AD" w:rsidP="004303C2">
      <w:pPr>
        <w:pStyle w:val="ListParagraph"/>
        <w:numPr>
          <w:ilvl w:val="0"/>
          <w:numId w:val="22"/>
        </w:numPr>
        <w:rPr>
          <w:rStyle w:val="Heading3Char"/>
          <w:color w:val="auto"/>
          <w:sz w:val="20"/>
          <w:szCs w:val="20"/>
          <w:lang w:val="en-US"/>
        </w:rPr>
      </w:pPr>
      <w:r w:rsidRPr="09BFBD06">
        <w:rPr>
          <w:sz w:val="20"/>
          <w:szCs w:val="20"/>
          <w:lang w:val="en-US"/>
        </w:rPr>
        <w:t xml:space="preserve">FfD4 should </w:t>
      </w:r>
      <w:r w:rsidRPr="7453C622">
        <w:rPr>
          <w:sz w:val="20"/>
          <w:szCs w:val="20"/>
          <w:lang w:val="en-US"/>
        </w:rPr>
        <w:t xml:space="preserve">encourage </w:t>
      </w:r>
      <w:r w:rsidR="00DC0E7D" w:rsidRPr="7453C622">
        <w:rPr>
          <w:sz w:val="20"/>
          <w:szCs w:val="20"/>
          <w:lang w:val="en-US"/>
        </w:rPr>
        <w:t>engagement</w:t>
      </w:r>
      <w:r w:rsidRPr="7453C622">
        <w:rPr>
          <w:sz w:val="20"/>
          <w:szCs w:val="20"/>
          <w:lang w:val="en-US"/>
        </w:rPr>
        <w:t xml:space="preserve"> between </w:t>
      </w:r>
      <w:r w:rsidR="00E7028D" w:rsidRPr="17E28F53">
        <w:rPr>
          <w:sz w:val="20"/>
          <w:szCs w:val="20"/>
          <w:lang w:val="en-US"/>
        </w:rPr>
        <w:t>governments</w:t>
      </w:r>
      <w:r w:rsidR="00E7028D" w:rsidRPr="3398DCD1">
        <w:rPr>
          <w:sz w:val="20"/>
          <w:szCs w:val="20"/>
          <w:lang w:val="en-US"/>
        </w:rPr>
        <w:t xml:space="preserve"> and</w:t>
      </w:r>
      <w:r w:rsidR="006B2809" w:rsidRPr="222D7EA4">
        <w:rPr>
          <w:sz w:val="20"/>
          <w:szCs w:val="20"/>
          <w:lang w:val="en-US"/>
        </w:rPr>
        <w:t xml:space="preserve"> </w:t>
      </w:r>
      <w:r w:rsidR="006B2809" w:rsidRPr="3398DCD1">
        <w:rPr>
          <w:sz w:val="20"/>
          <w:szCs w:val="20"/>
          <w:lang w:val="en-US"/>
        </w:rPr>
        <w:t>the private sector, civil society and other stakeholders to promote ethical business practices</w:t>
      </w:r>
      <w:r w:rsidR="62F38915" w:rsidRPr="3398DCD1">
        <w:rPr>
          <w:sz w:val="20"/>
          <w:szCs w:val="20"/>
          <w:lang w:val="en-US"/>
        </w:rPr>
        <w:t xml:space="preserve"> in line with UN guiding principles</w:t>
      </w:r>
      <w:r w:rsidR="006B2809" w:rsidRPr="3398DCD1">
        <w:rPr>
          <w:sz w:val="20"/>
          <w:szCs w:val="20"/>
          <w:lang w:val="en-US"/>
        </w:rPr>
        <w:t xml:space="preserve">, enforce compliance with tax laws, and create an enabling environment for investment. </w:t>
      </w:r>
    </w:p>
    <w:p w14:paraId="2C8E4C81" w14:textId="02CAF212" w:rsidR="006B2809" w:rsidRPr="00903645" w:rsidRDefault="538B5221" w:rsidP="2BC3178F">
      <w:pPr>
        <w:rPr>
          <w:rStyle w:val="Heading3Char"/>
          <w:color w:val="auto"/>
          <w:sz w:val="20"/>
          <w:szCs w:val="20"/>
          <w:lang w:val="en-GB"/>
        </w:rPr>
      </w:pPr>
      <w:r w:rsidRPr="2BC3178F">
        <w:rPr>
          <w:i/>
          <w:iCs/>
          <w:color w:val="D86DCB" w:themeColor="accent5" w:themeTint="99"/>
          <w:sz w:val="20"/>
          <w:szCs w:val="20"/>
          <w:lang w:val="en-US"/>
        </w:rPr>
        <w:t xml:space="preserve">Bank Secrecy. </w:t>
      </w:r>
    </w:p>
    <w:p w14:paraId="30C38660" w14:textId="758AF517" w:rsidR="006B2809" w:rsidRPr="00903645" w:rsidRDefault="538B5221" w:rsidP="004303C2">
      <w:pPr>
        <w:pStyle w:val="ListParagraph"/>
        <w:numPr>
          <w:ilvl w:val="0"/>
          <w:numId w:val="23"/>
        </w:numPr>
        <w:rPr>
          <w:rStyle w:val="Heading3Char"/>
          <w:color w:val="auto"/>
          <w:sz w:val="20"/>
          <w:szCs w:val="20"/>
          <w:lang w:val="en-GB"/>
        </w:rPr>
      </w:pPr>
      <w:r w:rsidRPr="004303C2">
        <w:rPr>
          <w:rFonts w:eastAsiaTheme="minorEastAsia"/>
          <w:sz w:val="20"/>
          <w:szCs w:val="20"/>
          <w:lang w:val="en-US"/>
        </w:rPr>
        <w:t xml:space="preserve">FfD4 should </w:t>
      </w:r>
      <w:r w:rsidR="46B71BD8" w:rsidRPr="004303C2">
        <w:rPr>
          <w:rFonts w:eastAsiaTheme="minorEastAsia"/>
          <w:sz w:val="20"/>
          <w:szCs w:val="20"/>
          <w:lang w:val="en-US"/>
        </w:rPr>
        <w:t>e</w:t>
      </w:r>
      <w:r w:rsidR="006B2809" w:rsidRPr="004303C2">
        <w:rPr>
          <w:rFonts w:eastAsiaTheme="minorEastAsia"/>
          <w:sz w:val="20"/>
          <w:szCs w:val="20"/>
          <w:lang w:val="en-US"/>
        </w:rPr>
        <w:t xml:space="preserve">ncourage reforms </w:t>
      </w:r>
      <w:r w:rsidR="0090320D" w:rsidRPr="004303C2">
        <w:rPr>
          <w:rFonts w:eastAsiaTheme="minorEastAsia"/>
          <w:sz w:val="20"/>
          <w:szCs w:val="20"/>
          <w:lang w:val="en-US"/>
        </w:rPr>
        <w:t xml:space="preserve">that </w:t>
      </w:r>
      <w:r w:rsidR="006B2809" w:rsidRPr="004303C2">
        <w:rPr>
          <w:rFonts w:eastAsiaTheme="minorEastAsia"/>
          <w:sz w:val="20"/>
          <w:szCs w:val="20"/>
          <w:lang w:val="en-US"/>
        </w:rPr>
        <w:t xml:space="preserve">involve strengthening financial sector regulations, enhancing transparency in financial transactions, adopting international standards </w:t>
      </w:r>
      <w:r w:rsidR="006B2809" w:rsidRPr="21997982">
        <w:rPr>
          <w:sz w:val="20"/>
          <w:szCs w:val="20"/>
          <w:lang w:val="en-US"/>
        </w:rPr>
        <w:t>for anti-money laundering, and combating the financing of terrorism</w:t>
      </w:r>
      <w:r w:rsidR="00967C54">
        <w:rPr>
          <w:sz w:val="20"/>
          <w:szCs w:val="20"/>
          <w:lang w:val="en-US"/>
        </w:rPr>
        <w:t>,</w:t>
      </w:r>
      <w:r w:rsidR="006B2809" w:rsidRPr="21997982">
        <w:rPr>
          <w:sz w:val="20"/>
          <w:szCs w:val="20"/>
          <w:lang w:val="en-US"/>
        </w:rPr>
        <w:t xml:space="preserve"> can help curb illicit financial flows</w:t>
      </w:r>
      <w:r w:rsidR="00660A3C">
        <w:rPr>
          <w:sz w:val="20"/>
          <w:szCs w:val="20"/>
          <w:lang w:val="en-US"/>
        </w:rPr>
        <w:t>.</w:t>
      </w:r>
    </w:p>
    <w:p w14:paraId="785A5967" w14:textId="09822F0D" w:rsidR="006B2809" w:rsidRDefault="6CAF8AD8" w:rsidP="5DB81030">
      <w:pPr>
        <w:rPr>
          <w:sz w:val="20"/>
          <w:szCs w:val="20"/>
          <w:lang w:val="en-US"/>
        </w:rPr>
      </w:pPr>
      <w:r w:rsidRPr="2EA38B43">
        <w:rPr>
          <w:rStyle w:val="Heading3Char"/>
          <w:i/>
          <w:iCs/>
          <w:color w:val="D86DCB" w:themeColor="accent5" w:themeTint="99"/>
          <w:sz w:val="20"/>
          <w:szCs w:val="20"/>
          <w:lang w:val="en-US"/>
        </w:rPr>
        <w:t>R</w:t>
      </w:r>
      <w:r w:rsidR="006B2809" w:rsidRPr="2EA38B43">
        <w:rPr>
          <w:rStyle w:val="Heading3Char"/>
          <w:i/>
          <w:iCs/>
          <w:color w:val="D86DCB" w:themeColor="accent5" w:themeTint="99"/>
          <w:sz w:val="20"/>
          <w:szCs w:val="20"/>
          <w:lang w:val="en-US"/>
        </w:rPr>
        <w:t>oll</w:t>
      </w:r>
      <w:r w:rsidR="006B2809" w:rsidRPr="21997982">
        <w:rPr>
          <w:rStyle w:val="Heading3Char"/>
          <w:i/>
          <w:iCs/>
          <w:color w:val="D86DCB" w:themeColor="accent5" w:themeTint="99"/>
          <w:sz w:val="20"/>
          <w:szCs w:val="20"/>
          <w:lang w:val="en-US"/>
        </w:rPr>
        <w:t xml:space="preserve"> out of Global Emerging Markets (GEMs)</w:t>
      </w:r>
      <w:r w:rsidR="006B2809" w:rsidRPr="21997982">
        <w:rPr>
          <w:sz w:val="20"/>
          <w:szCs w:val="20"/>
          <w:lang w:val="en-US"/>
        </w:rPr>
        <w:t xml:space="preserve">. </w:t>
      </w:r>
    </w:p>
    <w:p w14:paraId="5806E6BE" w14:textId="54CCD6A5" w:rsidR="006B2809" w:rsidRDefault="006B2809" w:rsidP="004303C2">
      <w:pPr>
        <w:pStyle w:val="ListParagraph"/>
        <w:numPr>
          <w:ilvl w:val="0"/>
          <w:numId w:val="24"/>
        </w:numPr>
        <w:rPr>
          <w:sz w:val="20"/>
          <w:szCs w:val="20"/>
          <w:lang w:val="en-US"/>
        </w:rPr>
      </w:pPr>
      <w:r w:rsidRPr="310C4AEB">
        <w:rPr>
          <w:sz w:val="20"/>
          <w:szCs w:val="20"/>
          <w:lang w:val="en-US"/>
        </w:rPr>
        <w:t>F</w:t>
      </w:r>
      <w:r w:rsidR="00BA3CA4" w:rsidRPr="310C4AEB">
        <w:rPr>
          <w:sz w:val="20"/>
          <w:szCs w:val="20"/>
          <w:lang w:val="en-US"/>
        </w:rPr>
        <w:t>f</w:t>
      </w:r>
      <w:r w:rsidRPr="310C4AEB">
        <w:rPr>
          <w:sz w:val="20"/>
          <w:szCs w:val="20"/>
          <w:lang w:val="en-US"/>
        </w:rPr>
        <w:t>D4</w:t>
      </w:r>
      <w:r w:rsidRPr="21997982">
        <w:rPr>
          <w:sz w:val="20"/>
          <w:szCs w:val="20"/>
          <w:lang w:val="en-US"/>
        </w:rPr>
        <w:t xml:space="preserve"> should recognize the importance of data and statistics for private investments</w:t>
      </w:r>
      <w:r w:rsidR="006566F7">
        <w:rPr>
          <w:sz w:val="20"/>
          <w:szCs w:val="20"/>
          <w:lang w:val="en-US"/>
        </w:rPr>
        <w:t>.</w:t>
      </w:r>
      <w:r w:rsidRPr="21997982">
        <w:rPr>
          <w:sz w:val="20"/>
          <w:szCs w:val="20"/>
          <w:lang w:val="en-US"/>
        </w:rPr>
        <w:t xml:space="preserve">  </w:t>
      </w:r>
      <w:r w:rsidR="00890F1B">
        <w:rPr>
          <w:sz w:val="20"/>
          <w:szCs w:val="20"/>
          <w:lang w:val="en-US"/>
        </w:rPr>
        <w:t xml:space="preserve">Making </w:t>
      </w:r>
      <w:r w:rsidRPr="21997982">
        <w:rPr>
          <w:sz w:val="20"/>
          <w:szCs w:val="20"/>
          <w:lang w:val="en-US"/>
        </w:rPr>
        <w:t xml:space="preserve">more granular default and recovery data from the </w:t>
      </w:r>
      <w:r w:rsidR="00F36A0A">
        <w:rPr>
          <w:sz w:val="20"/>
          <w:szCs w:val="20"/>
          <w:lang w:val="en-US"/>
        </w:rPr>
        <w:t>MDBs</w:t>
      </w:r>
      <w:r w:rsidRPr="21997982">
        <w:rPr>
          <w:sz w:val="20"/>
          <w:szCs w:val="20"/>
          <w:lang w:val="en-US"/>
        </w:rPr>
        <w:t xml:space="preserve"> and </w:t>
      </w:r>
      <w:r w:rsidR="00F36A0A">
        <w:rPr>
          <w:sz w:val="20"/>
          <w:szCs w:val="20"/>
          <w:lang w:val="en-US"/>
        </w:rPr>
        <w:t>DFIs</w:t>
      </w:r>
      <w:r w:rsidR="00253883">
        <w:rPr>
          <w:sz w:val="20"/>
          <w:szCs w:val="20"/>
          <w:lang w:val="en-US"/>
        </w:rPr>
        <w:t>,</w:t>
      </w:r>
      <w:r w:rsidRPr="21997982">
        <w:rPr>
          <w:sz w:val="20"/>
          <w:szCs w:val="20"/>
          <w:lang w:val="en-US"/>
        </w:rPr>
        <w:t xml:space="preserve"> the GEMs accessible to private investors and credit r</w:t>
      </w:r>
      <w:r w:rsidR="00F61DD7">
        <w:rPr>
          <w:sz w:val="20"/>
          <w:szCs w:val="20"/>
          <w:lang w:val="en-US"/>
        </w:rPr>
        <w:t>ating</w:t>
      </w:r>
      <w:r w:rsidRPr="21997982">
        <w:rPr>
          <w:sz w:val="20"/>
          <w:szCs w:val="20"/>
          <w:lang w:val="en-US"/>
        </w:rPr>
        <w:t xml:space="preserve"> agencies </w:t>
      </w:r>
      <w:r w:rsidR="0094112C">
        <w:rPr>
          <w:sz w:val="20"/>
          <w:szCs w:val="20"/>
          <w:lang w:val="en-US"/>
        </w:rPr>
        <w:t>would</w:t>
      </w:r>
      <w:r w:rsidR="0094112C" w:rsidRPr="21997982">
        <w:rPr>
          <w:sz w:val="20"/>
          <w:szCs w:val="20"/>
          <w:lang w:val="en-US"/>
        </w:rPr>
        <w:t xml:space="preserve"> </w:t>
      </w:r>
      <w:r w:rsidRPr="21997982">
        <w:rPr>
          <w:sz w:val="20"/>
          <w:szCs w:val="20"/>
          <w:lang w:val="en-US"/>
        </w:rPr>
        <w:t xml:space="preserve">strengthen their risk assessments at both the country and sectoral level. </w:t>
      </w:r>
    </w:p>
    <w:p w14:paraId="414A57BC" w14:textId="6C262B6B" w:rsidR="008D06ED" w:rsidRPr="004303C2" w:rsidRDefault="305CE114" w:rsidP="006B2809">
      <w:pPr>
        <w:rPr>
          <w:sz w:val="20"/>
          <w:szCs w:val="20"/>
          <w:lang w:val="en-US"/>
        </w:rPr>
      </w:pPr>
      <w:r w:rsidRPr="004303C2">
        <w:rPr>
          <w:rStyle w:val="Heading3Char"/>
          <w:i/>
          <w:color w:val="D86DCB" w:themeColor="accent5" w:themeTint="99"/>
          <w:sz w:val="20"/>
          <w:szCs w:val="20"/>
          <w:lang w:val="en-US"/>
        </w:rPr>
        <w:t>W</w:t>
      </w:r>
      <w:r w:rsidR="008D06ED" w:rsidRPr="004303C2">
        <w:rPr>
          <w:rStyle w:val="Heading3Char"/>
          <w:i/>
          <w:color w:val="D86DCB" w:themeColor="accent5" w:themeTint="99"/>
          <w:sz w:val="20"/>
          <w:szCs w:val="20"/>
          <w:lang w:val="en-US"/>
        </w:rPr>
        <w:t xml:space="preserve">omen’s participation in </w:t>
      </w:r>
      <w:proofErr w:type="spellStart"/>
      <w:r w:rsidR="008D06ED" w:rsidRPr="004303C2">
        <w:rPr>
          <w:rStyle w:val="Heading3Char"/>
          <w:i/>
          <w:color w:val="D86DCB" w:themeColor="accent5" w:themeTint="99"/>
          <w:sz w:val="20"/>
          <w:szCs w:val="20"/>
          <w:lang w:val="en-US"/>
        </w:rPr>
        <w:t>labour</w:t>
      </w:r>
      <w:proofErr w:type="spellEnd"/>
      <w:r w:rsidR="008D06ED" w:rsidRPr="004303C2">
        <w:rPr>
          <w:rStyle w:val="Heading3Char"/>
          <w:i/>
          <w:color w:val="D86DCB" w:themeColor="accent5" w:themeTint="99"/>
          <w:sz w:val="20"/>
          <w:szCs w:val="20"/>
          <w:lang w:val="en-US"/>
        </w:rPr>
        <w:t xml:space="preserve"> market</w:t>
      </w:r>
      <w:r w:rsidR="00BC3817" w:rsidRPr="004303C2">
        <w:rPr>
          <w:rStyle w:val="Heading3Char"/>
          <w:i/>
          <w:color w:val="D86DCB" w:themeColor="accent5" w:themeTint="99"/>
          <w:sz w:val="20"/>
          <w:szCs w:val="20"/>
          <w:lang w:val="en-US"/>
        </w:rPr>
        <w:t>s</w:t>
      </w:r>
      <w:r w:rsidR="008D06ED" w:rsidRPr="004303C2">
        <w:rPr>
          <w:sz w:val="20"/>
          <w:szCs w:val="20"/>
          <w:lang w:val="en-US"/>
        </w:rPr>
        <w:t xml:space="preserve"> </w:t>
      </w:r>
      <w:r w:rsidR="002502A2" w:rsidRPr="004303C2">
        <w:rPr>
          <w:sz w:val="20"/>
          <w:szCs w:val="20"/>
          <w:lang w:val="en-US"/>
        </w:rPr>
        <w:t xml:space="preserve">can </w:t>
      </w:r>
      <w:r w:rsidR="008D06ED" w:rsidRPr="004303C2">
        <w:rPr>
          <w:sz w:val="20"/>
          <w:szCs w:val="20"/>
          <w:lang w:val="en-US"/>
        </w:rPr>
        <w:t xml:space="preserve">boost economic growth. IMF studies suggest </w:t>
      </w:r>
      <w:r w:rsidR="004E1EBB" w:rsidRPr="004303C2">
        <w:rPr>
          <w:sz w:val="20"/>
          <w:szCs w:val="20"/>
          <w:lang w:val="en-US"/>
        </w:rPr>
        <w:t>thi</w:t>
      </w:r>
      <w:r w:rsidR="006B5172" w:rsidRPr="004303C2">
        <w:rPr>
          <w:sz w:val="20"/>
          <w:szCs w:val="20"/>
          <w:lang w:val="en-US"/>
        </w:rPr>
        <w:t>s</w:t>
      </w:r>
      <w:r w:rsidR="008D06ED" w:rsidRPr="004303C2">
        <w:rPr>
          <w:sz w:val="20"/>
          <w:szCs w:val="20"/>
          <w:lang w:val="en-US"/>
        </w:rPr>
        <w:t xml:space="preserve"> could increase GDP in emerging and developing economies by almost 8%</w:t>
      </w:r>
    </w:p>
    <w:p w14:paraId="27FC5803" w14:textId="0F5C99B1" w:rsidR="2B553794" w:rsidRDefault="17774D6A" w:rsidP="004303C2">
      <w:pPr>
        <w:pStyle w:val="ListParagraph"/>
        <w:numPr>
          <w:ilvl w:val="0"/>
          <w:numId w:val="25"/>
        </w:numPr>
        <w:rPr>
          <w:sz w:val="20"/>
          <w:szCs w:val="20"/>
          <w:lang w:val="en-US"/>
        </w:rPr>
      </w:pPr>
      <w:r w:rsidRPr="38247043">
        <w:rPr>
          <w:sz w:val="20"/>
          <w:szCs w:val="20"/>
          <w:lang w:val="en-US"/>
        </w:rPr>
        <w:t xml:space="preserve">FfD4 should promote </w:t>
      </w:r>
      <w:r w:rsidRPr="62C714A8">
        <w:rPr>
          <w:sz w:val="20"/>
          <w:szCs w:val="20"/>
          <w:lang w:val="en-US"/>
        </w:rPr>
        <w:t xml:space="preserve">women’s participation in the </w:t>
      </w:r>
      <w:proofErr w:type="spellStart"/>
      <w:r w:rsidRPr="62C714A8">
        <w:rPr>
          <w:sz w:val="20"/>
          <w:szCs w:val="20"/>
          <w:lang w:val="en-US"/>
        </w:rPr>
        <w:t>labour</w:t>
      </w:r>
      <w:proofErr w:type="spellEnd"/>
      <w:r w:rsidRPr="62C714A8">
        <w:rPr>
          <w:sz w:val="20"/>
          <w:szCs w:val="20"/>
          <w:lang w:val="en-US"/>
        </w:rPr>
        <w:t xml:space="preserve"> market. </w:t>
      </w:r>
    </w:p>
    <w:p w14:paraId="3A625C62" w14:textId="798C4B2E" w:rsidR="7589212F" w:rsidRDefault="7589212F" w:rsidP="327FDD90">
      <w:pPr>
        <w:rPr>
          <w:i/>
          <w:iCs/>
          <w:color w:val="D86DCB" w:themeColor="accent5" w:themeTint="99"/>
          <w:sz w:val="20"/>
          <w:szCs w:val="20"/>
          <w:lang w:val="en-US"/>
        </w:rPr>
      </w:pPr>
      <w:r w:rsidRPr="3F46229B">
        <w:rPr>
          <w:i/>
          <w:iCs/>
          <w:color w:val="D86DCB" w:themeColor="accent5" w:themeTint="99"/>
          <w:sz w:val="20"/>
          <w:szCs w:val="20"/>
          <w:lang w:val="en-US"/>
        </w:rPr>
        <w:t xml:space="preserve">Alignment of finance with climate goals. </w:t>
      </w:r>
    </w:p>
    <w:p w14:paraId="5CEAF95E" w14:textId="77777777" w:rsidR="00997EC1" w:rsidRDefault="00997EC1" w:rsidP="00997EC1">
      <w:pPr>
        <w:rPr>
          <w:sz w:val="20"/>
          <w:szCs w:val="20"/>
          <w:lang w:val="en-US"/>
        </w:rPr>
      </w:pPr>
      <w:r w:rsidRPr="002C54EA">
        <w:rPr>
          <w:sz w:val="20"/>
          <w:szCs w:val="20"/>
          <w:lang w:val="en-US"/>
        </w:rPr>
        <w:t>Bolder action is needed to mobili</w:t>
      </w:r>
      <w:r>
        <w:rPr>
          <w:sz w:val="20"/>
          <w:szCs w:val="20"/>
          <w:lang w:val="en-US"/>
        </w:rPr>
        <w:t>ze</w:t>
      </w:r>
      <w:r w:rsidRPr="002C54EA">
        <w:rPr>
          <w:sz w:val="20"/>
          <w:szCs w:val="20"/>
          <w:lang w:val="en-US"/>
        </w:rPr>
        <w:t xml:space="preserve"> </w:t>
      </w:r>
      <w:r w:rsidRPr="00877A9C">
        <w:rPr>
          <w:sz w:val="20"/>
          <w:szCs w:val="20"/>
          <w:lang w:val="en-US"/>
        </w:rPr>
        <w:t xml:space="preserve">private finance </w:t>
      </w:r>
      <w:r>
        <w:rPr>
          <w:sz w:val="20"/>
          <w:szCs w:val="20"/>
          <w:lang w:val="en-US"/>
        </w:rPr>
        <w:t xml:space="preserve">to </w:t>
      </w:r>
      <w:r w:rsidRPr="00877A9C">
        <w:rPr>
          <w:sz w:val="20"/>
          <w:szCs w:val="20"/>
          <w:lang w:val="en-US"/>
        </w:rPr>
        <w:t>play a critical role in responding to climate investment needs</w:t>
      </w:r>
      <w:r>
        <w:rPr>
          <w:sz w:val="20"/>
          <w:szCs w:val="20"/>
          <w:lang w:val="en-US"/>
        </w:rPr>
        <w:t>.</w:t>
      </w:r>
    </w:p>
    <w:p w14:paraId="3D6D7014" w14:textId="6A475B96" w:rsidR="00997EC1" w:rsidRPr="004303C2" w:rsidRDefault="00106D22" w:rsidP="004303C2">
      <w:pPr>
        <w:pStyle w:val="ListParagraph"/>
        <w:numPr>
          <w:ilvl w:val="0"/>
          <w:numId w:val="26"/>
        </w:numPr>
        <w:spacing w:line="278" w:lineRule="auto"/>
        <w:rPr>
          <w:i/>
          <w:iCs/>
          <w:sz w:val="20"/>
          <w:szCs w:val="20"/>
          <w:lang w:val="en-US"/>
        </w:rPr>
      </w:pPr>
      <w:r w:rsidRPr="051C9B49">
        <w:rPr>
          <w:rStyle w:val="Heading3Char"/>
          <w:color w:val="auto"/>
          <w:sz w:val="20"/>
          <w:szCs w:val="20"/>
          <w:lang w:val="en-US"/>
        </w:rPr>
        <w:t>FfD</w:t>
      </w:r>
      <w:r>
        <w:rPr>
          <w:rStyle w:val="Heading3Char"/>
          <w:color w:val="auto"/>
          <w:sz w:val="20"/>
          <w:szCs w:val="20"/>
          <w:lang w:val="en-US"/>
        </w:rPr>
        <w:t xml:space="preserve">4 </w:t>
      </w:r>
      <w:r w:rsidR="00997EC1" w:rsidRPr="004303C2">
        <w:rPr>
          <w:sz w:val="20"/>
          <w:szCs w:val="20"/>
          <w:lang w:val="en-US"/>
        </w:rPr>
        <w:t xml:space="preserve">should call for whole-of-government, whole-of-society approaches to align investments with the Paris Agreement. This transformation also requires resetting the way international institutions and governments enable and promote investments to respond to the urgency that the climate crisis requires. </w:t>
      </w:r>
    </w:p>
    <w:p w14:paraId="65DBCB93" w14:textId="1AB46E3B" w:rsidR="40490F88" w:rsidRDefault="40490F88" w:rsidP="40490F88">
      <w:pPr>
        <w:rPr>
          <w:sz w:val="20"/>
          <w:szCs w:val="20"/>
          <w:lang w:val="en-US"/>
        </w:rPr>
      </w:pPr>
    </w:p>
    <w:p w14:paraId="0D14E72A" w14:textId="75F4F38C" w:rsidR="00AB1732" w:rsidRPr="00206CE9" w:rsidRDefault="00AB1732" w:rsidP="00206CE9">
      <w:pPr>
        <w:pStyle w:val="Heading2"/>
        <w:rPr>
          <w:lang w:val="en-US"/>
        </w:rPr>
      </w:pPr>
      <w:r w:rsidRPr="00206CE9">
        <w:rPr>
          <w:lang w:val="en-US"/>
        </w:rPr>
        <w:t>International development cooperation</w:t>
      </w:r>
    </w:p>
    <w:p w14:paraId="74CA798A" w14:textId="59E2F408" w:rsidR="00C36084" w:rsidRPr="00D07F6A" w:rsidRDefault="006B2809" w:rsidP="006B2809">
      <w:pPr>
        <w:rPr>
          <w:rFonts w:eastAsiaTheme="minorEastAsia"/>
          <w:sz w:val="20"/>
          <w:szCs w:val="20"/>
          <w:lang w:val="en-US"/>
        </w:rPr>
      </w:pPr>
      <w:r w:rsidRPr="3398DCD1">
        <w:rPr>
          <w:rStyle w:val="Heading3Char"/>
          <w:i/>
          <w:iCs/>
          <w:color w:val="D86DCB" w:themeColor="accent5" w:themeTint="99"/>
          <w:sz w:val="20"/>
          <w:szCs w:val="20"/>
          <w:lang w:val="en-US"/>
        </w:rPr>
        <w:t xml:space="preserve">International development cooperation </w:t>
      </w:r>
      <w:r w:rsidR="00DC21D1">
        <w:rPr>
          <w:rStyle w:val="Heading3Char"/>
          <w:i/>
          <w:iCs/>
          <w:color w:val="D86DCB" w:themeColor="accent5" w:themeTint="99"/>
          <w:sz w:val="20"/>
          <w:szCs w:val="20"/>
          <w:lang w:val="en-US"/>
        </w:rPr>
        <w:t xml:space="preserve">remains a </w:t>
      </w:r>
      <w:r w:rsidR="00312A46">
        <w:rPr>
          <w:rStyle w:val="Heading3Char"/>
          <w:i/>
          <w:iCs/>
          <w:color w:val="D86DCB" w:themeColor="accent5" w:themeTint="99"/>
          <w:sz w:val="20"/>
          <w:szCs w:val="20"/>
          <w:lang w:val="en-US"/>
        </w:rPr>
        <w:t xml:space="preserve">critical source of financing for </w:t>
      </w:r>
      <w:r w:rsidR="00E44516">
        <w:rPr>
          <w:rStyle w:val="Heading3Char"/>
          <w:i/>
          <w:iCs/>
          <w:color w:val="D86DCB" w:themeColor="accent5" w:themeTint="99"/>
          <w:sz w:val="20"/>
          <w:szCs w:val="20"/>
          <w:lang w:val="en-US"/>
        </w:rPr>
        <w:t>development</w:t>
      </w:r>
      <w:r w:rsidR="006E0AA1">
        <w:rPr>
          <w:rStyle w:val="Heading3Char"/>
          <w:i/>
          <w:iCs/>
          <w:color w:val="D86DCB" w:themeColor="accent5" w:themeTint="99"/>
          <w:sz w:val="20"/>
          <w:szCs w:val="20"/>
          <w:lang w:val="en-US"/>
        </w:rPr>
        <w:t xml:space="preserve">, </w:t>
      </w:r>
      <w:r w:rsidRPr="3398DCD1">
        <w:rPr>
          <w:sz w:val="20"/>
          <w:szCs w:val="20"/>
          <w:lang w:val="en-US"/>
        </w:rPr>
        <w:t>especially for the least developed countries</w:t>
      </w:r>
      <w:r w:rsidR="00D21826">
        <w:rPr>
          <w:sz w:val="20"/>
          <w:szCs w:val="20"/>
          <w:lang w:val="en-US"/>
        </w:rPr>
        <w:t xml:space="preserve">. </w:t>
      </w:r>
      <w:r w:rsidR="001756B6">
        <w:rPr>
          <w:rFonts w:eastAsiaTheme="minorEastAsia"/>
          <w:sz w:val="20"/>
          <w:szCs w:val="20"/>
          <w:lang w:val="en-US"/>
        </w:rPr>
        <w:t xml:space="preserve">However, </w:t>
      </w:r>
      <w:r w:rsidR="00D33CEA">
        <w:rPr>
          <w:rFonts w:eastAsiaTheme="minorEastAsia"/>
          <w:sz w:val="20"/>
          <w:szCs w:val="20"/>
          <w:lang w:val="en-US"/>
        </w:rPr>
        <w:t xml:space="preserve">development assistance </w:t>
      </w:r>
      <w:r w:rsidR="0060690B">
        <w:rPr>
          <w:rFonts w:eastAsiaTheme="minorEastAsia"/>
          <w:sz w:val="20"/>
          <w:szCs w:val="20"/>
          <w:lang w:val="en-US"/>
        </w:rPr>
        <w:t>is</w:t>
      </w:r>
      <w:r w:rsidR="00FB3EBF">
        <w:rPr>
          <w:rFonts w:eastAsiaTheme="minorEastAsia"/>
          <w:sz w:val="20"/>
          <w:szCs w:val="20"/>
          <w:lang w:val="en-US"/>
        </w:rPr>
        <w:t xml:space="preserve"> </w:t>
      </w:r>
      <w:r w:rsidR="00D33CEA">
        <w:rPr>
          <w:rFonts w:eastAsiaTheme="minorEastAsia"/>
          <w:sz w:val="20"/>
          <w:szCs w:val="20"/>
          <w:lang w:val="en-US"/>
        </w:rPr>
        <w:t>increasingly fragmented</w:t>
      </w:r>
      <w:r w:rsidR="00D40BC7">
        <w:rPr>
          <w:rFonts w:eastAsiaTheme="minorEastAsia"/>
          <w:sz w:val="20"/>
          <w:szCs w:val="20"/>
          <w:lang w:val="en-US"/>
        </w:rPr>
        <w:t xml:space="preserve">, with </w:t>
      </w:r>
      <w:r w:rsidRPr="00D868B9">
        <w:rPr>
          <w:rFonts w:eastAsiaTheme="minorEastAsia"/>
          <w:sz w:val="20"/>
          <w:szCs w:val="20"/>
          <w:lang w:val="en-US"/>
        </w:rPr>
        <w:t xml:space="preserve">continuous funding gaps and unfulfilled commitments. </w:t>
      </w:r>
      <w:r w:rsidRPr="004303C2">
        <w:rPr>
          <w:rFonts w:eastAsiaTheme="minorEastAsia"/>
          <w:sz w:val="20"/>
          <w:szCs w:val="20"/>
          <w:lang w:val="en-US"/>
        </w:rPr>
        <w:t>An increasing number of development</w:t>
      </w:r>
      <w:r w:rsidRPr="00800E67">
        <w:rPr>
          <w:sz w:val="20"/>
          <w:szCs w:val="20"/>
          <w:lang w:val="en-US"/>
        </w:rPr>
        <w:t xml:space="preserve"> actors at </w:t>
      </w:r>
      <w:r w:rsidRPr="00800E67">
        <w:rPr>
          <w:sz w:val="20"/>
          <w:szCs w:val="20"/>
          <w:lang w:val="en-US"/>
        </w:rPr>
        <w:lastRenderedPageBreak/>
        <w:t xml:space="preserve">the country level makes it hard for national and local governments to coordinate. </w:t>
      </w:r>
      <w:r w:rsidRPr="0063207C">
        <w:rPr>
          <w:rFonts w:eastAsiaTheme="minorEastAsia"/>
          <w:sz w:val="20"/>
          <w:szCs w:val="20"/>
          <w:lang w:val="en-US"/>
        </w:rPr>
        <w:t xml:space="preserve"> </w:t>
      </w:r>
      <w:r w:rsidR="00484FD6">
        <w:rPr>
          <w:rFonts w:eastAsiaTheme="minorEastAsia"/>
          <w:sz w:val="20"/>
          <w:szCs w:val="20"/>
          <w:lang w:val="en-US"/>
        </w:rPr>
        <w:t>FfD4 is an opportunity to revitalize the aid effectiveness agenda.</w:t>
      </w:r>
    </w:p>
    <w:p w14:paraId="1B4245D3" w14:textId="60D20C51" w:rsidR="006B2809" w:rsidRDefault="006B2809" w:rsidP="21997982">
      <w:pPr>
        <w:rPr>
          <w:rFonts w:eastAsiaTheme="minorEastAsia"/>
          <w:sz w:val="20"/>
          <w:szCs w:val="20"/>
          <w:lang w:val="en-US"/>
        </w:rPr>
      </w:pPr>
      <w:r w:rsidRPr="21997982">
        <w:rPr>
          <w:rFonts w:eastAsiaTheme="minorEastAsia"/>
          <w:sz w:val="20"/>
          <w:szCs w:val="20"/>
          <w:lang w:val="en-US"/>
        </w:rPr>
        <w:t>F</w:t>
      </w:r>
      <w:r w:rsidR="7A2B6B6A" w:rsidRPr="21997982">
        <w:rPr>
          <w:rFonts w:eastAsiaTheme="minorEastAsia"/>
          <w:sz w:val="20"/>
          <w:szCs w:val="20"/>
          <w:lang w:val="en-US"/>
        </w:rPr>
        <w:t>f</w:t>
      </w:r>
      <w:r w:rsidRPr="21997982">
        <w:rPr>
          <w:rFonts w:eastAsiaTheme="minorEastAsia"/>
          <w:sz w:val="20"/>
          <w:szCs w:val="20"/>
          <w:lang w:val="en-US"/>
        </w:rPr>
        <w:t>D4 should:</w:t>
      </w:r>
    </w:p>
    <w:p w14:paraId="6B053804" w14:textId="35FEA62D" w:rsidR="003F2DD2" w:rsidRPr="004303C2" w:rsidRDefault="00AB4236" w:rsidP="004303C2">
      <w:pPr>
        <w:pStyle w:val="ListParagraph"/>
        <w:numPr>
          <w:ilvl w:val="0"/>
          <w:numId w:val="29"/>
        </w:numPr>
        <w:spacing w:after="0" w:line="240" w:lineRule="auto"/>
        <w:rPr>
          <w:sz w:val="20"/>
          <w:szCs w:val="20"/>
          <w:lang w:val="en-US"/>
        </w:rPr>
      </w:pPr>
      <w:r>
        <w:rPr>
          <w:sz w:val="20"/>
          <w:szCs w:val="20"/>
          <w:lang w:val="en-US"/>
        </w:rPr>
        <w:t>r</w:t>
      </w:r>
      <w:r w:rsidR="003F2DD2" w:rsidRPr="20F52C68">
        <w:rPr>
          <w:sz w:val="20"/>
          <w:szCs w:val="20"/>
          <w:lang w:val="en-US"/>
        </w:rPr>
        <w:t>e</w:t>
      </w:r>
      <w:r w:rsidR="00DB4BE7" w:rsidRPr="20F52C68">
        <w:rPr>
          <w:sz w:val="20"/>
          <w:szCs w:val="20"/>
          <w:lang w:val="en-US"/>
        </w:rPr>
        <w:t>confirm</w:t>
      </w:r>
      <w:r w:rsidR="003F2DD2" w:rsidRPr="3398DCD1">
        <w:rPr>
          <w:sz w:val="20"/>
          <w:szCs w:val="20"/>
          <w:lang w:val="en-US"/>
        </w:rPr>
        <w:t xml:space="preserve"> the </w:t>
      </w:r>
      <w:r w:rsidR="003F2DD2">
        <w:rPr>
          <w:sz w:val="20"/>
          <w:szCs w:val="20"/>
          <w:lang w:val="en-US"/>
        </w:rPr>
        <w:t xml:space="preserve">target of </w:t>
      </w:r>
      <w:r w:rsidR="003F2DD2" w:rsidRPr="3398DCD1">
        <w:rPr>
          <w:sz w:val="20"/>
          <w:szCs w:val="20"/>
          <w:lang w:val="en-US"/>
        </w:rPr>
        <w:t xml:space="preserve">spending a minimum of 0.7 percent of GNI on </w:t>
      </w:r>
      <w:r w:rsidR="003F2DD2">
        <w:rPr>
          <w:sz w:val="20"/>
          <w:szCs w:val="20"/>
          <w:lang w:val="en-US"/>
        </w:rPr>
        <w:t>ODA</w:t>
      </w:r>
      <w:r w:rsidR="003F2DD2" w:rsidRPr="3398DCD1">
        <w:rPr>
          <w:sz w:val="20"/>
          <w:szCs w:val="20"/>
          <w:lang w:val="en-US"/>
        </w:rPr>
        <w:t xml:space="preserve">, including at least 0.15 to 0.2 percent to the least developed countries, </w:t>
      </w:r>
      <w:r w:rsidR="00DB4BE7">
        <w:rPr>
          <w:sz w:val="20"/>
          <w:szCs w:val="20"/>
          <w:lang w:val="en-US"/>
        </w:rPr>
        <w:t xml:space="preserve">which </w:t>
      </w:r>
      <w:r w:rsidR="003F2DD2" w:rsidRPr="3398DCD1">
        <w:rPr>
          <w:sz w:val="20"/>
          <w:szCs w:val="20"/>
          <w:lang w:val="en-US"/>
        </w:rPr>
        <w:t>is crucial to our ambitions for sustainable development.</w:t>
      </w:r>
    </w:p>
    <w:p w14:paraId="587D6AC5" w14:textId="1EB6ABCD" w:rsidR="006B2809" w:rsidRPr="002A1F54" w:rsidRDefault="00AB4236" w:rsidP="004303C2">
      <w:pPr>
        <w:pStyle w:val="ListParagraph"/>
        <w:numPr>
          <w:ilvl w:val="0"/>
          <w:numId w:val="29"/>
        </w:numPr>
        <w:spacing w:after="0" w:line="240" w:lineRule="auto"/>
        <w:rPr>
          <w:sz w:val="20"/>
          <w:szCs w:val="20"/>
          <w:lang w:val="en-US"/>
        </w:rPr>
      </w:pPr>
      <w:r>
        <w:rPr>
          <w:rFonts w:eastAsiaTheme="minorEastAsia"/>
          <w:sz w:val="20"/>
          <w:szCs w:val="20"/>
          <w:lang w:val="en-US"/>
        </w:rPr>
        <w:t>r</w:t>
      </w:r>
      <w:r w:rsidR="006B2809" w:rsidRPr="2DCC8BE5">
        <w:rPr>
          <w:rFonts w:eastAsiaTheme="minorEastAsia"/>
          <w:sz w:val="20"/>
          <w:szCs w:val="20"/>
          <w:lang w:val="en-US"/>
        </w:rPr>
        <w:t>econfirm</w:t>
      </w:r>
      <w:r w:rsidR="006B2809" w:rsidRPr="21997982">
        <w:rPr>
          <w:rFonts w:eastAsiaTheme="minorEastAsia"/>
          <w:sz w:val="20"/>
          <w:szCs w:val="20"/>
          <w:lang w:val="en-US"/>
        </w:rPr>
        <w:t xml:space="preserve"> commitment to aid effectiveness and adopt concrete targets to reverse the negative trend o</w:t>
      </w:r>
      <w:r w:rsidR="43FD9FD6" w:rsidRPr="21997982">
        <w:rPr>
          <w:rFonts w:eastAsiaTheme="minorEastAsia"/>
          <w:sz w:val="20"/>
          <w:szCs w:val="20"/>
          <w:lang w:val="en-US"/>
        </w:rPr>
        <w:t>f</w:t>
      </w:r>
      <w:r w:rsidR="006B2809" w:rsidRPr="21997982">
        <w:rPr>
          <w:rFonts w:eastAsiaTheme="minorEastAsia"/>
          <w:sz w:val="20"/>
          <w:szCs w:val="20"/>
          <w:lang w:val="en-US"/>
        </w:rPr>
        <w:t xml:space="preserve"> </w:t>
      </w:r>
      <w:r w:rsidR="008F3259">
        <w:rPr>
          <w:rFonts w:eastAsiaTheme="minorEastAsia"/>
          <w:sz w:val="20"/>
          <w:szCs w:val="20"/>
          <w:lang w:val="en-US"/>
        </w:rPr>
        <w:t xml:space="preserve">growing </w:t>
      </w:r>
      <w:r w:rsidR="006B2809" w:rsidRPr="21997982">
        <w:rPr>
          <w:rFonts w:eastAsiaTheme="minorEastAsia"/>
          <w:sz w:val="20"/>
          <w:szCs w:val="20"/>
          <w:lang w:val="en-US"/>
        </w:rPr>
        <w:t xml:space="preserve">fragmentation and </w:t>
      </w:r>
      <w:r w:rsidR="00D01C9C">
        <w:rPr>
          <w:rFonts w:eastAsiaTheme="minorEastAsia"/>
          <w:sz w:val="20"/>
          <w:szCs w:val="20"/>
          <w:lang w:val="en-US"/>
        </w:rPr>
        <w:t>transaction</w:t>
      </w:r>
      <w:r w:rsidR="00D01C9C" w:rsidRPr="21997982">
        <w:rPr>
          <w:rFonts w:eastAsiaTheme="minorEastAsia"/>
          <w:sz w:val="20"/>
          <w:szCs w:val="20"/>
          <w:lang w:val="en-US"/>
        </w:rPr>
        <w:t xml:space="preserve"> </w:t>
      </w:r>
      <w:r w:rsidR="006B2809" w:rsidRPr="21997982">
        <w:rPr>
          <w:rFonts w:eastAsiaTheme="minorEastAsia"/>
          <w:sz w:val="20"/>
          <w:szCs w:val="20"/>
          <w:lang w:val="en-US"/>
        </w:rPr>
        <w:t>cost of development aid. Concrete targets on the use of pooled funding and budget support should be considered</w:t>
      </w:r>
      <w:r w:rsidR="00810516">
        <w:rPr>
          <w:rFonts w:eastAsiaTheme="minorEastAsia"/>
          <w:sz w:val="20"/>
          <w:szCs w:val="20"/>
          <w:lang w:val="en-US"/>
        </w:rPr>
        <w:t>,</w:t>
      </w:r>
      <w:r w:rsidR="006B2809" w:rsidRPr="21997982">
        <w:rPr>
          <w:rFonts w:eastAsiaTheme="minorEastAsia"/>
          <w:sz w:val="20"/>
          <w:szCs w:val="20"/>
          <w:lang w:val="en-US"/>
        </w:rPr>
        <w:t xml:space="preserve"> including emphasis on the use of </w:t>
      </w:r>
      <w:r w:rsidR="6D0569FB" w:rsidRPr="5ABEE599">
        <w:rPr>
          <w:rFonts w:eastAsiaTheme="minorEastAsia"/>
          <w:sz w:val="20"/>
          <w:szCs w:val="20"/>
          <w:lang w:val="en-US"/>
        </w:rPr>
        <w:t xml:space="preserve">core contributions to multilateral </w:t>
      </w:r>
      <w:r w:rsidR="3E22A57B" w:rsidRPr="23DE3317">
        <w:rPr>
          <w:rFonts w:eastAsiaTheme="minorEastAsia"/>
          <w:sz w:val="20"/>
          <w:szCs w:val="20"/>
          <w:lang w:val="en-US"/>
        </w:rPr>
        <w:t xml:space="preserve">development finance providers </w:t>
      </w:r>
      <w:r w:rsidR="006B2809" w:rsidRPr="21997982">
        <w:rPr>
          <w:rFonts w:eastAsiaTheme="minorEastAsia"/>
          <w:sz w:val="20"/>
          <w:szCs w:val="20"/>
          <w:lang w:val="en-US"/>
        </w:rPr>
        <w:t>rather than vertical funds for improved systems strengthening and service delivery. </w:t>
      </w:r>
    </w:p>
    <w:p w14:paraId="5E75ED78" w14:textId="7C1F6B74" w:rsidR="006B2809" w:rsidRPr="00CD18CE" w:rsidRDefault="00AB4236" w:rsidP="004303C2">
      <w:pPr>
        <w:pStyle w:val="ListParagraph"/>
        <w:numPr>
          <w:ilvl w:val="0"/>
          <w:numId w:val="29"/>
        </w:numPr>
        <w:spacing w:after="0" w:line="240" w:lineRule="auto"/>
        <w:rPr>
          <w:sz w:val="20"/>
          <w:szCs w:val="20"/>
          <w:lang w:val="en-US"/>
        </w:rPr>
      </w:pPr>
      <w:r>
        <w:rPr>
          <w:rFonts w:eastAsiaTheme="minorEastAsia"/>
          <w:sz w:val="20"/>
          <w:szCs w:val="20"/>
          <w:lang w:val="en-US"/>
        </w:rPr>
        <w:t>r</w:t>
      </w:r>
      <w:r w:rsidR="006B2809" w:rsidRPr="2DCC8BE5">
        <w:rPr>
          <w:rFonts w:eastAsiaTheme="minorEastAsia"/>
          <w:sz w:val="20"/>
          <w:szCs w:val="20"/>
          <w:lang w:val="en-US"/>
        </w:rPr>
        <w:t>econfirm</w:t>
      </w:r>
      <w:r w:rsidR="006B2809" w:rsidRPr="002A1F54">
        <w:rPr>
          <w:rFonts w:eastAsiaTheme="minorEastAsia"/>
          <w:sz w:val="20"/>
          <w:szCs w:val="20"/>
          <w:lang w:val="en-US"/>
        </w:rPr>
        <w:t xml:space="preserve"> commitments to untying aid and reducing the number of exemptions.</w:t>
      </w:r>
    </w:p>
    <w:p w14:paraId="6D23EFA1" w14:textId="71349757" w:rsidR="006B2809" w:rsidRDefault="00AB4236" w:rsidP="004303C2">
      <w:pPr>
        <w:pStyle w:val="ListParagraph"/>
        <w:numPr>
          <w:ilvl w:val="0"/>
          <w:numId w:val="29"/>
        </w:numPr>
        <w:spacing w:after="0" w:line="240" w:lineRule="auto"/>
        <w:rPr>
          <w:sz w:val="20"/>
          <w:szCs w:val="20"/>
          <w:lang w:val="en-US"/>
        </w:rPr>
      </w:pPr>
      <w:r>
        <w:rPr>
          <w:sz w:val="20"/>
          <w:szCs w:val="20"/>
          <w:lang w:val="en-US"/>
        </w:rPr>
        <w:t>f</w:t>
      </w:r>
      <w:r w:rsidR="006B2809" w:rsidRPr="5B9FAB1F">
        <w:rPr>
          <w:sz w:val="20"/>
          <w:szCs w:val="20"/>
          <w:lang w:val="en-US"/>
        </w:rPr>
        <w:t>ully</w:t>
      </w:r>
      <w:r w:rsidR="006B2809" w:rsidRPr="21997982">
        <w:rPr>
          <w:sz w:val="20"/>
          <w:szCs w:val="20"/>
          <w:lang w:val="en-US"/>
        </w:rPr>
        <w:t xml:space="preserve"> support the revised Funding Compact that aim</w:t>
      </w:r>
      <w:r w:rsidR="621E3C32" w:rsidRPr="21997982">
        <w:rPr>
          <w:sz w:val="20"/>
          <w:szCs w:val="20"/>
          <w:lang w:val="en-US"/>
        </w:rPr>
        <w:t>s</w:t>
      </w:r>
      <w:r w:rsidR="006B2809" w:rsidRPr="21997982">
        <w:rPr>
          <w:sz w:val="20"/>
          <w:szCs w:val="20"/>
          <w:lang w:val="en-US"/>
        </w:rPr>
        <w:t xml:space="preserve"> to shift to quality funding that allow</w:t>
      </w:r>
      <w:r w:rsidR="4D4DC793" w:rsidRPr="21997982">
        <w:rPr>
          <w:sz w:val="20"/>
          <w:szCs w:val="20"/>
          <w:lang w:val="en-US"/>
        </w:rPr>
        <w:t>s</w:t>
      </w:r>
      <w:r w:rsidR="006B2809" w:rsidRPr="21997982">
        <w:rPr>
          <w:sz w:val="20"/>
          <w:szCs w:val="20"/>
          <w:lang w:val="en-US"/>
        </w:rPr>
        <w:t xml:space="preserve"> the UN to respond in a flexible and integrated way to Member States priorities, in line with the SDGs.</w:t>
      </w:r>
    </w:p>
    <w:p w14:paraId="16ACE7EE" w14:textId="7AF50349" w:rsidR="006B2809" w:rsidRDefault="00AB4236" w:rsidP="004303C2">
      <w:pPr>
        <w:pStyle w:val="ListParagraph"/>
        <w:numPr>
          <w:ilvl w:val="0"/>
          <w:numId w:val="29"/>
        </w:numPr>
        <w:spacing w:after="0" w:line="240" w:lineRule="auto"/>
        <w:rPr>
          <w:sz w:val="20"/>
          <w:szCs w:val="20"/>
          <w:lang w:val="en-US"/>
        </w:rPr>
      </w:pPr>
      <w:r>
        <w:rPr>
          <w:sz w:val="20"/>
          <w:szCs w:val="20"/>
          <w:lang w:val="en-US"/>
        </w:rPr>
        <w:t>s</w:t>
      </w:r>
      <w:r w:rsidR="006B2809" w:rsidRPr="4374A35B">
        <w:rPr>
          <w:sz w:val="20"/>
          <w:szCs w:val="20"/>
          <w:lang w:val="en-US"/>
        </w:rPr>
        <w:t>upport</w:t>
      </w:r>
      <w:r w:rsidR="006B2809" w:rsidRPr="0063207C">
        <w:rPr>
          <w:sz w:val="20"/>
          <w:szCs w:val="20"/>
          <w:lang w:val="en-US"/>
        </w:rPr>
        <w:t xml:space="preserve"> processes and initiatives </w:t>
      </w:r>
      <w:r w:rsidR="00C06B10">
        <w:rPr>
          <w:sz w:val="20"/>
          <w:szCs w:val="20"/>
          <w:lang w:val="en-US"/>
        </w:rPr>
        <w:t>to</w:t>
      </w:r>
      <w:r w:rsidR="006B2809" w:rsidRPr="0063207C">
        <w:rPr>
          <w:sz w:val="20"/>
          <w:szCs w:val="20"/>
          <w:lang w:val="en-US"/>
        </w:rPr>
        <w:t xml:space="preserve"> develop official development assistance to </w:t>
      </w:r>
      <w:r w:rsidR="00A809D4">
        <w:rPr>
          <w:sz w:val="20"/>
          <w:szCs w:val="20"/>
          <w:lang w:val="en-US"/>
        </w:rPr>
        <w:t xml:space="preserve">better address both </w:t>
      </w:r>
      <w:r w:rsidR="008A249E">
        <w:rPr>
          <w:sz w:val="20"/>
          <w:szCs w:val="20"/>
          <w:lang w:val="en-US"/>
        </w:rPr>
        <w:t>poverty reduction and global challenges</w:t>
      </w:r>
      <w:r w:rsidR="0015233C">
        <w:rPr>
          <w:sz w:val="20"/>
          <w:szCs w:val="20"/>
          <w:lang w:val="en-US"/>
        </w:rPr>
        <w:t>.</w:t>
      </w:r>
    </w:p>
    <w:p w14:paraId="024A536E" w14:textId="005C5E0D" w:rsidR="006B2809" w:rsidRDefault="00AB4236" w:rsidP="004303C2">
      <w:pPr>
        <w:pStyle w:val="ListParagraph"/>
        <w:numPr>
          <w:ilvl w:val="0"/>
          <w:numId w:val="29"/>
        </w:numPr>
        <w:spacing w:after="0" w:line="240" w:lineRule="auto"/>
        <w:rPr>
          <w:sz w:val="20"/>
          <w:szCs w:val="20"/>
          <w:lang w:val="en-US"/>
        </w:rPr>
      </w:pPr>
      <w:r>
        <w:rPr>
          <w:sz w:val="20"/>
          <w:szCs w:val="20"/>
          <w:lang w:val="en-US"/>
        </w:rPr>
        <w:t>p</w:t>
      </w:r>
      <w:r w:rsidR="00F749C6">
        <w:rPr>
          <w:sz w:val="20"/>
          <w:szCs w:val="20"/>
          <w:lang w:val="en-US"/>
        </w:rPr>
        <w:t>romote</w:t>
      </w:r>
      <w:r w:rsidR="006B2809" w:rsidRPr="3398DCD1">
        <w:rPr>
          <w:sz w:val="20"/>
          <w:szCs w:val="20"/>
          <w:lang w:val="en-US"/>
        </w:rPr>
        <w:t xml:space="preserve"> the OECD/DAC triple nexus approach, the principles of effective development cooperation, and support locally led development.</w:t>
      </w:r>
    </w:p>
    <w:p w14:paraId="40933D3F" w14:textId="79399C4F" w:rsidR="003B399C" w:rsidRDefault="00AB4236" w:rsidP="004303C2">
      <w:pPr>
        <w:pStyle w:val="ListParagraph"/>
        <w:numPr>
          <w:ilvl w:val="0"/>
          <w:numId w:val="29"/>
        </w:numPr>
        <w:spacing w:after="0" w:line="240" w:lineRule="auto"/>
        <w:rPr>
          <w:sz w:val="20"/>
          <w:szCs w:val="20"/>
          <w:lang w:val="en-US"/>
        </w:rPr>
      </w:pPr>
      <w:r>
        <w:rPr>
          <w:sz w:val="20"/>
          <w:szCs w:val="20"/>
          <w:lang w:val="en-US"/>
        </w:rPr>
        <w:t>a</w:t>
      </w:r>
      <w:r w:rsidR="00BD664B" w:rsidRPr="4374A35B">
        <w:rPr>
          <w:sz w:val="20"/>
          <w:szCs w:val="20"/>
          <w:lang w:val="en-US"/>
        </w:rPr>
        <w:t>dvance</w:t>
      </w:r>
      <w:r w:rsidR="00BD664B" w:rsidRPr="00BD664B">
        <w:rPr>
          <w:sz w:val="20"/>
          <w:szCs w:val="20"/>
          <w:lang w:val="en-US"/>
        </w:rPr>
        <w:t xml:space="preserve"> the work on reducing tax exemption on aid in developing countries. </w:t>
      </w:r>
      <w:r w:rsidR="00D85D82" w:rsidRPr="004303C2">
        <w:rPr>
          <w:sz w:val="20"/>
          <w:szCs w:val="20"/>
          <w:lang w:val="en-US"/>
        </w:rPr>
        <w:t>In Addis, countries committed to reviewing policies on tax exemption on ODA, but limited progress has been made so far. Research indicates that exemptions on ODA can amount to 2%-3% of GDP in some developing countries.</w:t>
      </w:r>
      <w:r w:rsidR="00BD664B" w:rsidRPr="00BD664B">
        <w:rPr>
          <w:sz w:val="20"/>
          <w:szCs w:val="20"/>
          <w:lang w:val="en-US"/>
        </w:rPr>
        <w:t xml:space="preserve"> </w:t>
      </w:r>
    </w:p>
    <w:p w14:paraId="786F5EC0" w14:textId="7F24481F" w:rsidR="006B2809" w:rsidRPr="004303C2" w:rsidRDefault="00AB4236" w:rsidP="004303C2">
      <w:pPr>
        <w:pStyle w:val="ListParagraph"/>
        <w:numPr>
          <w:ilvl w:val="0"/>
          <w:numId w:val="29"/>
        </w:numPr>
        <w:spacing w:line="240" w:lineRule="auto"/>
        <w:rPr>
          <w:rFonts w:eastAsiaTheme="minorEastAsia"/>
          <w:sz w:val="20"/>
          <w:szCs w:val="20"/>
          <w:lang w:val="en-US"/>
        </w:rPr>
      </w:pPr>
      <w:r>
        <w:rPr>
          <w:sz w:val="20"/>
          <w:szCs w:val="20"/>
          <w:lang w:val="en-US"/>
        </w:rPr>
        <w:t>b</w:t>
      </w:r>
      <w:r w:rsidR="006B2809" w:rsidRPr="4374A35B">
        <w:rPr>
          <w:sz w:val="20"/>
          <w:szCs w:val="20"/>
          <w:lang w:val="en-US"/>
        </w:rPr>
        <w:t>roaden</w:t>
      </w:r>
      <w:r w:rsidR="006B2809" w:rsidRPr="21997982">
        <w:rPr>
          <w:sz w:val="20"/>
          <w:szCs w:val="20"/>
          <w:lang w:val="en-US"/>
        </w:rPr>
        <w:t xml:space="preserve"> the normative conversation on development cooperation</w:t>
      </w:r>
      <w:r w:rsidR="00FC18AE">
        <w:rPr>
          <w:sz w:val="20"/>
          <w:szCs w:val="20"/>
          <w:lang w:val="en-US"/>
        </w:rPr>
        <w:t xml:space="preserve">, including </w:t>
      </w:r>
      <w:r w:rsidR="006B2809" w:rsidRPr="21997982">
        <w:rPr>
          <w:sz w:val="20"/>
          <w:szCs w:val="20"/>
          <w:lang w:val="en-US"/>
        </w:rPr>
        <w:t xml:space="preserve">the </w:t>
      </w:r>
      <w:r w:rsidR="00FC18AE">
        <w:rPr>
          <w:sz w:val="20"/>
          <w:szCs w:val="20"/>
          <w:lang w:val="en-US"/>
        </w:rPr>
        <w:t xml:space="preserve">role of the </w:t>
      </w:r>
      <w:r w:rsidR="006B2809" w:rsidRPr="21997982">
        <w:rPr>
          <w:sz w:val="20"/>
          <w:szCs w:val="20"/>
          <w:lang w:val="en-US"/>
        </w:rPr>
        <w:t>UN</w:t>
      </w:r>
      <w:r w:rsidR="00FC18AE">
        <w:rPr>
          <w:sz w:val="20"/>
          <w:szCs w:val="20"/>
          <w:lang w:val="en-US"/>
        </w:rPr>
        <w:t>.</w:t>
      </w:r>
    </w:p>
    <w:p w14:paraId="73A0C10A" w14:textId="166374A3" w:rsidR="00C9484F" w:rsidRPr="00EA3B09" w:rsidRDefault="00AB4236" w:rsidP="004303C2">
      <w:pPr>
        <w:pStyle w:val="ListParagraph"/>
        <w:numPr>
          <w:ilvl w:val="0"/>
          <w:numId w:val="29"/>
        </w:numPr>
        <w:spacing w:line="240" w:lineRule="auto"/>
        <w:rPr>
          <w:lang w:val="en-US"/>
        </w:rPr>
      </w:pPr>
      <w:r>
        <w:rPr>
          <w:sz w:val="20"/>
          <w:szCs w:val="20"/>
          <w:lang w:val="en-US"/>
        </w:rPr>
        <w:t>a</w:t>
      </w:r>
      <w:r w:rsidR="00C9484F" w:rsidRPr="5AFB72B9">
        <w:rPr>
          <w:sz w:val="20"/>
          <w:szCs w:val="20"/>
          <w:lang w:val="en-US"/>
        </w:rPr>
        <w:t>dvocate</w:t>
      </w:r>
      <w:r w:rsidR="00C9484F" w:rsidRPr="21997982">
        <w:rPr>
          <w:sz w:val="20"/>
          <w:szCs w:val="20"/>
          <w:lang w:val="en-US"/>
        </w:rPr>
        <w:t xml:space="preserve"> for the use of national data and statistics when available, invest in building national capacities, and refrain from parallel data collection processes.</w:t>
      </w:r>
    </w:p>
    <w:p w14:paraId="385FE522" w14:textId="51E60FB5" w:rsidR="003C1871" w:rsidRPr="00206CE9" w:rsidRDefault="003C1871" w:rsidP="00206CE9">
      <w:pPr>
        <w:pStyle w:val="Heading2"/>
        <w:rPr>
          <w:lang w:val="en-US"/>
        </w:rPr>
      </w:pPr>
      <w:r w:rsidRPr="00206CE9">
        <w:rPr>
          <w:lang w:val="en-US"/>
        </w:rPr>
        <w:t>International trade as an engine for development</w:t>
      </w:r>
    </w:p>
    <w:p w14:paraId="5BD15D17" w14:textId="524487F6" w:rsidR="006B2809" w:rsidRPr="00903645" w:rsidRDefault="00770E79" w:rsidP="4337A252">
      <w:pPr>
        <w:rPr>
          <w:rStyle w:val="Heading3Char"/>
          <w:color w:val="auto"/>
          <w:sz w:val="20"/>
          <w:szCs w:val="20"/>
          <w:lang w:val="en-GB"/>
        </w:rPr>
      </w:pPr>
      <w:r w:rsidRPr="21997982">
        <w:rPr>
          <w:rStyle w:val="Heading3Char"/>
          <w:i/>
          <w:iCs/>
          <w:color w:val="D86DCB" w:themeColor="accent5" w:themeTint="99"/>
          <w:sz w:val="20"/>
          <w:szCs w:val="20"/>
          <w:lang w:val="en-US"/>
        </w:rPr>
        <w:t>Trade has been a powerful driver of inclusiveness over the past 30 years,</w:t>
      </w:r>
      <w:r w:rsidR="006B2809" w:rsidRPr="21997982">
        <w:rPr>
          <w:sz w:val="20"/>
          <w:szCs w:val="20"/>
          <w:lang w:val="en-US"/>
        </w:rPr>
        <w:t xml:space="preserve"> </w:t>
      </w:r>
      <w:r w:rsidR="00CA442A">
        <w:rPr>
          <w:sz w:val="20"/>
          <w:szCs w:val="20"/>
          <w:lang w:val="en-US"/>
        </w:rPr>
        <w:t>as described</w:t>
      </w:r>
      <w:r w:rsidR="00306AAD">
        <w:rPr>
          <w:sz w:val="20"/>
          <w:szCs w:val="20"/>
          <w:lang w:val="en-US"/>
        </w:rPr>
        <w:t xml:space="preserve"> </w:t>
      </w:r>
      <w:r w:rsidR="007A106D">
        <w:rPr>
          <w:sz w:val="20"/>
          <w:szCs w:val="20"/>
          <w:lang w:val="en-US"/>
        </w:rPr>
        <w:t>in a</w:t>
      </w:r>
      <w:r w:rsidR="00CA442A">
        <w:rPr>
          <w:sz w:val="20"/>
          <w:szCs w:val="20"/>
          <w:lang w:val="en-US"/>
        </w:rPr>
        <w:t xml:space="preserve"> </w:t>
      </w:r>
      <w:r w:rsidR="006B2809" w:rsidRPr="21997982">
        <w:rPr>
          <w:sz w:val="20"/>
          <w:szCs w:val="20"/>
          <w:lang w:val="en-US"/>
        </w:rPr>
        <w:t>recently launched World Trade Report</w:t>
      </w:r>
      <w:r w:rsidR="006B2809" w:rsidRPr="18AA6971">
        <w:rPr>
          <w:sz w:val="20"/>
          <w:szCs w:val="20"/>
          <w:lang w:val="en-US"/>
        </w:rPr>
        <w:t>.</w:t>
      </w:r>
      <w:r w:rsidR="006B2809" w:rsidRPr="21997982">
        <w:rPr>
          <w:sz w:val="20"/>
          <w:szCs w:val="20"/>
          <w:lang w:val="en-US"/>
        </w:rPr>
        <w:t xml:space="preserve"> </w:t>
      </w:r>
      <w:r w:rsidR="003B2173" w:rsidRPr="0ED1B29E">
        <w:rPr>
          <w:sz w:val="20"/>
          <w:szCs w:val="20"/>
          <w:lang w:val="en-US"/>
        </w:rPr>
        <w:t>FfD4 should</w:t>
      </w:r>
      <w:r w:rsidR="003B2173">
        <w:rPr>
          <w:sz w:val="20"/>
          <w:szCs w:val="20"/>
          <w:lang w:val="en-US"/>
        </w:rPr>
        <w:t>:</w:t>
      </w:r>
    </w:p>
    <w:p w14:paraId="42FC412D" w14:textId="69309FBE" w:rsidR="006B2809" w:rsidRPr="00903645" w:rsidRDefault="3A19BC1F" w:rsidP="004303C2">
      <w:pPr>
        <w:pStyle w:val="ListParagraph"/>
        <w:numPr>
          <w:ilvl w:val="0"/>
          <w:numId w:val="28"/>
        </w:numPr>
        <w:rPr>
          <w:rStyle w:val="Heading3Char"/>
          <w:color w:val="auto"/>
          <w:sz w:val="20"/>
          <w:szCs w:val="20"/>
          <w:lang w:val="en-GB"/>
        </w:rPr>
      </w:pPr>
      <w:r w:rsidRPr="0ED1B29E">
        <w:rPr>
          <w:sz w:val="20"/>
          <w:szCs w:val="20"/>
          <w:lang w:val="en-US"/>
        </w:rPr>
        <w:t xml:space="preserve">reinforce the </w:t>
      </w:r>
      <w:r w:rsidR="006B2809" w:rsidRPr="21997982">
        <w:rPr>
          <w:sz w:val="20"/>
          <w:szCs w:val="20"/>
          <w:lang w:val="en-US"/>
        </w:rPr>
        <w:t xml:space="preserve">objective of the multilateral trading system to enable all states to contribute to the full extent of their capabilities </w:t>
      </w:r>
      <w:r w:rsidR="613A5AEE" w:rsidRPr="21997982">
        <w:rPr>
          <w:sz w:val="20"/>
          <w:szCs w:val="20"/>
          <w:lang w:val="en-US"/>
        </w:rPr>
        <w:t>to</w:t>
      </w:r>
      <w:r w:rsidR="006B2809" w:rsidRPr="21997982">
        <w:rPr>
          <w:sz w:val="20"/>
          <w:szCs w:val="20"/>
          <w:lang w:val="en-US"/>
        </w:rPr>
        <w:t xml:space="preserve"> benefit fully from cooperation among trading partners</w:t>
      </w:r>
      <w:r w:rsidR="2C1D792C" w:rsidRPr="731B5D19">
        <w:rPr>
          <w:sz w:val="20"/>
          <w:szCs w:val="20"/>
          <w:lang w:val="en-US"/>
        </w:rPr>
        <w:t>,</w:t>
      </w:r>
      <w:r w:rsidR="007A106D">
        <w:rPr>
          <w:sz w:val="20"/>
          <w:szCs w:val="20"/>
          <w:lang w:val="en-US"/>
        </w:rPr>
        <w:t xml:space="preserve"> </w:t>
      </w:r>
      <w:proofErr w:type="gramStart"/>
      <w:r w:rsidR="006B2809" w:rsidRPr="21997982">
        <w:rPr>
          <w:sz w:val="20"/>
          <w:szCs w:val="20"/>
          <w:lang w:val="en-US"/>
        </w:rPr>
        <w:t>on the basis of</w:t>
      </w:r>
      <w:proofErr w:type="gramEnd"/>
      <w:r w:rsidR="006B2809" w:rsidRPr="21997982">
        <w:rPr>
          <w:sz w:val="20"/>
          <w:szCs w:val="20"/>
          <w:lang w:val="en-US"/>
        </w:rPr>
        <w:t xml:space="preserve"> multilaterally agreed rules, that makes trade a positive-sum game, creating opportunities for growth and development. </w:t>
      </w:r>
    </w:p>
    <w:p w14:paraId="20599367" w14:textId="096D3795" w:rsidR="006B2809" w:rsidRPr="00903645" w:rsidRDefault="006B2809" w:rsidP="004303C2">
      <w:pPr>
        <w:pStyle w:val="ListParagraph"/>
        <w:numPr>
          <w:ilvl w:val="0"/>
          <w:numId w:val="27"/>
        </w:numPr>
        <w:rPr>
          <w:rStyle w:val="Heading3Char"/>
          <w:color w:val="auto"/>
          <w:sz w:val="20"/>
          <w:szCs w:val="20"/>
          <w:lang w:val="en-GB"/>
        </w:rPr>
      </w:pPr>
      <w:r w:rsidRPr="21997982">
        <w:rPr>
          <w:sz w:val="20"/>
          <w:szCs w:val="20"/>
          <w:lang w:val="en-US"/>
        </w:rPr>
        <w:t xml:space="preserve">continue to facilitate the integration of developing countries into the global trading system, </w:t>
      </w:r>
      <w:proofErr w:type="gramStart"/>
      <w:r w:rsidRPr="21997982">
        <w:rPr>
          <w:sz w:val="20"/>
          <w:szCs w:val="20"/>
          <w:lang w:val="en-US"/>
        </w:rPr>
        <w:t>in order for</w:t>
      </w:r>
      <w:proofErr w:type="gramEnd"/>
      <w:r w:rsidRPr="21997982">
        <w:rPr>
          <w:sz w:val="20"/>
          <w:szCs w:val="20"/>
          <w:lang w:val="en-US"/>
        </w:rPr>
        <w:t xml:space="preserve"> them to reap the benefits from this system.</w:t>
      </w:r>
    </w:p>
    <w:p w14:paraId="27788879" w14:textId="0B2A5891" w:rsidR="006B2809" w:rsidRPr="00903645" w:rsidRDefault="006B2809" w:rsidP="006B2809">
      <w:pPr>
        <w:rPr>
          <w:rStyle w:val="Heading3Char"/>
          <w:color w:val="auto"/>
          <w:sz w:val="20"/>
          <w:szCs w:val="20"/>
          <w:lang w:val="en-GB"/>
        </w:rPr>
      </w:pPr>
      <w:r>
        <w:rPr>
          <w:sz w:val="20"/>
          <w:szCs w:val="20"/>
          <w:lang w:val="en-US"/>
        </w:rPr>
        <w:t>States</w:t>
      </w:r>
      <w:r w:rsidRPr="00436589">
        <w:rPr>
          <w:sz w:val="20"/>
          <w:szCs w:val="20"/>
          <w:lang w:val="en-US"/>
        </w:rPr>
        <w:t xml:space="preserve"> are highly diverse in terms of their levels of development, their sensitivities, and priorities. These differences must be adequately addressed to ensure that the benefits of the multilateral trading system are shared in an equitable manner. Technical assistance and capacity building (Aid for Trade) continue to be important tools to ensure developing countries, and especially LDCs, increase their capacity to trade. </w:t>
      </w:r>
    </w:p>
    <w:p w14:paraId="56184A52" w14:textId="72946B95" w:rsidR="006B2809" w:rsidRDefault="006B2809" w:rsidP="006B2809">
      <w:pPr>
        <w:rPr>
          <w:sz w:val="20"/>
          <w:szCs w:val="20"/>
          <w:lang w:val="en-US"/>
        </w:rPr>
      </w:pPr>
      <w:r w:rsidRPr="21997982">
        <w:rPr>
          <w:rStyle w:val="Heading3Char"/>
          <w:i/>
          <w:iCs/>
          <w:color w:val="D86DCB" w:themeColor="accent5" w:themeTint="99"/>
          <w:sz w:val="20"/>
          <w:szCs w:val="20"/>
          <w:lang w:val="en-US"/>
        </w:rPr>
        <w:t>Addressing the challenges that least developed and other vulnerable developing countries are facing should be given priority</w:t>
      </w:r>
      <w:r w:rsidRPr="21997982">
        <w:rPr>
          <w:sz w:val="20"/>
          <w:szCs w:val="20"/>
          <w:lang w:val="en-US"/>
        </w:rPr>
        <w:t xml:space="preserve">. While the </w:t>
      </w:r>
      <w:proofErr w:type="spellStart"/>
      <w:r w:rsidRPr="21997982">
        <w:rPr>
          <w:sz w:val="20"/>
          <w:szCs w:val="20"/>
          <w:lang w:val="en-US"/>
        </w:rPr>
        <w:t>FfD</w:t>
      </w:r>
      <w:proofErr w:type="spellEnd"/>
      <w:r w:rsidRPr="21997982">
        <w:rPr>
          <w:sz w:val="20"/>
          <w:szCs w:val="20"/>
          <w:lang w:val="en-US"/>
        </w:rPr>
        <w:t xml:space="preserve"> process should be supportive of the multilateral trading system, we should be careful not to duplicate or interfere with ongoing negotiations or discussions in the WTO. </w:t>
      </w:r>
    </w:p>
    <w:p w14:paraId="1F19A2D8" w14:textId="35890100" w:rsidR="002657CD" w:rsidRPr="00206CE9" w:rsidRDefault="002657CD" w:rsidP="00206CE9">
      <w:pPr>
        <w:pStyle w:val="Heading2"/>
        <w:rPr>
          <w:lang w:val="en-US"/>
        </w:rPr>
      </w:pPr>
      <w:r w:rsidRPr="60F6DC8D">
        <w:rPr>
          <w:lang w:val="en-US"/>
        </w:rPr>
        <w:t>Debt and debt sustainability</w:t>
      </w:r>
    </w:p>
    <w:p w14:paraId="7CE806C0" w14:textId="3DFA16C3" w:rsidR="006B2809" w:rsidRPr="00903645" w:rsidRDefault="006B2809" w:rsidP="006B2809">
      <w:pPr>
        <w:rPr>
          <w:rStyle w:val="Heading3Char"/>
          <w:color w:val="auto"/>
          <w:sz w:val="20"/>
          <w:szCs w:val="20"/>
          <w:lang w:val="en-GB"/>
        </w:rPr>
      </w:pPr>
      <w:r w:rsidRPr="0079735A">
        <w:rPr>
          <w:rStyle w:val="Heading3Char"/>
          <w:i/>
          <w:iCs/>
          <w:color w:val="D86DCB" w:themeColor="accent5" w:themeTint="99"/>
          <w:sz w:val="20"/>
          <w:szCs w:val="20"/>
          <w:lang w:val="en-US"/>
        </w:rPr>
        <w:t>Today, more than half of the world’s low-income countries are either in debt distress or on the verge of debt crises.</w:t>
      </w:r>
      <w:r w:rsidRPr="00436589">
        <w:rPr>
          <w:rFonts w:eastAsia="Calibri" w:cs="Calibri"/>
          <w:sz w:val="20"/>
          <w:szCs w:val="20"/>
          <w:lang w:val="en-US"/>
        </w:rPr>
        <w:t xml:space="preserve"> Debt stocks as compared to GDP or export income are generally lower than in </w:t>
      </w:r>
      <w:r w:rsidR="00390D9D">
        <w:rPr>
          <w:rFonts w:eastAsia="Calibri" w:cs="Calibri"/>
          <w:sz w:val="20"/>
          <w:szCs w:val="20"/>
          <w:lang w:val="en-US"/>
        </w:rPr>
        <w:t>past</w:t>
      </w:r>
      <w:r w:rsidR="00390D9D" w:rsidRPr="00436589">
        <w:rPr>
          <w:rFonts w:eastAsia="Calibri" w:cs="Calibri"/>
          <w:sz w:val="20"/>
          <w:szCs w:val="20"/>
          <w:lang w:val="en-US"/>
        </w:rPr>
        <w:t xml:space="preserve"> </w:t>
      </w:r>
      <w:r w:rsidRPr="00436589">
        <w:rPr>
          <w:rFonts w:eastAsia="Calibri" w:cs="Calibri"/>
          <w:sz w:val="20"/>
          <w:szCs w:val="20"/>
          <w:lang w:val="en-US"/>
        </w:rPr>
        <w:t xml:space="preserve">crises, but debt service requirements – both on external and domestic debts – are very challenging for many states </w:t>
      </w:r>
      <w:r w:rsidRPr="00436589">
        <w:rPr>
          <w:rFonts w:eastAsia="Calibri" w:cs="Calibri"/>
          <w:sz w:val="20"/>
          <w:szCs w:val="20"/>
          <w:lang w:val="en-US"/>
        </w:rPr>
        <w:lastRenderedPageBreak/>
        <w:t xml:space="preserve">and governments. With limited fiscal space, exacerbated by external economic shocks, this is taking a heavy toll on investments in education, health and social services &amp; safety nets. </w:t>
      </w:r>
    </w:p>
    <w:p w14:paraId="6C57E138" w14:textId="1EEA8DE0" w:rsidR="006B2809" w:rsidRPr="00903645" w:rsidRDefault="006B2809" w:rsidP="006B2809">
      <w:pPr>
        <w:rPr>
          <w:rStyle w:val="Heading3Char"/>
          <w:color w:val="auto"/>
          <w:sz w:val="20"/>
          <w:szCs w:val="20"/>
          <w:lang w:val="en-GB"/>
        </w:rPr>
      </w:pPr>
      <w:r w:rsidRPr="00436589">
        <w:rPr>
          <w:rFonts w:eastAsia="Calibri" w:cs="Calibri"/>
          <w:sz w:val="20"/>
          <w:szCs w:val="20"/>
          <w:lang w:val="en-US"/>
        </w:rPr>
        <w:t xml:space="preserve">In our collective effort to </w:t>
      </w:r>
      <w:r w:rsidRPr="3F61006F">
        <w:rPr>
          <w:rFonts w:eastAsia="Calibri" w:cs="Calibri"/>
          <w:sz w:val="20"/>
          <w:szCs w:val="20"/>
          <w:lang w:val="en-US"/>
        </w:rPr>
        <w:t>achiev</w:t>
      </w:r>
      <w:r w:rsidR="68662B22" w:rsidRPr="3F61006F">
        <w:rPr>
          <w:rFonts w:eastAsia="Calibri" w:cs="Calibri"/>
          <w:sz w:val="20"/>
          <w:szCs w:val="20"/>
          <w:lang w:val="en-US"/>
        </w:rPr>
        <w:t>e</w:t>
      </w:r>
      <w:r w:rsidR="00390831">
        <w:rPr>
          <w:rFonts w:eastAsia="Calibri" w:cs="Calibri"/>
          <w:sz w:val="20"/>
          <w:szCs w:val="20"/>
          <w:lang w:val="en-US"/>
        </w:rPr>
        <w:t xml:space="preserve"> </w:t>
      </w:r>
      <w:r w:rsidR="1A2BE985" w:rsidRPr="3B098B4C">
        <w:rPr>
          <w:rFonts w:eastAsia="Calibri" w:cs="Calibri"/>
          <w:sz w:val="20"/>
          <w:szCs w:val="20"/>
          <w:lang w:val="en-US"/>
        </w:rPr>
        <w:t>SDG</w:t>
      </w:r>
      <w:r w:rsidR="7DCAAAA4" w:rsidRPr="3B098B4C">
        <w:rPr>
          <w:rFonts w:eastAsia="Calibri" w:cs="Calibri"/>
          <w:sz w:val="20"/>
          <w:szCs w:val="20"/>
          <w:lang w:val="en-US"/>
        </w:rPr>
        <w:t>s</w:t>
      </w:r>
      <w:r w:rsidRPr="00436589">
        <w:rPr>
          <w:rFonts w:eastAsia="Calibri" w:cs="Calibri"/>
          <w:sz w:val="20"/>
          <w:szCs w:val="20"/>
          <w:lang w:val="en-US"/>
        </w:rPr>
        <w:t xml:space="preserve"> and contribute to filling </w:t>
      </w:r>
      <w:r w:rsidR="45465DF9" w:rsidRPr="1EA2F0B0">
        <w:rPr>
          <w:rFonts w:eastAsia="Calibri" w:cs="Calibri"/>
          <w:sz w:val="20"/>
          <w:szCs w:val="20"/>
          <w:lang w:val="en-US"/>
        </w:rPr>
        <w:t xml:space="preserve">the </w:t>
      </w:r>
      <w:r w:rsidRPr="1EA2F0B0">
        <w:rPr>
          <w:rFonts w:eastAsia="Calibri" w:cs="Calibri"/>
          <w:sz w:val="20"/>
          <w:szCs w:val="20"/>
          <w:lang w:val="en-US"/>
        </w:rPr>
        <w:t>financing</w:t>
      </w:r>
      <w:r w:rsidRPr="00436589">
        <w:rPr>
          <w:rFonts w:eastAsia="Calibri" w:cs="Calibri"/>
          <w:sz w:val="20"/>
          <w:szCs w:val="20"/>
          <w:lang w:val="en-US"/>
        </w:rPr>
        <w:t xml:space="preserve"> gaps, countries in severe debt distress, with solvency at stake, need </w:t>
      </w:r>
      <w:r w:rsidRPr="00436589">
        <w:rPr>
          <w:rFonts w:eastAsiaTheme="minorEastAsia"/>
          <w:i/>
          <w:iCs/>
          <w:sz w:val="20"/>
          <w:szCs w:val="20"/>
          <w:lang w:val="en-US"/>
        </w:rPr>
        <w:t xml:space="preserve">sufficient, comprehensive, timely, predictable, orderly and inclusive </w:t>
      </w:r>
      <w:r w:rsidRPr="00436589">
        <w:rPr>
          <w:rFonts w:eastAsiaTheme="minorEastAsia"/>
          <w:sz w:val="20"/>
          <w:szCs w:val="20"/>
          <w:lang w:val="en-US"/>
        </w:rPr>
        <w:t xml:space="preserve">debt treatments. Debtor countries </w:t>
      </w:r>
      <w:r w:rsidR="005F7557">
        <w:rPr>
          <w:rFonts w:eastAsiaTheme="minorEastAsia"/>
          <w:sz w:val="20"/>
          <w:szCs w:val="20"/>
          <w:lang w:val="en-US"/>
        </w:rPr>
        <w:t>should</w:t>
      </w:r>
      <w:r w:rsidRPr="00436589">
        <w:rPr>
          <w:rFonts w:eastAsiaTheme="minorEastAsia"/>
          <w:sz w:val="20"/>
          <w:szCs w:val="20"/>
          <w:lang w:val="en-US"/>
        </w:rPr>
        <w:t xml:space="preserve"> seek debt treatments in time to avoid falling into deep and protracted crises</w:t>
      </w:r>
      <w:r w:rsidR="00BD7703">
        <w:rPr>
          <w:rFonts w:eastAsiaTheme="minorEastAsia"/>
          <w:sz w:val="20"/>
          <w:szCs w:val="20"/>
          <w:lang w:val="en-US"/>
        </w:rPr>
        <w:t xml:space="preserve"> </w:t>
      </w:r>
      <w:r w:rsidRPr="00436589">
        <w:rPr>
          <w:rFonts w:eastAsiaTheme="minorEastAsia"/>
          <w:sz w:val="20"/>
          <w:szCs w:val="20"/>
          <w:lang w:val="en-US"/>
        </w:rPr>
        <w:t xml:space="preserve">at an unnecessarily high cost for both </w:t>
      </w:r>
      <w:r w:rsidR="0017239F">
        <w:rPr>
          <w:rFonts w:eastAsiaTheme="minorEastAsia"/>
          <w:sz w:val="20"/>
          <w:szCs w:val="20"/>
          <w:lang w:val="en-US"/>
        </w:rPr>
        <w:t>debtors</w:t>
      </w:r>
      <w:r w:rsidRPr="00436589">
        <w:rPr>
          <w:rFonts w:eastAsiaTheme="minorEastAsia"/>
          <w:sz w:val="20"/>
          <w:szCs w:val="20"/>
          <w:lang w:val="en-US"/>
        </w:rPr>
        <w:t xml:space="preserve"> and creditors</w:t>
      </w:r>
      <w:r w:rsidR="00775598">
        <w:rPr>
          <w:rFonts w:eastAsiaTheme="minorEastAsia"/>
          <w:sz w:val="20"/>
          <w:szCs w:val="20"/>
          <w:lang w:val="en-US"/>
        </w:rPr>
        <w:t>.</w:t>
      </w:r>
    </w:p>
    <w:p w14:paraId="026809B9" w14:textId="2EA33568" w:rsidR="006B2809" w:rsidRPr="00903645" w:rsidRDefault="006B2809" w:rsidP="006B2809">
      <w:pPr>
        <w:rPr>
          <w:rStyle w:val="Heading3Char"/>
          <w:color w:val="auto"/>
          <w:sz w:val="20"/>
          <w:szCs w:val="20"/>
          <w:lang w:val="en-GB"/>
        </w:rPr>
      </w:pPr>
      <w:r w:rsidRPr="0079735A">
        <w:rPr>
          <w:rStyle w:val="Heading3Char"/>
          <w:i/>
          <w:iCs/>
          <w:color w:val="D86DCB" w:themeColor="accent5" w:themeTint="99"/>
          <w:sz w:val="20"/>
          <w:szCs w:val="20"/>
          <w:lang w:val="en-US"/>
        </w:rPr>
        <w:t xml:space="preserve">This </w:t>
      </w:r>
      <w:proofErr w:type="spellStart"/>
      <w:r w:rsidRPr="0079735A">
        <w:rPr>
          <w:rStyle w:val="Heading3Char"/>
          <w:i/>
          <w:iCs/>
          <w:color w:val="D86DCB" w:themeColor="accent5" w:themeTint="99"/>
          <w:sz w:val="20"/>
          <w:szCs w:val="20"/>
          <w:lang w:val="en-US"/>
        </w:rPr>
        <w:t>i.a.</w:t>
      </w:r>
      <w:proofErr w:type="spellEnd"/>
      <w:r w:rsidRPr="0079735A">
        <w:rPr>
          <w:rStyle w:val="Heading3Char"/>
          <w:i/>
          <w:iCs/>
          <w:color w:val="D86DCB" w:themeColor="accent5" w:themeTint="99"/>
          <w:sz w:val="20"/>
          <w:szCs w:val="20"/>
          <w:lang w:val="en-US"/>
        </w:rPr>
        <w:t xml:space="preserve"> calls for refinement of the ‘Common Framework</w:t>
      </w:r>
      <w:r w:rsidRPr="00CE0848">
        <w:rPr>
          <w:rStyle w:val="Heading3Char"/>
          <w:color w:val="auto"/>
          <w:sz w:val="20"/>
          <w:szCs w:val="20"/>
          <w:lang w:val="en-GB"/>
        </w:rPr>
        <w:t>”, a</w:t>
      </w:r>
      <w:r w:rsidRPr="00436589">
        <w:rPr>
          <w:rFonts w:eastAsiaTheme="minorEastAsia"/>
          <w:sz w:val="20"/>
          <w:szCs w:val="20"/>
          <w:lang w:val="en-US"/>
        </w:rPr>
        <w:t xml:space="preserve"> work in good progress, including in the G20, the Paris Club and the Global Sovereign Debt Roundtable, chaired by the IMF and the World Bank.</w:t>
      </w:r>
      <w:r w:rsidRPr="00436589">
        <w:rPr>
          <w:rFonts w:eastAsia="Aptos" w:cs="Aptos"/>
          <w:color w:val="000000" w:themeColor="text1"/>
          <w:sz w:val="20"/>
          <w:szCs w:val="20"/>
          <w:lang w:val="en-US"/>
        </w:rPr>
        <w:t xml:space="preserve"> Countries applying for debt relief in good faith, and </w:t>
      </w:r>
      <w:proofErr w:type="gramStart"/>
      <w:r w:rsidRPr="00436589">
        <w:rPr>
          <w:rFonts w:eastAsia="Aptos" w:cs="Aptos"/>
          <w:color w:val="000000" w:themeColor="text1"/>
          <w:sz w:val="20"/>
          <w:szCs w:val="20"/>
          <w:lang w:val="en-US"/>
        </w:rPr>
        <w:t>on the basis of</w:t>
      </w:r>
      <w:proofErr w:type="gramEnd"/>
      <w:r w:rsidRPr="00436589">
        <w:rPr>
          <w:rFonts w:eastAsia="Aptos" w:cs="Aptos"/>
          <w:color w:val="000000" w:themeColor="text1"/>
          <w:sz w:val="20"/>
          <w:szCs w:val="20"/>
          <w:lang w:val="en-US"/>
        </w:rPr>
        <w:t xml:space="preserve"> sound fiscal management and economic reform, should be awarded with debt service suspensions during orderly re-negotiation of external debts, in order to give them breathing space. The depth and duration of debt relief should be firmly anchored with the IMF and the World Bank’s Debt Sustainability Framework (DSF), to be reviewed next year.</w:t>
      </w:r>
    </w:p>
    <w:p w14:paraId="6C49B2BB" w14:textId="7CF7EA07" w:rsidR="006B2809" w:rsidRPr="00903645" w:rsidRDefault="006B2809" w:rsidP="006B2809">
      <w:pPr>
        <w:rPr>
          <w:rStyle w:val="Heading3Char"/>
          <w:color w:val="auto"/>
          <w:sz w:val="20"/>
          <w:szCs w:val="20"/>
          <w:lang w:val="en-GB"/>
        </w:rPr>
      </w:pPr>
      <w:r w:rsidRPr="00436589">
        <w:rPr>
          <w:rFonts w:eastAsiaTheme="minorEastAsia"/>
          <w:sz w:val="20"/>
          <w:szCs w:val="20"/>
          <w:lang w:val="en-US"/>
        </w:rPr>
        <w:t xml:space="preserve">For countries not facing solvency problems, but liquidity challenges, infusion of increased and well-targeted funding on concessional terms may be </w:t>
      </w:r>
      <w:r w:rsidR="6AE410A2" w:rsidRPr="1C9BD949">
        <w:rPr>
          <w:rFonts w:eastAsiaTheme="minorEastAsia"/>
          <w:sz w:val="20"/>
          <w:szCs w:val="20"/>
          <w:lang w:val="en-US"/>
        </w:rPr>
        <w:t xml:space="preserve">preferable </w:t>
      </w:r>
      <w:r w:rsidR="00432E3F" w:rsidRPr="1C9BD949">
        <w:rPr>
          <w:rFonts w:eastAsiaTheme="minorEastAsia"/>
          <w:sz w:val="20"/>
          <w:szCs w:val="20"/>
          <w:lang w:val="en-US"/>
        </w:rPr>
        <w:t>to</w:t>
      </w:r>
      <w:r w:rsidR="00432E3F">
        <w:rPr>
          <w:rFonts w:eastAsiaTheme="minorEastAsia"/>
          <w:sz w:val="20"/>
          <w:szCs w:val="20"/>
          <w:lang w:val="en-US"/>
        </w:rPr>
        <w:t xml:space="preserve"> </w:t>
      </w:r>
      <w:r w:rsidR="00432E3F" w:rsidRPr="001D7771">
        <w:rPr>
          <w:rFonts w:eastAsiaTheme="minorEastAsia"/>
          <w:sz w:val="20"/>
          <w:szCs w:val="20"/>
          <w:lang w:val="en-US"/>
        </w:rPr>
        <w:t>payments suspensions or debt forgiveness</w:t>
      </w:r>
      <w:r w:rsidRPr="00436589">
        <w:rPr>
          <w:rFonts w:eastAsiaTheme="minorEastAsia"/>
          <w:sz w:val="20"/>
          <w:szCs w:val="20"/>
          <w:lang w:val="en-US"/>
        </w:rPr>
        <w:t xml:space="preserve">. In this respect, multilateral and regional development banks play a pivotal role. This speaks to the importance of strong donor contributions to the MDBs’ core funds for the poorest countries, especially IDA and the African Developing Fund, </w:t>
      </w:r>
      <w:proofErr w:type="gramStart"/>
      <w:r w:rsidRPr="00436589">
        <w:rPr>
          <w:rFonts w:eastAsiaTheme="minorEastAsia"/>
          <w:sz w:val="20"/>
          <w:szCs w:val="20"/>
          <w:lang w:val="en-US"/>
        </w:rPr>
        <w:t>so as to</w:t>
      </w:r>
      <w:proofErr w:type="gramEnd"/>
      <w:r w:rsidRPr="00436589">
        <w:rPr>
          <w:rFonts w:eastAsiaTheme="minorEastAsia"/>
          <w:sz w:val="20"/>
          <w:szCs w:val="20"/>
          <w:lang w:val="en-US"/>
        </w:rPr>
        <w:t xml:space="preserve"> equip them with sufficient financial firepower.</w:t>
      </w:r>
    </w:p>
    <w:p w14:paraId="625A9670" w14:textId="024D73F0" w:rsidR="006B2809" w:rsidRDefault="006B2809" w:rsidP="006B2809">
      <w:pPr>
        <w:rPr>
          <w:rFonts w:eastAsiaTheme="minorEastAsia"/>
          <w:sz w:val="20"/>
          <w:szCs w:val="20"/>
          <w:lang w:val="en-US"/>
        </w:rPr>
      </w:pPr>
      <w:proofErr w:type="gramStart"/>
      <w:r w:rsidRPr="0079735A">
        <w:rPr>
          <w:rStyle w:val="Heading3Char"/>
          <w:i/>
          <w:iCs/>
          <w:color w:val="D86DCB" w:themeColor="accent5" w:themeTint="99"/>
          <w:sz w:val="20"/>
          <w:szCs w:val="20"/>
          <w:lang w:val="en-US"/>
        </w:rPr>
        <w:t>In order to</w:t>
      </w:r>
      <w:proofErr w:type="gramEnd"/>
      <w:r w:rsidRPr="0079735A">
        <w:rPr>
          <w:rStyle w:val="Heading3Char"/>
          <w:i/>
          <w:iCs/>
          <w:color w:val="D86DCB" w:themeColor="accent5" w:themeTint="99"/>
          <w:sz w:val="20"/>
          <w:szCs w:val="20"/>
          <w:lang w:val="en-US"/>
        </w:rPr>
        <w:t xml:space="preserve"> halt the growth of unsustainable debts, and prevent future crises, the international community must re-invigorate the focus on responsible, sustainable and transparent borrowing and lending practices</w:t>
      </w:r>
      <w:r w:rsidRPr="00436589">
        <w:rPr>
          <w:rFonts w:eastAsiaTheme="minorEastAsia"/>
          <w:sz w:val="20"/>
          <w:szCs w:val="20"/>
          <w:lang w:val="en-US"/>
        </w:rPr>
        <w:t xml:space="preserve">.  This should build on previous work, </w:t>
      </w:r>
      <w:proofErr w:type="spellStart"/>
      <w:r w:rsidRPr="00436589">
        <w:rPr>
          <w:rFonts w:eastAsiaTheme="minorEastAsia"/>
          <w:sz w:val="20"/>
          <w:szCs w:val="20"/>
          <w:lang w:val="en-US"/>
        </w:rPr>
        <w:t>i.a.</w:t>
      </w:r>
      <w:proofErr w:type="spellEnd"/>
      <w:r w:rsidRPr="00436589">
        <w:rPr>
          <w:rFonts w:eastAsiaTheme="minorEastAsia"/>
          <w:sz w:val="20"/>
          <w:szCs w:val="20"/>
          <w:lang w:val="en-US"/>
        </w:rPr>
        <w:t xml:space="preserve"> in the </w:t>
      </w:r>
      <w:proofErr w:type="spellStart"/>
      <w:r w:rsidRPr="00436589">
        <w:rPr>
          <w:rFonts w:eastAsiaTheme="minorEastAsia"/>
          <w:sz w:val="20"/>
          <w:szCs w:val="20"/>
          <w:lang w:val="en-US"/>
        </w:rPr>
        <w:t>the</w:t>
      </w:r>
      <w:proofErr w:type="spellEnd"/>
      <w:r w:rsidRPr="00436589">
        <w:rPr>
          <w:rFonts w:eastAsiaTheme="minorEastAsia"/>
          <w:sz w:val="20"/>
          <w:szCs w:val="20"/>
          <w:lang w:val="en-US"/>
        </w:rPr>
        <w:t xml:space="preserve"> World Bank, IMF, OECD, UNCTAD and G20. This work should be led by one or more of our global finance institutions, in close dialogue and collaboration with relevant and legitimate stakeholders.  It could become a tangible outcome from </w:t>
      </w:r>
      <w:r w:rsidR="59569334" w:rsidRPr="654C84D3">
        <w:rPr>
          <w:rFonts w:eastAsiaTheme="minorEastAsia"/>
          <w:sz w:val="20"/>
          <w:szCs w:val="20"/>
          <w:lang w:val="en-US"/>
        </w:rPr>
        <w:t>FfD</w:t>
      </w:r>
      <w:proofErr w:type="gramStart"/>
      <w:r w:rsidR="59569334" w:rsidRPr="654C84D3">
        <w:rPr>
          <w:rFonts w:eastAsiaTheme="minorEastAsia"/>
          <w:sz w:val="20"/>
          <w:szCs w:val="20"/>
          <w:lang w:val="en-US"/>
        </w:rPr>
        <w:t>4</w:t>
      </w:r>
      <w:r w:rsidRPr="599327E9">
        <w:rPr>
          <w:rFonts w:eastAsiaTheme="minorEastAsia"/>
          <w:sz w:val="20"/>
          <w:szCs w:val="20"/>
          <w:lang w:val="en-US"/>
        </w:rPr>
        <w:t xml:space="preserve"> </w:t>
      </w:r>
      <w:r w:rsidRPr="00436589">
        <w:rPr>
          <w:rFonts w:eastAsiaTheme="minorEastAsia"/>
          <w:sz w:val="20"/>
          <w:szCs w:val="20"/>
          <w:lang w:val="en-US"/>
        </w:rPr>
        <w:t>.</w:t>
      </w:r>
      <w:proofErr w:type="gramEnd"/>
      <w:r w:rsidRPr="00436589">
        <w:rPr>
          <w:rFonts w:eastAsiaTheme="minorEastAsia"/>
          <w:sz w:val="20"/>
          <w:szCs w:val="20"/>
          <w:lang w:val="en-US"/>
        </w:rPr>
        <w:t xml:space="preserve">  </w:t>
      </w:r>
    </w:p>
    <w:p w14:paraId="125D0AEA" w14:textId="39ABEC0F" w:rsidR="00E2519C" w:rsidRPr="00455D33" w:rsidRDefault="00E2519C" w:rsidP="004303C2">
      <w:pPr>
        <w:pStyle w:val="ListParagraph"/>
        <w:numPr>
          <w:ilvl w:val="0"/>
          <w:numId w:val="27"/>
        </w:numPr>
        <w:rPr>
          <w:rStyle w:val="Heading3Char"/>
          <w:color w:val="auto"/>
          <w:sz w:val="20"/>
          <w:szCs w:val="20"/>
          <w:lang w:val="en-GB"/>
        </w:rPr>
      </w:pPr>
      <w:r w:rsidRPr="006964F1">
        <w:rPr>
          <w:rFonts w:eastAsiaTheme="minorEastAsia"/>
          <w:sz w:val="20"/>
          <w:szCs w:val="20"/>
          <w:lang w:val="en-US"/>
        </w:rPr>
        <w:t>FfD</w:t>
      </w:r>
      <w:r w:rsidR="00B6349D" w:rsidRPr="006964F1">
        <w:rPr>
          <w:rFonts w:eastAsiaTheme="minorEastAsia"/>
          <w:sz w:val="20"/>
          <w:szCs w:val="20"/>
          <w:lang w:val="en-US"/>
        </w:rPr>
        <w:t xml:space="preserve">4 should </w:t>
      </w:r>
      <w:r w:rsidR="00584635" w:rsidRPr="006964F1">
        <w:rPr>
          <w:rFonts w:eastAsiaTheme="minorEastAsia"/>
          <w:sz w:val="20"/>
          <w:szCs w:val="20"/>
          <w:lang w:val="en-US"/>
        </w:rPr>
        <w:t xml:space="preserve">advocate </w:t>
      </w:r>
      <w:r w:rsidR="00A709ED" w:rsidRPr="006964F1">
        <w:rPr>
          <w:rFonts w:eastAsiaTheme="minorEastAsia"/>
          <w:sz w:val="20"/>
          <w:szCs w:val="20"/>
          <w:lang w:val="en-US"/>
        </w:rPr>
        <w:t>for a consolidated set of globally endorsed principles or guidelines on responsible borrowing and lending</w:t>
      </w:r>
      <w:r w:rsidR="00BB701F" w:rsidRPr="006964F1">
        <w:rPr>
          <w:rFonts w:eastAsiaTheme="minorEastAsia"/>
          <w:sz w:val="20"/>
          <w:szCs w:val="20"/>
          <w:lang w:val="en-US"/>
        </w:rPr>
        <w:t>.</w:t>
      </w:r>
    </w:p>
    <w:p w14:paraId="68152FB7" w14:textId="638ADE40" w:rsidR="006B2809" w:rsidRDefault="006B2809" w:rsidP="006B2809">
      <w:pPr>
        <w:rPr>
          <w:rFonts w:eastAsiaTheme="minorEastAsia"/>
          <w:sz w:val="20"/>
          <w:szCs w:val="20"/>
          <w:lang w:val="en-US"/>
        </w:rPr>
      </w:pPr>
      <w:r w:rsidRPr="00436589">
        <w:rPr>
          <w:rFonts w:eastAsiaTheme="minorEastAsia"/>
          <w:sz w:val="20"/>
          <w:szCs w:val="20"/>
          <w:lang w:val="en-US"/>
        </w:rPr>
        <w:t>The international community should build upon the respective mandates, knowledge bases, analytical prowess</w:t>
      </w:r>
      <w:r w:rsidR="00EF5F07">
        <w:rPr>
          <w:rFonts w:eastAsiaTheme="minorEastAsia"/>
          <w:sz w:val="20"/>
          <w:szCs w:val="20"/>
          <w:lang w:val="en-US"/>
        </w:rPr>
        <w:t xml:space="preserve"> and</w:t>
      </w:r>
      <w:r w:rsidRPr="00436589">
        <w:rPr>
          <w:rFonts w:eastAsiaTheme="minorEastAsia"/>
          <w:sz w:val="20"/>
          <w:szCs w:val="20"/>
          <w:lang w:val="en-US"/>
        </w:rPr>
        <w:t xml:space="preserve"> comparative advantages</w:t>
      </w:r>
      <w:r w:rsidR="00DF2E1E">
        <w:rPr>
          <w:rFonts w:eastAsiaTheme="minorEastAsia"/>
          <w:sz w:val="20"/>
          <w:szCs w:val="20"/>
          <w:lang w:val="en-US"/>
        </w:rPr>
        <w:t xml:space="preserve"> of exist</w:t>
      </w:r>
      <w:r w:rsidR="005D5944">
        <w:rPr>
          <w:rFonts w:eastAsiaTheme="minorEastAsia"/>
          <w:sz w:val="20"/>
          <w:szCs w:val="20"/>
          <w:lang w:val="en-US"/>
        </w:rPr>
        <w:t xml:space="preserve">ing </w:t>
      </w:r>
      <w:proofErr w:type="gramStart"/>
      <w:r w:rsidR="005D5944">
        <w:rPr>
          <w:rFonts w:eastAsiaTheme="minorEastAsia"/>
          <w:sz w:val="20"/>
          <w:szCs w:val="20"/>
          <w:lang w:val="en-US"/>
        </w:rPr>
        <w:t>institutions</w:t>
      </w:r>
      <w:r w:rsidRPr="00436589">
        <w:rPr>
          <w:rFonts w:eastAsiaTheme="minorEastAsia"/>
          <w:sz w:val="20"/>
          <w:szCs w:val="20"/>
          <w:lang w:val="en-US"/>
        </w:rPr>
        <w:t xml:space="preserve">  Institutional</w:t>
      </w:r>
      <w:proofErr w:type="gramEnd"/>
      <w:r w:rsidRPr="006B2809">
        <w:rPr>
          <w:rFonts w:eastAsiaTheme="minorEastAsia"/>
          <w:sz w:val="20"/>
          <w:szCs w:val="20"/>
          <w:lang w:val="en-US"/>
        </w:rPr>
        <w:t xml:space="preserve"> </w:t>
      </w:r>
      <w:r w:rsidRPr="00436589">
        <w:rPr>
          <w:rFonts w:eastAsiaTheme="minorEastAsia"/>
          <w:sz w:val="20"/>
          <w:szCs w:val="20"/>
          <w:lang w:val="en-US"/>
        </w:rPr>
        <w:t xml:space="preserve">rivalries and friction do not serve our common purpose. We must become better at working as one, cohesive system, where all countries seek to speak with one voice across the specter of our collectively owned multilateral institutions. </w:t>
      </w:r>
      <w:r w:rsidR="005609F1" w:rsidRPr="006964F1">
        <w:rPr>
          <w:rFonts w:eastAsiaTheme="minorEastAsia"/>
          <w:sz w:val="20"/>
          <w:szCs w:val="20"/>
          <w:lang w:val="en-US"/>
        </w:rPr>
        <w:t>FfD4 should</w:t>
      </w:r>
      <w:r w:rsidR="005609F1">
        <w:rPr>
          <w:rFonts w:eastAsiaTheme="minorEastAsia"/>
          <w:sz w:val="20"/>
          <w:szCs w:val="20"/>
          <w:lang w:val="en-US"/>
        </w:rPr>
        <w:t>:</w:t>
      </w:r>
    </w:p>
    <w:p w14:paraId="117FF37D" w14:textId="061AECD7" w:rsidR="00F8649F" w:rsidRPr="007D68C3" w:rsidRDefault="00B44A8E" w:rsidP="004303C2">
      <w:pPr>
        <w:pStyle w:val="ListParagraph"/>
        <w:numPr>
          <w:ilvl w:val="0"/>
          <w:numId w:val="27"/>
        </w:numPr>
        <w:rPr>
          <w:rStyle w:val="Heading3Char"/>
          <w:color w:val="auto"/>
          <w:sz w:val="20"/>
          <w:szCs w:val="20"/>
          <w:lang w:val="en-GB"/>
        </w:rPr>
      </w:pPr>
      <w:r w:rsidRPr="004303C2">
        <w:rPr>
          <w:rStyle w:val="Heading3Char"/>
          <w:color w:val="auto"/>
          <w:sz w:val="20"/>
          <w:szCs w:val="20"/>
          <w:lang w:val="en-US"/>
        </w:rPr>
        <w:t>welcome</w:t>
      </w:r>
      <w:r w:rsidR="00734D71" w:rsidRPr="004303C2">
        <w:rPr>
          <w:rStyle w:val="Heading3Char"/>
          <w:color w:val="auto"/>
          <w:sz w:val="20"/>
          <w:szCs w:val="20"/>
          <w:lang w:val="en-US"/>
        </w:rPr>
        <w:t xml:space="preserve"> proposals for constructive, systemic </w:t>
      </w:r>
      <w:proofErr w:type="gramStart"/>
      <w:r w:rsidR="00734D71" w:rsidRPr="004303C2">
        <w:rPr>
          <w:rStyle w:val="Heading3Char"/>
          <w:color w:val="auto"/>
          <w:sz w:val="20"/>
          <w:szCs w:val="20"/>
          <w:lang w:val="en-US"/>
        </w:rPr>
        <w:t xml:space="preserve">reform, </w:t>
      </w:r>
      <w:r w:rsidRPr="006964F1">
        <w:rPr>
          <w:rFonts w:eastAsiaTheme="minorEastAsia"/>
          <w:sz w:val="20"/>
          <w:szCs w:val="20"/>
          <w:lang w:val="en-US"/>
        </w:rPr>
        <w:t xml:space="preserve"> </w:t>
      </w:r>
      <w:r w:rsidR="00734D71" w:rsidRPr="004303C2">
        <w:rPr>
          <w:rStyle w:val="Heading3Char"/>
          <w:color w:val="auto"/>
          <w:sz w:val="20"/>
          <w:szCs w:val="20"/>
          <w:lang w:val="en-US"/>
        </w:rPr>
        <w:t>i</w:t>
      </w:r>
      <w:r w:rsidR="00F8649F" w:rsidRPr="004303C2">
        <w:rPr>
          <w:rStyle w:val="Heading3Char"/>
          <w:color w:val="auto"/>
          <w:sz w:val="20"/>
          <w:szCs w:val="20"/>
          <w:lang w:val="en-US"/>
        </w:rPr>
        <w:t>n</w:t>
      </w:r>
      <w:proofErr w:type="gramEnd"/>
      <w:r w:rsidR="00F8649F" w:rsidRPr="004303C2">
        <w:rPr>
          <w:rStyle w:val="Heading3Char"/>
          <w:color w:val="auto"/>
          <w:sz w:val="20"/>
          <w:szCs w:val="20"/>
          <w:lang w:val="en-US"/>
        </w:rPr>
        <w:t xml:space="preserve"> order to reach more comprehensive debt settlements, with enough “teeth” to make a big difference</w:t>
      </w:r>
      <w:r w:rsidR="00F8649F" w:rsidRPr="006964F1">
        <w:rPr>
          <w:rFonts w:eastAsiaTheme="minorEastAsia"/>
          <w:sz w:val="20"/>
          <w:szCs w:val="20"/>
          <w:lang w:val="en-US"/>
        </w:rPr>
        <w:t>.</w:t>
      </w:r>
    </w:p>
    <w:p w14:paraId="0FD47FE9" w14:textId="04CAFAC5" w:rsidR="006B2809" w:rsidRPr="004303C2" w:rsidRDefault="00C7774D" w:rsidP="004303C2">
      <w:pPr>
        <w:pStyle w:val="ListParagraph"/>
        <w:numPr>
          <w:ilvl w:val="0"/>
          <w:numId w:val="27"/>
        </w:numPr>
        <w:rPr>
          <w:rStyle w:val="Heading3Char"/>
          <w:rFonts w:eastAsiaTheme="minorEastAsia" w:cstheme="minorBidi"/>
          <w:color w:val="auto"/>
          <w:sz w:val="20"/>
          <w:szCs w:val="20"/>
          <w:lang w:val="en-US"/>
        </w:rPr>
      </w:pPr>
      <w:r w:rsidRPr="006964F1">
        <w:rPr>
          <w:rFonts w:eastAsiaTheme="minorEastAsia"/>
          <w:sz w:val="20"/>
          <w:szCs w:val="20"/>
          <w:lang w:val="en-US"/>
        </w:rPr>
        <w:t>call for</w:t>
      </w:r>
      <w:r w:rsidR="006B2809" w:rsidRPr="006964F1">
        <w:rPr>
          <w:rFonts w:eastAsiaTheme="minorEastAsia"/>
          <w:sz w:val="20"/>
          <w:szCs w:val="20"/>
          <w:lang w:val="en-US"/>
        </w:rPr>
        <w:t xml:space="preserve"> a renewed, collective push for investments</w:t>
      </w:r>
      <w:r w:rsidR="00B45CA9" w:rsidRPr="006964F1">
        <w:rPr>
          <w:rFonts w:eastAsiaTheme="minorEastAsia"/>
          <w:sz w:val="20"/>
          <w:szCs w:val="20"/>
          <w:lang w:val="en-US"/>
        </w:rPr>
        <w:t xml:space="preserve"> </w:t>
      </w:r>
      <w:r w:rsidR="00B45CA9" w:rsidRPr="004303C2">
        <w:rPr>
          <w:rStyle w:val="Heading3Char"/>
          <w:color w:val="auto"/>
          <w:sz w:val="20"/>
          <w:szCs w:val="20"/>
          <w:lang w:val="en-US"/>
        </w:rPr>
        <w:t>in national and institutional capacity-building for sound and sustainable debt management</w:t>
      </w:r>
      <w:r w:rsidR="006B2809" w:rsidRPr="006964F1">
        <w:rPr>
          <w:rFonts w:eastAsiaTheme="minorEastAsia"/>
          <w:sz w:val="20"/>
          <w:szCs w:val="20"/>
          <w:lang w:val="en-US"/>
        </w:rPr>
        <w:t xml:space="preserve">, both through increased domestic resource allocations and donor support. </w:t>
      </w:r>
    </w:p>
    <w:p w14:paraId="663BCDDB" w14:textId="65EEB5A7" w:rsidR="006B2809" w:rsidRDefault="006B2809" w:rsidP="006B2809">
      <w:pPr>
        <w:rPr>
          <w:rFonts w:eastAsiaTheme="minorEastAsia"/>
          <w:sz w:val="20"/>
          <w:szCs w:val="20"/>
          <w:lang w:val="en-US"/>
        </w:rPr>
      </w:pPr>
      <w:r w:rsidRPr="00436589">
        <w:rPr>
          <w:rFonts w:eastAsiaTheme="minorEastAsia"/>
          <w:sz w:val="20"/>
          <w:szCs w:val="20"/>
          <w:lang w:val="en-US"/>
        </w:rPr>
        <w:t>Brazil has admirably focused on debt sustainability as a prime concern</w:t>
      </w:r>
      <w:r w:rsidR="00852A3E">
        <w:rPr>
          <w:rFonts w:eastAsiaTheme="minorEastAsia"/>
          <w:sz w:val="20"/>
          <w:szCs w:val="20"/>
          <w:lang w:val="en-US"/>
        </w:rPr>
        <w:t xml:space="preserve"> d</w:t>
      </w:r>
      <w:r w:rsidR="00852A3E" w:rsidRPr="00436589">
        <w:rPr>
          <w:rFonts w:eastAsiaTheme="minorEastAsia"/>
          <w:sz w:val="20"/>
          <w:szCs w:val="20"/>
          <w:lang w:val="en-US"/>
        </w:rPr>
        <w:t>uring their</w:t>
      </w:r>
      <w:r w:rsidR="00852A3E">
        <w:rPr>
          <w:rFonts w:eastAsiaTheme="minorEastAsia"/>
          <w:sz w:val="20"/>
          <w:szCs w:val="20"/>
          <w:lang w:val="en-US"/>
        </w:rPr>
        <w:t xml:space="preserve"> </w:t>
      </w:r>
      <w:r w:rsidR="00852A3E" w:rsidRPr="00436589">
        <w:rPr>
          <w:rFonts w:eastAsiaTheme="minorEastAsia"/>
          <w:sz w:val="20"/>
          <w:szCs w:val="20"/>
          <w:lang w:val="en-US"/>
        </w:rPr>
        <w:t>G20 presidency</w:t>
      </w:r>
      <w:r w:rsidRPr="00436589">
        <w:rPr>
          <w:rFonts w:eastAsiaTheme="minorEastAsia"/>
          <w:sz w:val="20"/>
          <w:szCs w:val="20"/>
          <w:lang w:val="en-US"/>
        </w:rPr>
        <w:t xml:space="preserve">. A continuation of addressing unsustainable debt as a high priority issue during the upcoming South-African Presidency, should be welcomed.  </w:t>
      </w:r>
    </w:p>
    <w:p w14:paraId="462573AD" w14:textId="60F9FBA7" w:rsidR="00724B41" w:rsidRPr="0098509D" w:rsidRDefault="007744DF" w:rsidP="004303C2">
      <w:pPr>
        <w:pStyle w:val="ListParagraph"/>
        <w:numPr>
          <w:ilvl w:val="0"/>
          <w:numId w:val="27"/>
        </w:numPr>
        <w:rPr>
          <w:rFonts w:eastAsiaTheme="minorEastAsia"/>
          <w:sz w:val="20"/>
          <w:szCs w:val="20"/>
          <w:lang w:val="en-US"/>
        </w:rPr>
      </w:pPr>
      <w:r w:rsidRPr="004303C2">
        <w:rPr>
          <w:rFonts w:eastAsiaTheme="minorEastAsia"/>
          <w:sz w:val="20"/>
          <w:szCs w:val="20"/>
          <w:lang w:val="en-US"/>
        </w:rPr>
        <w:t>FfD</w:t>
      </w:r>
      <w:r w:rsidR="003D55D6" w:rsidRPr="0098509D">
        <w:rPr>
          <w:rFonts w:eastAsiaTheme="minorEastAsia"/>
          <w:sz w:val="20"/>
          <w:szCs w:val="20"/>
          <w:lang w:val="en-US"/>
        </w:rPr>
        <w:t>4</w:t>
      </w:r>
      <w:r w:rsidRPr="0098509D">
        <w:rPr>
          <w:rFonts w:eastAsiaTheme="minorEastAsia"/>
          <w:sz w:val="20"/>
          <w:szCs w:val="20"/>
          <w:lang w:val="en-US"/>
        </w:rPr>
        <w:t xml:space="preserve"> </w:t>
      </w:r>
      <w:r w:rsidR="00E20A0C" w:rsidRPr="0098509D">
        <w:rPr>
          <w:rFonts w:eastAsiaTheme="minorEastAsia"/>
          <w:sz w:val="20"/>
          <w:szCs w:val="20"/>
          <w:lang w:val="en-US"/>
        </w:rPr>
        <w:t>should</w:t>
      </w:r>
      <w:r w:rsidR="00BB2294" w:rsidRPr="0098509D">
        <w:rPr>
          <w:rFonts w:eastAsiaTheme="minorEastAsia"/>
          <w:sz w:val="20"/>
          <w:szCs w:val="20"/>
          <w:lang w:val="en-US"/>
        </w:rPr>
        <w:t xml:space="preserve"> </w:t>
      </w:r>
      <w:r w:rsidR="00CB30E0">
        <w:rPr>
          <w:rFonts w:eastAsiaTheme="minorEastAsia"/>
          <w:sz w:val="20"/>
          <w:szCs w:val="20"/>
          <w:lang w:val="en-US"/>
        </w:rPr>
        <w:t>welcome</w:t>
      </w:r>
      <w:r w:rsidR="00E20A0C" w:rsidRPr="0098509D">
        <w:rPr>
          <w:rFonts w:eastAsiaTheme="minorEastAsia"/>
          <w:sz w:val="20"/>
          <w:szCs w:val="20"/>
          <w:lang w:val="en-US"/>
        </w:rPr>
        <w:t xml:space="preserve"> </w:t>
      </w:r>
      <w:r w:rsidR="00E20A0C" w:rsidRPr="7BB88FEE">
        <w:rPr>
          <w:rFonts w:eastAsiaTheme="minorEastAsia"/>
          <w:sz w:val="20"/>
          <w:szCs w:val="20"/>
          <w:lang w:val="en-US"/>
        </w:rPr>
        <w:t>G20</w:t>
      </w:r>
      <w:r w:rsidR="0DA62318" w:rsidRPr="7BB88FEE">
        <w:rPr>
          <w:rFonts w:eastAsiaTheme="minorEastAsia"/>
          <w:sz w:val="20"/>
          <w:szCs w:val="20"/>
          <w:lang w:val="en-US"/>
        </w:rPr>
        <w:t>’</w:t>
      </w:r>
      <w:r w:rsidR="00E20A0C" w:rsidRPr="7BB88FEE">
        <w:rPr>
          <w:rFonts w:eastAsiaTheme="minorEastAsia"/>
          <w:sz w:val="20"/>
          <w:szCs w:val="20"/>
          <w:lang w:val="en-US"/>
        </w:rPr>
        <w:t>s</w:t>
      </w:r>
      <w:r w:rsidR="00E20A0C" w:rsidRPr="0098509D">
        <w:rPr>
          <w:rFonts w:eastAsiaTheme="minorEastAsia"/>
          <w:sz w:val="20"/>
          <w:szCs w:val="20"/>
          <w:lang w:val="en-US"/>
        </w:rPr>
        <w:t xml:space="preserve"> work on debt sustainability</w:t>
      </w:r>
      <w:r w:rsidR="00102FDD" w:rsidRPr="0098509D">
        <w:rPr>
          <w:rFonts w:eastAsiaTheme="minorEastAsia"/>
          <w:sz w:val="20"/>
          <w:szCs w:val="20"/>
          <w:lang w:val="en-US"/>
        </w:rPr>
        <w:t>.</w:t>
      </w:r>
    </w:p>
    <w:p w14:paraId="7DACD446" w14:textId="77777777" w:rsidR="007744DF" w:rsidRPr="004303C2" w:rsidRDefault="007744DF" w:rsidP="004303C2">
      <w:pPr>
        <w:rPr>
          <w:rFonts w:eastAsiaTheme="minorEastAsia"/>
          <w:sz w:val="20"/>
          <w:szCs w:val="20"/>
          <w:lang w:val="en-US"/>
        </w:rPr>
      </w:pPr>
    </w:p>
    <w:p w14:paraId="1D29C0B1" w14:textId="43CA622F" w:rsidR="00E12644" w:rsidRPr="00206CE9" w:rsidRDefault="00E12644" w:rsidP="00206CE9">
      <w:pPr>
        <w:pStyle w:val="Heading2"/>
        <w:rPr>
          <w:lang w:val="en-US"/>
        </w:rPr>
      </w:pPr>
      <w:r w:rsidRPr="3398DCD1">
        <w:rPr>
          <w:lang w:val="en-US"/>
        </w:rPr>
        <w:t>Addressing systemic issues</w:t>
      </w:r>
    </w:p>
    <w:p w14:paraId="2BFCCF84" w14:textId="77777777" w:rsidR="00F56BFD" w:rsidRDefault="00363B36" w:rsidP="00363B36">
      <w:pPr>
        <w:spacing w:after="0" w:line="240" w:lineRule="auto"/>
        <w:jc w:val="both"/>
        <w:rPr>
          <w:lang w:val="en-US"/>
        </w:rPr>
      </w:pPr>
      <w:r w:rsidRPr="21997982">
        <w:rPr>
          <w:rStyle w:val="Heading3Char"/>
          <w:i/>
          <w:iCs/>
          <w:color w:val="A02B93" w:themeColor="accent5"/>
          <w:sz w:val="20"/>
          <w:szCs w:val="20"/>
          <w:lang w:val="en-US"/>
        </w:rPr>
        <w:t>Representation in global governance.</w:t>
      </w:r>
      <w:r w:rsidRPr="21997982">
        <w:rPr>
          <w:lang w:val="en-US"/>
        </w:rPr>
        <w:t xml:space="preserve"> </w:t>
      </w:r>
    </w:p>
    <w:p w14:paraId="41117FD3" w14:textId="182B241D" w:rsidR="00363B36" w:rsidRPr="005609F1" w:rsidRDefault="00363B36" w:rsidP="005609F1">
      <w:pPr>
        <w:pStyle w:val="ListParagraph"/>
        <w:numPr>
          <w:ilvl w:val="0"/>
          <w:numId w:val="27"/>
        </w:numPr>
        <w:spacing w:after="0" w:line="240" w:lineRule="auto"/>
        <w:jc w:val="both"/>
        <w:rPr>
          <w:sz w:val="20"/>
          <w:szCs w:val="20"/>
          <w:lang w:val="en-US"/>
        </w:rPr>
      </w:pPr>
      <w:r w:rsidRPr="005609F1">
        <w:rPr>
          <w:sz w:val="20"/>
          <w:szCs w:val="20"/>
          <w:lang w:val="en-US"/>
        </w:rPr>
        <w:lastRenderedPageBreak/>
        <w:t>F</w:t>
      </w:r>
      <w:r w:rsidR="5D274DA0" w:rsidRPr="005609F1">
        <w:rPr>
          <w:sz w:val="20"/>
          <w:szCs w:val="20"/>
          <w:lang w:val="en-US"/>
        </w:rPr>
        <w:t>f</w:t>
      </w:r>
      <w:r w:rsidRPr="005609F1">
        <w:rPr>
          <w:sz w:val="20"/>
          <w:szCs w:val="20"/>
          <w:lang w:val="en-US"/>
        </w:rPr>
        <w:t>D4 should recommit to broaden and strengthen the voice and participation of developing countries in international economic decision-making</w:t>
      </w:r>
      <w:r w:rsidR="00AB2C5C" w:rsidRPr="005609F1">
        <w:rPr>
          <w:sz w:val="20"/>
          <w:szCs w:val="20"/>
          <w:lang w:val="en-US"/>
        </w:rPr>
        <w:t xml:space="preserve"> and </w:t>
      </w:r>
      <w:r w:rsidRPr="005609F1">
        <w:rPr>
          <w:sz w:val="20"/>
          <w:szCs w:val="20"/>
          <w:lang w:val="en-US"/>
        </w:rPr>
        <w:t xml:space="preserve">norm-setting </w:t>
      </w:r>
      <w:r w:rsidR="42BA29DE" w:rsidRPr="005609F1">
        <w:rPr>
          <w:sz w:val="20"/>
          <w:szCs w:val="20"/>
          <w:lang w:val="en-US"/>
        </w:rPr>
        <w:t xml:space="preserve">processes </w:t>
      </w:r>
      <w:r w:rsidRPr="005609F1">
        <w:rPr>
          <w:sz w:val="20"/>
          <w:szCs w:val="20"/>
          <w:lang w:val="en-US"/>
        </w:rPr>
        <w:t xml:space="preserve">and global economic governance. </w:t>
      </w:r>
    </w:p>
    <w:p w14:paraId="5210CC91" w14:textId="77777777" w:rsidR="009379FF" w:rsidRPr="001D0E42" w:rsidRDefault="009379FF" w:rsidP="00363B36">
      <w:pPr>
        <w:spacing w:after="0" w:line="240" w:lineRule="auto"/>
        <w:jc w:val="both"/>
        <w:rPr>
          <w:sz w:val="20"/>
          <w:szCs w:val="20"/>
          <w:lang w:val="en-US"/>
        </w:rPr>
      </w:pPr>
    </w:p>
    <w:p w14:paraId="0ED9C130" w14:textId="70BC6FDA" w:rsidR="000A6733" w:rsidRDefault="006B2809" w:rsidP="006B2809">
      <w:pPr>
        <w:rPr>
          <w:sz w:val="20"/>
          <w:szCs w:val="20"/>
          <w:lang w:val="en-US"/>
        </w:rPr>
      </w:pPr>
      <w:r w:rsidRPr="00436589">
        <w:rPr>
          <w:rStyle w:val="Heading3Char"/>
          <w:i/>
          <w:iCs/>
          <w:color w:val="A02B93" w:themeColor="accent5"/>
          <w:sz w:val="20"/>
          <w:szCs w:val="20"/>
          <w:lang w:val="en-US"/>
        </w:rPr>
        <w:t xml:space="preserve">Stronger partnership and cooperation among the </w:t>
      </w:r>
      <w:r w:rsidR="00F8423A">
        <w:rPr>
          <w:rStyle w:val="Heading3Char"/>
          <w:i/>
          <w:iCs/>
          <w:color w:val="A02B93" w:themeColor="accent5"/>
          <w:sz w:val="20"/>
          <w:szCs w:val="20"/>
          <w:lang w:val="en-US"/>
        </w:rPr>
        <w:t>multilateral organizations</w:t>
      </w:r>
      <w:r w:rsidRPr="00436589">
        <w:rPr>
          <w:rStyle w:val="Heading3Char"/>
          <w:color w:val="A02B93" w:themeColor="accent5"/>
          <w:sz w:val="20"/>
          <w:szCs w:val="20"/>
          <w:lang w:val="en-US"/>
        </w:rPr>
        <w:t>.</w:t>
      </w:r>
      <w:r w:rsidRPr="00436589">
        <w:rPr>
          <w:rStyle w:val="Heading3Char"/>
          <w:i/>
          <w:iCs/>
          <w:color w:val="A02B93" w:themeColor="accent5"/>
          <w:sz w:val="20"/>
          <w:szCs w:val="20"/>
          <w:lang w:val="en-US"/>
        </w:rPr>
        <w:t> </w:t>
      </w:r>
      <w:r w:rsidRPr="0063207C">
        <w:rPr>
          <w:sz w:val="20"/>
          <w:szCs w:val="20"/>
          <w:lang w:val="en-US"/>
        </w:rPr>
        <w:t xml:space="preserve"> </w:t>
      </w:r>
    </w:p>
    <w:p w14:paraId="243662A1" w14:textId="33468EA9" w:rsidR="006B2809" w:rsidRPr="005609F1" w:rsidRDefault="000A6733" w:rsidP="004303C2">
      <w:pPr>
        <w:pStyle w:val="ListParagraph"/>
        <w:numPr>
          <w:ilvl w:val="0"/>
          <w:numId w:val="27"/>
        </w:numPr>
        <w:spacing w:after="0" w:line="240" w:lineRule="auto"/>
        <w:jc w:val="both"/>
        <w:rPr>
          <w:sz w:val="20"/>
          <w:szCs w:val="20"/>
          <w:lang w:val="en-US"/>
        </w:rPr>
      </w:pPr>
      <w:r w:rsidRPr="004303C2">
        <w:rPr>
          <w:sz w:val="20"/>
          <w:szCs w:val="20"/>
          <w:lang w:val="en-US"/>
        </w:rPr>
        <w:t>F</w:t>
      </w:r>
      <w:r w:rsidR="00E47898" w:rsidRPr="004303C2">
        <w:rPr>
          <w:sz w:val="20"/>
          <w:szCs w:val="20"/>
          <w:lang w:val="en-US"/>
        </w:rPr>
        <w:t>f</w:t>
      </w:r>
      <w:r w:rsidRPr="004303C2">
        <w:rPr>
          <w:sz w:val="20"/>
          <w:szCs w:val="20"/>
          <w:lang w:val="en-US"/>
        </w:rPr>
        <w:t>D4</w:t>
      </w:r>
      <w:r w:rsidRPr="00597A0F">
        <w:rPr>
          <w:sz w:val="20"/>
          <w:szCs w:val="20"/>
          <w:lang w:val="en-US"/>
        </w:rPr>
        <w:t xml:space="preserve"> should</w:t>
      </w:r>
      <w:r w:rsidR="00D45BB3" w:rsidRPr="00597A0F">
        <w:rPr>
          <w:sz w:val="20"/>
          <w:szCs w:val="20"/>
          <w:lang w:val="en-US"/>
        </w:rPr>
        <w:t xml:space="preserve"> </w:t>
      </w:r>
      <w:r w:rsidRPr="00597A0F">
        <w:rPr>
          <w:sz w:val="20"/>
          <w:szCs w:val="20"/>
          <w:lang w:val="en-US"/>
        </w:rPr>
        <w:t>call for</w:t>
      </w:r>
      <w:r w:rsidR="00510482" w:rsidRPr="00597A0F">
        <w:rPr>
          <w:sz w:val="20"/>
          <w:szCs w:val="20"/>
          <w:lang w:val="en-US"/>
        </w:rPr>
        <w:t xml:space="preserve"> </w:t>
      </w:r>
      <w:r w:rsidR="00D45BB3" w:rsidRPr="004303C2">
        <w:rPr>
          <w:sz w:val="20"/>
          <w:szCs w:val="20"/>
          <w:lang w:val="en-US"/>
        </w:rPr>
        <w:t xml:space="preserve">further </w:t>
      </w:r>
      <w:r w:rsidR="00AE4278" w:rsidRPr="004303C2">
        <w:rPr>
          <w:sz w:val="20"/>
          <w:szCs w:val="20"/>
          <w:lang w:val="en-US"/>
        </w:rPr>
        <w:t>improve</w:t>
      </w:r>
      <w:r w:rsidR="00D45BB3" w:rsidRPr="004303C2">
        <w:rPr>
          <w:sz w:val="20"/>
          <w:szCs w:val="20"/>
          <w:lang w:val="en-US"/>
        </w:rPr>
        <w:t>ments i</w:t>
      </w:r>
      <w:r w:rsidR="00364C5C" w:rsidRPr="004303C2">
        <w:rPr>
          <w:sz w:val="20"/>
          <w:szCs w:val="20"/>
          <w:lang w:val="en-US"/>
        </w:rPr>
        <w:t>n</w:t>
      </w:r>
      <w:r w:rsidR="005501C0" w:rsidRPr="004303C2">
        <w:rPr>
          <w:sz w:val="20"/>
          <w:szCs w:val="20"/>
          <w:lang w:val="en-US"/>
        </w:rPr>
        <w:t xml:space="preserve"> coordination and collaboration </w:t>
      </w:r>
      <w:r w:rsidR="00DE0713" w:rsidRPr="005609F1">
        <w:rPr>
          <w:sz w:val="20"/>
          <w:szCs w:val="20"/>
          <w:lang w:val="en-US"/>
        </w:rPr>
        <w:t>among multilateral organizations</w:t>
      </w:r>
      <w:r w:rsidR="00EF70D9" w:rsidRPr="005609F1">
        <w:rPr>
          <w:sz w:val="20"/>
          <w:szCs w:val="20"/>
          <w:lang w:val="en-US"/>
        </w:rPr>
        <w:t xml:space="preserve">, both at </w:t>
      </w:r>
      <w:r w:rsidR="005501C0" w:rsidRPr="004303C2">
        <w:rPr>
          <w:sz w:val="20"/>
          <w:szCs w:val="20"/>
          <w:lang w:val="en-US"/>
        </w:rPr>
        <w:t xml:space="preserve">global </w:t>
      </w:r>
      <w:r w:rsidR="00F8758E" w:rsidRPr="004303C2">
        <w:rPr>
          <w:sz w:val="20"/>
          <w:szCs w:val="20"/>
          <w:lang w:val="en-US"/>
        </w:rPr>
        <w:t xml:space="preserve">and national </w:t>
      </w:r>
      <w:r w:rsidR="005501C0" w:rsidRPr="004303C2">
        <w:rPr>
          <w:sz w:val="20"/>
          <w:szCs w:val="20"/>
          <w:lang w:val="en-US"/>
        </w:rPr>
        <w:t>level</w:t>
      </w:r>
      <w:r w:rsidR="00A959F1">
        <w:rPr>
          <w:sz w:val="20"/>
          <w:szCs w:val="20"/>
          <w:lang w:val="en-US"/>
        </w:rPr>
        <w:t>.</w:t>
      </w:r>
      <w:r w:rsidR="006B2809" w:rsidRPr="00530572">
        <w:rPr>
          <w:sz w:val="20"/>
          <w:szCs w:val="20"/>
          <w:lang w:val="en-US"/>
        </w:rPr>
        <w:t xml:space="preserve"> </w:t>
      </w:r>
    </w:p>
    <w:p w14:paraId="3E8ED4A3" w14:textId="77777777" w:rsidR="008074C3" w:rsidRDefault="008074C3" w:rsidP="006B2809">
      <w:pPr>
        <w:rPr>
          <w:rStyle w:val="Heading3Char"/>
          <w:i/>
          <w:iCs/>
          <w:color w:val="A02B93" w:themeColor="accent5"/>
          <w:sz w:val="20"/>
          <w:szCs w:val="20"/>
          <w:lang w:val="en-US"/>
        </w:rPr>
      </w:pPr>
    </w:p>
    <w:p w14:paraId="0421DEDB" w14:textId="37151336" w:rsidR="001D64D7" w:rsidRDefault="001D64D7" w:rsidP="006B2809">
      <w:pPr>
        <w:rPr>
          <w:rStyle w:val="Heading3Char"/>
          <w:i/>
          <w:iCs/>
          <w:color w:val="A02B93" w:themeColor="accent5"/>
          <w:sz w:val="20"/>
          <w:szCs w:val="20"/>
          <w:lang w:val="en-US"/>
        </w:rPr>
      </w:pPr>
      <w:r>
        <w:rPr>
          <w:rStyle w:val="Heading3Char"/>
          <w:i/>
          <w:iCs/>
          <w:color w:val="A02B93" w:themeColor="accent5"/>
          <w:sz w:val="20"/>
          <w:szCs w:val="20"/>
          <w:lang w:val="en-US"/>
        </w:rPr>
        <w:t>I</w:t>
      </w:r>
      <w:r w:rsidRPr="004E3210">
        <w:rPr>
          <w:rStyle w:val="Heading3Char"/>
          <w:i/>
          <w:iCs/>
          <w:color w:val="A02B93" w:themeColor="accent5"/>
          <w:sz w:val="20"/>
          <w:szCs w:val="20"/>
          <w:lang w:val="en-US"/>
        </w:rPr>
        <w:t>mplementation of UNCAC</w:t>
      </w:r>
    </w:p>
    <w:p w14:paraId="23FF76BD" w14:textId="6AC19419" w:rsidR="006B2809" w:rsidRDefault="006B2809" w:rsidP="0091563E">
      <w:pPr>
        <w:rPr>
          <w:rFonts w:eastAsia="Calibri" w:cs="Calibri"/>
          <w:sz w:val="20"/>
          <w:szCs w:val="20"/>
          <w:lang w:val="en-US"/>
        </w:rPr>
      </w:pPr>
      <w:r w:rsidRPr="00C0625E">
        <w:rPr>
          <w:rFonts w:eastAsia="Calibri" w:cs="Calibri"/>
          <w:sz w:val="20"/>
          <w:szCs w:val="20"/>
          <w:lang w:val="en-US"/>
        </w:rPr>
        <w:t xml:space="preserve">Although </w:t>
      </w:r>
      <w:r w:rsidR="00E75F3D">
        <w:rPr>
          <w:rFonts w:eastAsia="Calibri" w:cs="Calibri"/>
          <w:sz w:val="20"/>
          <w:szCs w:val="20"/>
          <w:lang w:val="en-US"/>
        </w:rPr>
        <w:t xml:space="preserve">most </w:t>
      </w:r>
      <w:r w:rsidRPr="00C0625E">
        <w:rPr>
          <w:rFonts w:eastAsia="Calibri" w:cs="Calibri"/>
          <w:sz w:val="20"/>
          <w:szCs w:val="20"/>
          <w:lang w:val="en-US"/>
        </w:rPr>
        <w:t xml:space="preserve">UN member states are parties to the UNCAC, significant barriers persist to its effective implementation. The UNCAC implementation review mechanism must be enhanced </w:t>
      </w:r>
      <w:r w:rsidR="008D106D">
        <w:rPr>
          <w:rFonts w:eastAsia="Calibri" w:cs="Calibri"/>
          <w:sz w:val="20"/>
          <w:szCs w:val="20"/>
          <w:lang w:val="en-US"/>
        </w:rPr>
        <w:t xml:space="preserve">and made more </w:t>
      </w:r>
      <w:r w:rsidR="008D106D" w:rsidRPr="00C0625E">
        <w:rPr>
          <w:rFonts w:eastAsia="Calibri" w:cs="Calibri"/>
          <w:sz w:val="20"/>
          <w:szCs w:val="20"/>
          <w:lang w:val="en-US"/>
        </w:rPr>
        <w:t xml:space="preserve">participatory </w:t>
      </w:r>
      <w:r w:rsidRPr="00C0625E">
        <w:rPr>
          <w:rFonts w:eastAsia="Calibri" w:cs="Calibri"/>
          <w:sz w:val="20"/>
          <w:szCs w:val="20"/>
          <w:lang w:val="en-US"/>
        </w:rPr>
        <w:t xml:space="preserve">to provide more comprehensive and transparent assessments of each state's progress in meeting its obligations. Follow-up reporting and data-sharing among states should be encouraged to promote accountability and best practices. </w:t>
      </w:r>
      <w:r w:rsidRPr="00956191">
        <w:rPr>
          <w:rFonts w:eastAsia="Calibri" w:cs="Calibri"/>
          <w:sz w:val="20"/>
          <w:szCs w:val="20"/>
          <w:lang w:val="en-US"/>
        </w:rPr>
        <w:t>By linking the review process with targeted technical assistance, countries can receive tailored support to address specific gaps identified during the review</w:t>
      </w:r>
      <w:r w:rsidRPr="00C0625E">
        <w:rPr>
          <w:rFonts w:eastAsia="Calibri" w:cs="Calibri"/>
          <w:sz w:val="20"/>
          <w:szCs w:val="20"/>
          <w:lang w:val="en-US"/>
        </w:rPr>
        <w:t>.</w:t>
      </w:r>
    </w:p>
    <w:p w14:paraId="30659733" w14:textId="513B8B6E" w:rsidR="009B2A63" w:rsidRPr="009B2A63" w:rsidRDefault="009B2A63" w:rsidP="004303C2">
      <w:pPr>
        <w:pStyle w:val="ListParagraph"/>
        <w:numPr>
          <w:ilvl w:val="0"/>
          <w:numId w:val="27"/>
        </w:numPr>
        <w:spacing w:line="257" w:lineRule="auto"/>
        <w:rPr>
          <w:rStyle w:val="Heading3Char"/>
          <w:color w:val="auto"/>
          <w:lang w:val="en-GB"/>
        </w:rPr>
      </w:pPr>
      <w:r w:rsidRPr="051C9B49">
        <w:rPr>
          <w:rStyle w:val="Heading3Char"/>
          <w:color w:val="auto"/>
          <w:sz w:val="20"/>
          <w:szCs w:val="20"/>
          <w:lang w:val="en-US"/>
        </w:rPr>
        <w:t>FfD</w:t>
      </w:r>
      <w:r w:rsidR="00B26627">
        <w:rPr>
          <w:rStyle w:val="Heading3Char"/>
          <w:color w:val="auto"/>
          <w:sz w:val="20"/>
          <w:szCs w:val="20"/>
          <w:lang w:val="en-US"/>
        </w:rPr>
        <w:t>4</w:t>
      </w:r>
      <w:r w:rsidRPr="051C9B49">
        <w:rPr>
          <w:rStyle w:val="Heading3Char"/>
          <w:color w:val="auto"/>
          <w:sz w:val="20"/>
          <w:szCs w:val="20"/>
          <w:lang w:val="en-US"/>
        </w:rPr>
        <w:t xml:space="preserve"> should promote effective implementation of UNCAC</w:t>
      </w:r>
      <w:r w:rsidR="476C7576" w:rsidRPr="39E1715D">
        <w:rPr>
          <w:rStyle w:val="Heading3Char"/>
          <w:color w:val="auto"/>
          <w:sz w:val="20"/>
          <w:szCs w:val="20"/>
          <w:lang w:val="en-US"/>
        </w:rPr>
        <w:t xml:space="preserve">, </w:t>
      </w:r>
      <w:r w:rsidR="189E2566" w:rsidRPr="415DB96A">
        <w:rPr>
          <w:rStyle w:val="Heading3Char"/>
          <w:color w:val="auto"/>
          <w:sz w:val="20"/>
          <w:szCs w:val="20"/>
          <w:lang w:val="en-US"/>
        </w:rPr>
        <w:t>by</w:t>
      </w:r>
      <w:r w:rsidR="476C7576" w:rsidRPr="294D2747">
        <w:rPr>
          <w:rStyle w:val="Heading3Char"/>
          <w:color w:val="auto"/>
          <w:sz w:val="20"/>
          <w:szCs w:val="20"/>
          <w:lang w:val="en-US"/>
        </w:rPr>
        <w:t xml:space="preserve"> </w:t>
      </w:r>
      <w:r w:rsidR="23512883" w:rsidRPr="294D2747">
        <w:rPr>
          <w:rStyle w:val="Heading3Char"/>
          <w:color w:val="auto"/>
          <w:sz w:val="20"/>
          <w:szCs w:val="20"/>
          <w:lang w:val="en-US"/>
        </w:rPr>
        <w:t>commit</w:t>
      </w:r>
      <w:r w:rsidR="2CC67503" w:rsidRPr="294D2747">
        <w:rPr>
          <w:rStyle w:val="Heading3Char"/>
          <w:color w:val="auto"/>
          <w:sz w:val="20"/>
          <w:szCs w:val="20"/>
          <w:lang w:val="en-US"/>
        </w:rPr>
        <w:t>ting</w:t>
      </w:r>
      <w:r w:rsidR="23512883" w:rsidRPr="051C9B49">
        <w:rPr>
          <w:rStyle w:val="Heading3Char"/>
          <w:color w:val="auto"/>
          <w:sz w:val="20"/>
          <w:szCs w:val="20"/>
          <w:lang w:val="en-US"/>
        </w:rPr>
        <w:t xml:space="preserve"> to an implementation review </w:t>
      </w:r>
      <w:r w:rsidR="23512883" w:rsidRPr="415DB96A">
        <w:rPr>
          <w:rStyle w:val="Heading3Char"/>
          <w:color w:val="auto"/>
          <w:sz w:val="20"/>
          <w:szCs w:val="20"/>
          <w:lang w:val="en-US"/>
        </w:rPr>
        <w:t xml:space="preserve">mechanism that </w:t>
      </w:r>
      <w:r w:rsidR="189E2566" w:rsidRPr="415DB96A">
        <w:rPr>
          <w:rStyle w:val="Heading3Char"/>
          <w:color w:val="auto"/>
          <w:sz w:val="20"/>
          <w:szCs w:val="20"/>
          <w:lang w:val="en-US"/>
        </w:rPr>
        <w:t xml:space="preserve">enhances </w:t>
      </w:r>
      <w:r w:rsidR="23512883" w:rsidRPr="415DB96A">
        <w:rPr>
          <w:rStyle w:val="Heading3Char"/>
          <w:color w:val="auto"/>
          <w:sz w:val="20"/>
          <w:szCs w:val="20"/>
          <w:lang w:val="en-US"/>
        </w:rPr>
        <w:t xml:space="preserve">focus on effectiveness, </w:t>
      </w:r>
      <w:r w:rsidR="189E2566" w:rsidRPr="415DB96A">
        <w:rPr>
          <w:rStyle w:val="Heading3Char"/>
          <w:color w:val="auto"/>
          <w:sz w:val="20"/>
          <w:szCs w:val="20"/>
          <w:lang w:val="en-US"/>
        </w:rPr>
        <w:t xml:space="preserve">ensures greater </w:t>
      </w:r>
      <w:r w:rsidR="23512883" w:rsidRPr="415DB96A">
        <w:rPr>
          <w:rStyle w:val="Heading3Char"/>
          <w:color w:val="auto"/>
          <w:sz w:val="20"/>
          <w:szCs w:val="20"/>
          <w:lang w:val="en-US"/>
        </w:rPr>
        <w:t xml:space="preserve">transparency and efficiency, </w:t>
      </w:r>
      <w:r w:rsidR="189E2566" w:rsidRPr="415DB96A">
        <w:rPr>
          <w:rStyle w:val="Heading3Char"/>
          <w:color w:val="auto"/>
          <w:sz w:val="20"/>
          <w:szCs w:val="20"/>
          <w:lang w:val="en-US"/>
        </w:rPr>
        <w:t>fosters</w:t>
      </w:r>
      <w:r w:rsidR="23512883" w:rsidRPr="415DB96A">
        <w:rPr>
          <w:rStyle w:val="Heading3Char"/>
          <w:color w:val="auto"/>
          <w:sz w:val="20"/>
          <w:szCs w:val="20"/>
          <w:lang w:val="en-US"/>
        </w:rPr>
        <w:t xml:space="preserve"> stronger multi-stakeholder engagement</w:t>
      </w:r>
      <w:r w:rsidR="189E2566" w:rsidRPr="415DB96A">
        <w:rPr>
          <w:rStyle w:val="Heading3Char"/>
          <w:color w:val="auto"/>
          <w:sz w:val="20"/>
          <w:szCs w:val="20"/>
          <w:lang w:val="en-US"/>
        </w:rPr>
        <w:t>,</w:t>
      </w:r>
      <w:r w:rsidR="23512883" w:rsidRPr="415DB96A">
        <w:rPr>
          <w:rStyle w:val="Heading3Char"/>
          <w:color w:val="auto"/>
          <w:sz w:val="20"/>
          <w:szCs w:val="20"/>
          <w:lang w:val="en-US"/>
        </w:rPr>
        <w:t xml:space="preserve"> and </w:t>
      </w:r>
      <w:r w:rsidR="189E2566" w:rsidRPr="415DB96A">
        <w:rPr>
          <w:rStyle w:val="Heading3Char"/>
          <w:color w:val="auto"/>
          <w:sz w:val="20"/>
          <w:szCs w:val="20"/>
          <w:lang w:val="en-US"/>
        </w:rPr>
        <w:t>provides targeted</w:t>
      </w:r>
      <w:r w:rsidR="23512883" w:rsidRPr="415DB96A">
        <w:rPr>
          <w:rStyle w:val="Heading3Char"/>
          <w:color w:val="auto"/>
          <w:sz w:val="20"/>
          <w:szCs w:val="20"/>
          <w:lang w:val="en-US"/>
        </w:rPr>
        <w:t xml:space="preserve"> </w:t>
      </w:r>
      <w:r w:rsidR="6CF93BA0" w:rsidRPr="415DB96A">
        <w:rPr>
          <w:rStyle w:val="Heading3Char"/>
          <w:color w:val="auto"/>
          <w:sz w:val="20"/>
          <w:szCs w:val="20"/>
          <w:lang w:val="en-US"/>
        </w:rPr>
        <w:t xml:space="preserve">technical </w:t>
      </w:r>
      <w:r w:rsidR="23512883" w:rsidRPr="415DB96A">
        <w:rPr>
          <w:rStyle w:val="Heading3Char"/>
          <w:color w:val="auto"/>
          <w:sz w:val="20"/>
          <w:szCs w:val="20"/>
          <w:lang w:val="en-US"/>
        </w:rPr>
        <w:t xml:space="preserve">assistance </w:t>
      </w:r>
      <w:r w:rsidR="189E2566" w:rsidRPr="415DB96A">
        <w:rPr>
          <w:rStyle w:val="Heading3Char"/>
          <w:color w:val="auto"/>
          <w:sz w:val="20"/>
          <w:szCs w:val="20"/>
          <w:lang w:val="en-US"/>
        </w:rPr>
        <w:t xml:space="preserve">for implementing </w:t>
      </w:r>
      <w:r w:rsidR="23512883" w:rsidRPr="415DB96A">
        <w:rPr>
          <w:rStyle w:val="Heading3Char"/>
          <w:color w:val="auto"/>
          <w:sz w:val="20"/>
          <w:szCs w:val="20"/>
          <w:lang w:val="en-US"/>
        </w:rPr>
        <w:t xml:space="preserve">IRM </w:t>
      </w:r>
      <w:r w:rsidR="189E2566" w:rsidRPr="415DB96A">
        <w:rPr>
          <w:rStyle w:val="Heading3Char"/>
          <w:color w:val="auto"/>
          <w:sz w:val="20"/>
          <w:szCs w:val="20"/>
          <w:lang w:val="en-US"/>
        </w:rPr>
        <w:t>recommendations</w:t>
      </w:r>
      <w:r w:rsidR="00E44D71">
        <w:rPr>
          <w:rStyle w:val="Heading3Char"/>
          <w:color w:val="auto"/>
          <w:sz w:val="20"/>
          <w:szCs w:val="20"/>
          <w:lang w:val="en-US"/>
        </w:rPr>
        <w:t>.</w:t>
      </w:r>
    </w:p>
    <w:p w14:paraId="7CB11B4A" w14:textId="77777777" w:rsidR="007645BB" w:rsidRDefault="006B2809" w:rsidP="006B2809">
      <w:pPr>
        <w:rPr>
          <w:rStyle w:val="Heading3Char"/>
          <w:i/>
          <w:iCs/>
          <w:color w:val="A02B93" w:themeColor="accent5"/>
          <w:sz w:val="20"/>
          <w:szCs w:val="20"/>
          <w:lang w:val="en-US"/>
        </w:rPr>
      </w:pPr>
      <w:r w:rsidRPr="00436589">
        <w:rPr>
          <w:rStyle w:val="Heading3Char"/>
          <w:i/>
          <w:iCs/>
          <w:color w:val="A02B93" w:themeColor="accent5"/>
          <w:sz w:val="20"/>
          <w:szCs w:val="20"/>
          <w:lang w:val="en-US"/>
        </w:rPr>
        <w:t xml:space="preserve">Align development and climate finance </w:t>
      </w:r>
    </w:p>
    <w:p w14:paraId="1A7AF0CD" w14:textId="2AAD30F2" w:rsidR="006B2809" w:rsidRPr="004303C2" w:rsidRDefault="001207A6" w:rsidP="004303C2">
      <w:pPr>
        <w:pStyle w:val="ListParagraph"/>
        <w:numPr>
          <w:ilvl w:val="0"/>
          <w:numId w:val="27"/>
        </w:numPr>
        <w:rPr>
          <w:rStyle w:val="Heading3Char"/>
          <w:color w:val="auto"/>
          <w:sz w:val="20"/>
          <w:szCs w:val="20"/>
          <w:lang w:val="en-US"/>
        </w:rPr>
      </w:pPr>
      <w:r w:rsidRPr="051C9B49">
        <w:rPr>
          <w:rStyle w:val="Heading3Char"/>
          <w:color w:val="auto"/>
          <w:sz w:val="20"/>
          <w:szCs w:val="20"/>
          <w:lang w:val="en-US"/>
        </w:rPr>
        <w:t>FfD</w:t>
      </w:r>
      <w:r w:rsidR="00B26627">
        <w:rPr>
          <w:rStyle w:val="Heading3Char"/>
          <w:color w:val="auto"/>
          <w:sz w:val="20"/>
          <w:szCs w:val="20"/>
          <w:lang w:val="en-US"/>
        </w:rPr>
        <w:t>4</w:t>
      </w:r>
      <w:r w:rsidRPr="051C9B49">
        <w:rPr>
          <w:rStyle w:val="Heading3Char"/>
          <w:color w:val="auto"/>
          <w:sz w:val="20"/>
          <w:szCs w:val="20"/>
          <w:lang w:val="en-US"/>
        </w:rPr>
        <w:t xml:space="preserve"> </w:t>
      </w:r>
      <w:r w:rsidR="00FE5CCF" w:rsidRPr="004303C2">
        <w:rPr>
          <w:rStyle w:val="Heading3Char"/>
          <w:color w:val="auto"/>
          <w:sz w:val="20"/>
          <w:szCs w:val="20"/>
          <w:lang w:val="en-US"/>
        </w:rPr>
        <w:t xml:space="preserve">should recognize the need to align development and climate finance </w:t>
      </w:r>
      <w:r w:rsidR="006B2809" w:rsidRPr="004303C2">
        <w:rPr>
          <w:rStyle w:val="Heading3Char"/>
          <w:color w:val="auto"/>
          <w:sz w:val="20"/>
          <w:szCs w:val="20"/>
          <w:lang w:val="en-US"/>
        </w:rPr>
        <w:t>to</w:t>
      </w:r>
      <w:r w:rsidR="005F049C" w:rsidRPr="00950A06">
        <w:rPr>
          <w:lang w:val="en-US"/>
        </w:rPr>
        <w:t xml:space="preserve"> </w:t>
      </w:r>
      <w:r w:rsidR="005F049C" w:rsidRPr="004303C2">
        <w:rPr>
          <w:rStyle w:val="Heading3Char"/>
          <w:color w:val="auto"/>
          <w:sz w:val="20"/>
          <w:szCs w:val="20"/>
          <w:lang w:val="en-US"/>
        </w:rPr>
        <w:t>Nationally Determined Contributions</w:t>
      </w:r>
      <w:r w:rsidR="006B2809" w:rsidRPr="004303C2">
        <w:rPr>
          <w:rStyle w:val="Heading3Char"/>
          <w:color w:val="auto"/>
          <w:sz w:val="20"/>
          <w:szCs w:val="20"/>
          <w:lang w:val="en-US"/>
        </w:rPr>
        <w:t xml:space="preserve"> </w:t>
      </w:r>
      <w:r w:rsidR="005F049C" w:rsidRPr="004303C2">
        <w:rPr>
          <w:rStyle w:val="Heading3Char"/>
          <w:color w:val="auto"/>
          <w:sz w:val="20"/>
          <w:szCs w:val="20"/>
          <w:lang w:val="en-US"/>
        </w:rPr>
        <w:t>(</w:t>
      </w:r>
      <w:r w:rsidR="006B2809" w:rsidRPr="004303C2">
        <w:rPr>
          <w:rStyle w:val="Heading3Char"/>
          <w:color w:val="auto"/>
          <w:sz w:val="20"/>
          <w:szCs w:val="20"/>
          <w:lang w:val="en-US"/>
        </w:rPr>
        <w:t>NDCs</w:t>
      </w:r>
      <w:r w:rsidR="005F049C" w:rsidRPr="004303C2">
        <w:rPr>
          <w:rStyle w:val="Heading3Char"/>
          <w:color w:val="auto"/>
          <w:sz w:val="20"/>
          <w:szCs w:val="20"/>
          <w:lang w:val="en-US"/>
        </w:rPr>
        <w:t>)</w:t>
      </w:r>
      <w:r w:rsidR="006B2809" w:rsidRPr="004303C2">
        <w:rPr>
          <w:rStyle w:val="Heading3Char"/>
          <w:color w:val="auto"/>
          <w:sz w:val="20"/>
          <w:szCs w:val="20"/>
          <w:lang w:val="en-US"/>
        </w:rPr>
        <w:t xml:space="preserve"> and </w:t>
      </w:r>
      <w:r w:rsidR="00B13D7E" w:rsidRPr="004303C2">
        <w:rPr>
          <w:rStyle w:val="Heading3Char"/>
          <w:color w:val="auto"/>
          <w:sz w:val="20"/>
          <w:szCs w:val="20"/>
          <w:lang w:val="en-US"/>
        </w:rPr>
        <w:t xml:space="preserve">National Biodiversity Strategies and Action Plans </w:t>
      </w:r>
      <w:r w:rsidR="005F049C" w:rsidRPr="004303C2">
        <w:rPr>
          <w:rStyle w:val="Heading3Char"/>
          <w:color w:val="auto"/>
          <w:sz w:val="20"/>
          <w:szCs w:val="20"/>
          <w:lang w:val="en-US"/>
        </w:rPr>
        <w:t>(</w:t>
      </w:r>
      <w:r w:rsidR="006B2809" w:rsidRPr="004303C2">
        <w:rPr>
          <w:rStyle w:val="Heading3Char"/>
          <w:color w:val="auto"/>
          <w:sz w:val="20"/>
          <w:szCs w:val="20"/>
          <w:lang w:val="en-US"/>
        </w:rPr>
        <w:t>NBSAPs</w:t>
      </w:r>
      <w:r w:rsidR="005F049C" w:rsidRPr="004303C2">
        <w:rPr>
          <w:rStyle w:val="Heading3Char"/>
          <w:color w:val="auto"/>
          <w:sz w:val="20"/>
          <w:szCs w:val="20"/>
          <w:lang w:val="en-US"/>
        </w:rPr>
        <w:t>)</w:t>
      </w:r>
      <w:r w:rsidR="006B2809" w:rsidRPr="004303C2">
        <w:rPr>
          <w:rFonts w:ascii="Calibri" w:eastAsia="Calibri" w:hAnsi="Calibri" w:cs="Calibri"/>
          <w:sz w:val="20"/>
          <w:szCs w:val="20"/>
          <w:lang w:val="en-US"/>
        </w:rPr>
        <w:t xml:space="preserve"> </w:t>
      </w:r>
      <w:r w:rsidR="006B2809" w:rsidRPr="004303C2">
        <w:rPr>
          <w:rFonts w:eastAsiaTheme="minorEastAsia"/>
          <w:sz w:val="20"/>
          <w:szCs w:val="20"/>
          <w:lang w:val="en-US"/>
        </w:rPr>
        <w:t xml:space="preserve">as progress and success depend on an interplay between domestic reform agendas and external financing supporting them.  </w:t>
      </w:r>
    </w:p>
    <w:p w14:paraId="55286347" w14:textId="07EE31D1" w:rsidR="00BA51E6" w:rsidRDefault="006B2809" w:rsidP="21997982">
      <w:pPr>
        <w:rPr>
          <w:rFonts w:eastAsiaTheme="minorEastAsia"/>
          <w:color w:val="000000" w:themeColor="text1"/>
          <w:sz w:val="20"/>
          <w:szCs w:val="20"/>
          <w:lang w:val="en-US"/>
        </w:rPr>
      </w:pPr>
      <w:r w:rsidRPr="21997982">
        <w:rPr>
          <w:rStyle w:val="Heading3Char"/>
          <w:i/>
          <w:iCs/>
          <w:color w:val="A02B93" w:themeColor="accent5"/>
          <w:sz w:val="20"/>
          <w:szCs w:val="20"/>
          <w:lang w:val="en-US"/>
        </w:rPr>
        <w:t>Increase support to systems and payments for reduced deforestation and forest degradation</w:t>
      </w:r>
      <w:r w:rsidR="41173212" w:rsidRPr="3329A591">
        <w:rPr>
          <w:rStyle w:val="Heading3Char"/>
          <w:i/>
          <w:iCs/>
          <w:color w:val="A02B93" w:themeColor="accent5"/>
          <w:sz w:val="20"/>
          <w:szCs w:val="20"/>
          <w:lang w:val="en-US"/>
        </w:rPr>
        <w:t xml:space="preserve"> </w:t>
      </w:r>
      <w:r w:rsidR="00E26828" w:rsidRPr="00267A6B">
        <w:rPr>
          <w:rFonts w:eastAsiaTheme="minorEastAsia"/>
          <w:color w:val="000000" w:themeColor="text1"/>
          <w:sz w:val="20"/>
          <w:szCs w:val="20"/>
          <w:lang w:val="en-US"/>
        </w:rPr>
        <w:t>(REDD+)</w:t>
      </w:r>
      <w:r w:rsidRPr="21997982">
        <w:rPr>
          <w:rFonts w:ascii="Calibri" w:eastAsia="Calibri" w:hAnsi="Calibri" w:cs="Calibri"/>
          <w:color w:val="000000" w:themeColor="text1"/>
          <w:sz w:val="20"/>
          <w:szCs w:val="20"/>
          <w:lang w:val="en-US"/>
        </w:rPr>
        <w:t>.</w:t>
      </w:r>
      <w:r w:rsidRPr="21997982">
        <w:rPr>
          <w:rFonts w:eastAsiaTheme="minorEastAsia"/>
          <w:color w:val="000000" w:themeColor="text1"/>
          <w:sz w:val="20"/>
          <w:szCs w:val="20"/>
          <w:lang w:val="en-US"/>
        </w:rPr>
        <w:t xml:space="preserve"> </w:t>
      </w:r>
    </w:p>
    <w:p w14:paraId="7974AE87" w14:textId="0033864B" w:rsidR="006B2809" w:rsidRPr="00C0625E" w:rsidRDefault="003751FF" w:rsidP="004303C2">
      <w:pPr>
        <w:pStyle w:val="ListParagraph"/>
        <w:numPr>
          <w:ilvl w:val="0"/>
          <w:numId w:val="27"/>
        </w:numPr>
        <w:rPr>
          <w:rFonts w:eastAsiaTheme="minorEastAsia"/>
          <w:color w:val="000000" w:themeColor="text1"/>
          <w:sz w:val="20"/>
          <w:szCs w:val="20"/>
          <w:lang w:val="en-US"/>
        </w:rPr>
      </w:pPr>
      <w:r w:rsidRPr="051C9B49">
        <w:rPr>
          <w:rStyle w:val="Heading3Char"/>
          <w:color w:val="auto"/>
          <w:sz w:val="20"/>
          <w:szCs w:val="20"/>
          <w:lang w:val="en-US"/>
        </w:rPr>
        <w:t>FfD</w:t>
      </w:r>
      <w:r>
        <w:rPr>
          <w:rStyle w:val="Heading3Char"/>
          <w:color w:val="auto"/>
          <w:sz w:val="20"/>
          <w:szCs w:val="20"/>
          <w:lang w:val="en-US"/>
        </w:rPr>
        <w:t xml:space="preserve">4 </w:t>
      </w:r>
      <w:r w:rsidR="00BA51E6">
        <w:rPr>
          <w:rFonts w:eastAsiaTheme="minorEastAsia"/>
          <w:color w:val="000000" w:themeColor="text1"/>
          <w:sz w:val="20"/>
          <w:szCs w:val="20"/>
          <w:lang w:val="en-US"/>
        </w:rPr>
        <w:t xml:space="preserve">should </w:t>
      </w:r>
      <w:r w:rsidR="005362CD">
        <w:rPr>
          <w:rFonts w:eastAsiaTheme="minorEastAsia"/>
          <w:color w:val="000000" w:themeColor="text1"/>
          <w:sz w:val="20"/>
          <w:szCs w:val="20"/>
          <w:lang w:val="en-US"/>
        </w:rPr>
        <w:t xml:space="preserve">call for </w:t>
      </w:r>
      <w:r w:rsidR="006B2809" w:rsidRPr="00C0625E">
        <w:rPr>
          <w:rFonts w:eastAsiaTheme="minorEastAsia"/>
          <w:color w:val="000000" w:themeColor="text1"/>
          <w:sz w:val="20"/>
          <w:szCs w:val="20"/>
          <w:lang w:val="en-US"/>
        </w:rPr>
        <w:t>increased financially reward</w:t>
      </w:r>
      <w:r w:rsidR="00BF4093">
        <w:rPr>
          <w:rFonts w:eastAsiaTheme="minorEastAsia"/>
          <w:color w:val="000000" w:themeColor="text1"/>
          <w:sz w:val="20"/>
          <w:szCs w:val="20"/>
          <w:lang w:val="en-US"/>
        </w:rPr>
        <w:t>s to</w:t>
      </w:r>
      <w:r w:rsidR="006B2809" w:rsidRPr="00C0625E">
        <w:rPr>
          <w:rFonts w:eastAsiaTheme="minorEastAsia"/>
          <w:color w:val="000000" w:themeColor="text1"/>
          <w:sz w:val="20"/>
          <w:szCs w:val="20"/>
          <w:lang w:val="en-US"/>
        </w:rPr>
        <w:t xml:space="preserve"> countries for protecting their natural capital. </w:t>
      </w:r>
      <w:r w:rsidR="0068593A">
        <w:rPr>
          <w:rFonts w:eastAsiaTheme="minorEastAsia"/>
          <w:color w:val="000000" w:themeColor="text1"/>
          <w:sz w:val="20"/>
          <w:szCs w:val="20"/>
          <w:lang w:val="en-US"/>
        </w:rPr>
        <w:t>As well as recognize that s</w:t>
      </w:r>
      <w:r w:rsidR="006B2809" w:rsidRPr="004303C2">
        <w:rPr>
          <w:rFonts w:eastAsiaTheme="minorEastAsia"/>
          <w:color w:val="000000" w:themeColor="text1"/>
          <w:sz w:val="20"/>
          <w:szCs w:val="20"/>
          <w:lang w:val="en-US"/>
        </w:rPr>
        <w:t>upport</w:t>
      </w:r>
      <w:r w:rsidR="006B2809" w:rsidRPr="00C0625E">
        <w:rPr>
          <w:rFonts w:eastAsiaTheme="minorEastAsia"/>
          <w:color w:val="000000" w:themeColor="text1"/>
          <w:sz w:val="20"/>
          <w:szCs w:val="20"/>
          <w:lang w:val="en-US"/>
        </w:rPr>
        <w:t xml:space="preserve"> is also needed for countries that have reached low deforestation levels to drive those levels even lower and </w:t>
      </w:r>
      <w:r w:rsidR="2A4B53B4" w:rsidRPr="00C0625E">
        <w:rPr>
          <w:rFonts w:eastAsiaTheme="minorEastAsia"/>
          <w:color w:val="000000" w:themeColor="text1"/>
          <w:sz w:val="20"/>
          <w:szCs w:val="20"/>
          <w:lang w:val="en-US"/>
        </w:rPr>
        <w:t>stabilize</w:t>
      </w:r>
      <w:r w:rsidR="006B2809" w:rsidRPr="00C0625E">
        <w:rPr>
          <w:rFonts w:eastAsiaTheme="minorEastAsia"/>
          <w:color w:val="000000" w:themeColor="text1"/>
          <w:sz w:val="20"/>
          <w:szCs w:val="20"/>
          <w:lang w:val="en-US"/>
        </w:rPr>
        <w:t xml:space="preserve"> them at negligible levels.  </w:t>
      </w:r>
    </w:p>
    <w:p w14:paraId="3D4BE900" w14:textId="77777777" w:rsidR="00724B41" w:rsidRDefault="00724B41" w:rsidP="006B2809">
      <w:pPr>
        <w:rPr>
          <w:rFonts w:eastAsiaTheme="minorEastAsia"/>
          <w:color w:val="000000" w:themeColor="text1"/>
          <w:sz w:val="20"/>
          <w:szCs w:val="20"/>
          <w:lang w:val="en-US"/>
        </w:rPr>
      </w:pPr>
    </w:p>
    <w:p w14:paraId="508DB65C" w14:textId="6799D09E" w:rsidR="006E5FD8" w:rsidRPr="00D07F6A" w:rsidRDefault="006E5FD8" w:rsidP="00D07F6A">
      <w:pPr>
        <w:pStyle w:val="Heading2"/>
        <w:rPr>
          <w:lang w:val="en-US"/>
        </w:rPr>
      </w:pPr>
      <w:r w:rsidRPr="00D07F6A">
        <w:rPr>
          <w:lang w:val="en-US"/>
        </w:rPr>
        <w:t>Science, technology, innovation and capacity building</w:t>
      </w:r>
    </w:p>
    <w:p w14:paraId="0B399D94" w14:textId="77777777" w:rsidR="00BB57D0" w:rsidRDefault="00435060" w:rsidP="006B2809">
      <w:pPr>
        <w:rPr>
          <w:rStyle w:val="Heading3Char"/>
          <w:i/>
          <w:color w:val="D86DCB" w:themeColor="accent5" w:themeTint="99"/>
          <w:sz w:val="20"/>
          <w:szCs w:val="20"/>
          <w:lang w:val="en-US"/>
        </w:rPr>
      </w:pPr>
      <w:r>
        <w:rPr>
          <w:rStyle w:val="Heading3Char"/>
          <w:i/>
          <w:color w:val="D86DCB" w:themeColor="accent5" w:themeTint="99"/>
          <w:sz w:val="20"/>
          <w:szCs w:val="20"/>
          <w:lang w:val="en-US"/>
        </w:rPr>
        <w:t>DPG and DPI</w:t>
      </w:r>
      <w:r w:rsidR="00BB57D0">
        <w:rPr>
          <w:rStyle w:val="Heading3Char"/>
          <w:i/>
          <w:color w:val="D86DCB" w:themeColor="accent5" w:themeTint="99"/>
          <w:sz w:val="20"/>
          <w:szCs w:val="20"/>
          <w:lang w:val="en-US"/>
        </w:rPr>
        <w:t xml:space="preserve"> for development </w:t>
      </w:r>
    </w:p>
    <w:p w14:paraId="703A0FBA" w14:textId="6E2B3009" w:rsidR="00EE2630" w:rsidRPr="004303C2" w:rsidRDefault="003751FF" w:rsidP="00BB57D0">
      <w:pPr>
        <w:pStyle w:val="ListParagraph"/>
        <w:numPr>
          <w:ilvl w:val="0"/>
          <w:numId w:val="27"/>
        </w:numPr>
        <w:rPr>
          <w:rFonts w:eastAsiaTheme="majorEastAsia" w:cstheme="majorBidi"/>
          <w:sz w:val="20"/>
          <w:szCs w:val="20"/>
          <w:lang w:val="en-GB"/>
        </w:rPr>
      </w:pPr>
      <w:r w:rsidRPr="051C9B49">
        <w:rPr>
          <w:rStyle w:val="Heading3Char"/>
          <w:color w:val="auto"/>
          <w:sz w:val="20"/>
          <w:szCs w:val="20"/>
          <w:lang w:val="en-US"/>
        </w:rPr>
        <w:t>FfD</w:t>
      </w:r>
      <w:r>
        <w:rPr>
          <w:rStyle w:val="Heading3Char"/>
          <w:color w:val="auto"/>
          <w:sz w:val="20"/>
          <w:szCs w:val="20"/>
          <w:lang w:val="en-US"/>
        </w:rPr>
        <w:t xml:space="preserve">4 </w:t>
      </w:r>
      <w:r w:rsidR="00BB57D0" w:rsidRPr="004303C2">
        <w:rPr>
          <w:rStyle w:val="Heading3Char"/>
          <w:iCs/>
          <w:color w:val="auto"/>
          <w:sz w:val="20"/>
          <w:szCs w:val="20"/>
          <w:lang w:val="en-US"/>
        </w:rPr>
        <w:t xml:space="preserve">should </w:t>
      </w:r>
      <w:r w:rsidR="007235A0">
        <w:rPr>
          <w:rStyle w:val="Heading3Char"/>
          <w:iCs/>
          <w:color w:val="auto"/>
          <w:sz w:val="20"/>
          <w:szCs w:val="20"/>
          <w:lang w:val="en-US"/>
        </w:rPr>
        <w:t>advocate</w:t>
      </w:r>
      <w:r w:rsidR="006B2809" w:rsidRPr="004303C2">
        <w:rPr>
          <w:rStyle w:val="Heading3Char"/>
          <w:iCs/>
          <w:color w:val="auto"/>
          <w:sz w:val="20"/>
          <w:szCs w:val="20"/>
          <w:lang w:val="en-US"/>
        </w:rPr>
        <w:t xml:space="preserve"> to increase investment and funding toward the development of digital public goods and digital public infrastructure</w:t>
      </w:r>
      <w:r w:rsidR="006B2809" w:rsidRPr="00C0625E">
        <w:rPr>
          <w:rFonts w:eastAsia="Arial" w:cs="Arial"/>
          <w:sz w:val="20"/>
          <w:szCs w:val="20"/>
          <w:lang w:val="en-US"/>
        </w:rPr>
        <w:t xml:space="preserve">, especially in developing countries (ref. Global Digital Compact). </w:t>
      </w:r>
    </w:p>
    <w:p w14:paraId="1B80F6C4" w14:textId="3957969E" w:rsidR="006B2809" w:rsidRPr="00EE2630" w:rsidRDefault="006B2809" w:rsidP="00EE2630">
      <w:pPr>
        <w:rPr>
          <w:rStyle w:val="Heading3Char"/>
          <w:color w:val="auto"/>
          <w:sz w:val="20"/>
          <w:szCs w:val="20"/>
          <w:lang w:val="en-GB"/>
        </w:rPr>
      </w:pPr>
      <w:r w:rsidRPr="00C0625E">
        <w:rPr>
          <w:rFonts w:eastAsia="Arial" w:cs="Arial"/>
          <w:sz w:val="20"/>
          <w:szCs w:val="20"/>
          <w:lang w:val="en-US"/>
        </w:rPr>
        <w:t>This is crucial to prevent silo-based approaches, fragmentation, duplication and vendor lock-in. Digital public goods, which includes open source, open data, open models and content</w:t>
      </w:r>
      <w:r w:rsidR="003E2C25" w:rsidRPr="00C0625E">
        <w:rPr>
          <w:rFonts w:eastAsia="Arial" w:cs="Arial"/>
          <w:sz w:val="20"/>
          <w:szCs w:val="20"/>
          <w:lang w:val="en-US"/>
        </w:rPr>
        <w:t>,</w:t>
      </w:r>
      <w:r w:rsidRPr="00C0625E">
        <w:rPr>
          <w:rFonts w:eastAsia="Arial" w:cs="Arial"/>
          <w:sz w:val="20"/>
          <w:szCs w:val="20"/>
          <w:lang w:val="en-US"/>
        </w:rPr>
        <w:t xml:space="preserve"> can empower developing nations to harness digital technologies for their own development. </w:t>
      </w:r>
    </w:p>
    <w:p w14:paraId="2814AD9F" w14:textId="77777777" w:rsidR="003D723B" w:rsidRDefault="006B2809" w:rsidP="006B2809">
      <w:pPr>
        <w:rPr>
          <w:sz w:val="20"/>
          <w:szCs w:val="20"/>
          <w:lang w:val="en-US"/>
        </w:rPr>
      </w:pPr>
      <w:r w:rsidRPr="00436589">
        <w:rPr>
          <w:rStyle w:val="Heading3Char"/>
          <w:i/>
          <w:color w:val="D86DCB" w:themeColor="accent5" w:themeTint="99"/>
          <w:sz w:val="20"/>
          <w:szCs w:val="20"/>
          <w:lang w:val="en-US"/>
        </w:rPr>
        <w:t>Systemic investment in data systems and digital transformation.</w:t>
      </w:r>
      <w:r w:rsidRPr="00436589">
        <w:rPr>
          <w:color w:val="D86DCB" w:themeColor="accent5" w:themeTint="99"/>
          <w:sz w:val="20"/>
          <w:szCs w:val="20"/>
          <w:lang w:val="en-US"/>
        </w:rPr>
        <w:t xml:space="preserve">  </w:t>
      </w:r>
      <w:r w:rsidRPr="0063207C">
        <w:rPr>
          <w:sz w:val="20"/>
          <w:szCs w:val="20"/>
          <w:lang w:val="en-US"/>
        </w:rPr>
        <w:t xml:space="preserve">The rapid pace of technological change has made data an increasingly </w:t>
      </w:r>
      <w:proofErr w:type="gramStart"/>
      <w:r w:rsidRPr="0063207C">
        <w:rPr>
          <w:sz w:val="20"/>
          <w:szCs w:val="20"/>
          <w:lang w:val="en-US"/>
        </w:rPr>
        <w:t>valuable asset</w:t>
      </w:r>
      <w:proofErr w:type="gramEnd"/>
      <w:r w:rsidRPr="0063207C">
        <w:rPr>
          <w:sz w:val="20"/>
          <w:szCs w:val="20"/>
          <w:lang w:val="en-US"/>
        </w:rPr>
        <w:t xml:space="preserve"> for sustainable development. </w:t>
      </w:r>
    </w:p>
    <w:p w14:paraId="3D878AD4" w14:textId="65987A75" w:rsidR="006B2809" w:rsidRPr="00C0625E" w:rsidRDefault="003751FF" w:rsidP="004303C2">
      <w:pPr>
        <w:pStyle w:val="ListParagraph"/>
        <w:numPr>
          <w:ilvl w:val="0"/>
          <w:numId w:val="27"/>
        </w:numPr>
        <w:rPr>
          <w:sz w:val="20"/>
          <w:szCs w:val="20"/>
          <w:lang w:val="en-US"/>
        </w:rPr>
      </w:pPr>
      <w:r w:rsidRPr="051C9B49">
        <w:rPr>
          <w:rStyle w:val="Heading3Char"/>
          <w:color w:val="auto"/>
          <w:sz w:val="20"/>
          <w:szCs w:val="20"/>
          <w:lang w:val="en-US"/>
        </w:rPr>
        <w:t>FfD</w:t>
      </w:r>
      <w:r>
        <w:rPr>
          <w:rStyle w:val="Heading3Char"/>
          <w:color w:val="auto"/>
          <w:sz w:val="20"/>
          <w:szCs w:val="20"/>
          <w:lang w:val="en-US"/>
        </w:rPr>
        <w:t xml:space="preserve">4 </w:t>
      </w:r>
      <w:r w:rsidR="003D723B">
        <w:rPr>
          <w:sz w:val="20"/>
          <w:szCs w:val="20"/>
          <w:lang w:val="en-US"/>
        </w:rPr>
        <w:t xml:space="preserve">should </w:t>
      </w:r>
      <w:r w:rsidR="00107706">
        <w:rPr>
          <w:sz w:val="20"/>
          <w:szCs w:val="20"/>
          <w:lang w:val="en-US"/>
        </w:rPr>
        <w:t>acknowledge</w:t>
      </w:r>
      <w:r w:rsidR="00A973B8">
        <w:rPr>
          <w:sz w:val="20"/>
          <w:szCs w:val="20"/>
          <w:lang w:val="en-US"/>
        </w:rPr>
        <w:t xml:space="preserve"> this</w:t>
      </w:r>
      <w:r w:rsidR="00626305">
        <w:rPr>
          <w:sz w:val="20"/>
          <w:szCs w:val="20"/>
          <w:lang w:val="en-US"/>
        </w:rPr>
        <w:t xml:space="preserve">, </w:t>
      </w:r>
      <w:r w:rsidR="00341EB8">
        <w:rPr>
          <w:sz w:val="20"/>
          <w:szCs w:val="20"/>
          <w:lang w:val="en-US"/>
        </w:rPr>
        <w:t>and underline</w:t>
      </w:r>
      <w:r w:rsidR="00107706">
        <w:rPr>
          <w:sz w:val="20"/>
          <w:szCs w:val="20"/>
          <w:lang w:val="en-US"/>
        </w:rPr>
        <w:t xml:space="preserve"> that w</w:t>
      </w:r>
      <w:r w:rsidR="006B2809" w:rsidRPr="004303C2">
        <w:rPr>
          <w:sz w:val="20"/>
          <w:szCs w:val="20"/>
          <w:lang w:val="en-US"/>
        </w:rPr>
        <w:t>ithout</w:t>
      </w:r>
      <w:r w:rsidR="006B2809" w:rsidRPr="00C0625E">
        <w:rPr>
          <w:sz w:val="20"/>
          <w:szCs w:val="20"/>
          <w:lang w:val="en-US"/>
        </w:rPr>
        <w:t xml:space="preserve"> strong data systems, governments cannot take full advantage of digital tools and emerging technologies, deepening the digital divide </w:t>
      </w:r>
      <w:r w:rsidR="006B2809" w:rsidRPr="00C0625E">
        <w:rPr>
          <w:sz w:val="20"/>
          <w:szCs w:val="20"/>
          <w:lang w:val="en-US"/>
        </w:rPr>
        <w:lastRenderedPageBreak/>
        <w:t xml:space="preserve">and leaving them at risk of being left further behind. </w:t>
      </w:r>
      <w:r w:rsidR="00111230">
        <w:rPr>
          <w:sz w:val="20"/>
          <w:szCs w:val="20"/>
          <w:lang w:val="en-US"/>
        </w:rPr>
        <w:t>Therefore, t</w:t>
      </w:r>
      <w:r w:rsidR="006B2809" w:rsidRPr="00C0625E">
        <w:rPr>
          <w:sz w:val="20"/>
          <w:szCs w:val="20"/>
          <w:lang w:val="en-US"/>
        </w:rPr>
        <w:t xml:space="preserve">here is a need for systematic investment in digital public infrastructure. </w:t>
      </w:r>
    </w:p>
    <w:p w14:paraId="50AD80B6" w14:textId="52B94BD9" w:rsidR="00A4370A" w:rsidRDefault="00A4370A" w:rsidP="006B2809">
      <w:pPr>
        <w:rPr>
          <w:rStyle w:val="Heading3Char"/>
          <w:color w:val="auto"/>
          <w:sz w:val="20"/>
          <w:szCs w:val="20"/>
          <w:lang w:val="en-US"/>
        </w:rPr>
      </w:pPr>
      <w:r w:rsidRPr="21997982">
        <w:rPr>
          <w:rStyle w:val="Heading3Char"/>
          <w:i/>
          <w:iCs/>
          <w:color w:val="D86DCB" w:themeColor="accent5" w:themeTint="99"/>
          <w:sz w:val="20"/>
          <w:szCs w:val="20"/>
          <w:lang w:val="en-US"/>
        </w:rPr>
        <w:t xml:space="preserve">Support development of new </w:t>
      </w:r>
      <w:r w:rsidR="002F541E" w:rsidRPr="21997982">
        <w:rPr>
          <w:rStyle w:val="Heading3Char"/>
          <w:i/>
          <w:iCs/>
          <w:color w:val="D86DCB" w:themeColor="accent5" w:themeTint="99"/>
          <w:sz w:val="20"/>
          <w:szCs w:val="20"/>
          <w:lang w:val="en-US"/>
        </w:rPr>
        <w:t xml:space="preserve">approaches </w:t>
      </w:r>
      <w:r w:rsidR="00AA5DAA">
        <w:rPr>
          <w:rStyle w:val="Heading3Char"/>
          <w:i/>
          <w:iCs/>
          <w:color w:val="D86DCB" w:themeColor="accent5" w:themeTint="99"/>
          <w:sz w:val="20"/>
          <w:szCs w:val="20"/>
          <w:lang w:val="en-US"/>
        </w:rPr>
        <w:t>of</w:t>
      </w:r>
      <w:r w:rsidR="002F541E" w:rsidRPr="21997982">
        <w:rPr>
          <w:rStyle w:val="Heading3Char"/>
          <w:i/>
          <w:iCs/>
          <w:color w:val="D86DCB" w:themeColor="accent5" w:themeTint="99"/>
          <w:sz w:val="20"/>
          <w:szCs w:val="20"/>
          <w:lang w:val="en-US"/>
        </w:rPr>
        <w:t xml:space="preserve"> integrating</w:t>
      </w:r>
      <w:r w:rsidR="007817B9" w:rsidRPr="21997982">
        <w:rPr>
          <w:rStyle w:val="Heading3Char"/>
          <w:i/>
          <w:iCs/>
          <w:color w:val="D86DCB" w:themeColor="accent5" w:themeTint="99"/>
          <w:sz w:val="20"/>
          <w:szCs w:val="20"/>
          <w:lang w:val="en-US"/>
        </w:rPr>
        <w:t xml:space="preserve"> climate</w:t>
      </w:r>
      <w:r w:rsidR="009814A1" w:rsidRPr="21997982">
        <w:rPr>
          <w:rStyle w:val="Heading3Char"/>
          <w:i/>
          <w:iCs/>
          <w:color w:val="D86DCB" w:themeColor="accent5" w:themeTint="99"/>
          <w:sz w:val="20"/>
          <w:szCs w:val="20"/>
          <w:lang w:val="en-US"/>
        </w:rPr>
        <w:t xml:space="preserve"> in the financing agenda,</w:t>
      </w:r>
      <w:r w:rsidR="009814A1" w:rsidRPr="21997982">
        <w:rPr>
          <w:rStyle w:val="Heading3Char"/>
          <w:color w:val="auto"/>
          <w:sz w:val="20"/>
          <w:szCs w:val="20"/>
          <w:lang w:val="en-US"/>
        </w:rPr>
        <w:t xml:space="preserve"> </w:t>
      </w:r>
      <w:r w:rsidRPr="21997982">
        <w:rPr>
          <w:rStyle w:val="Heading3Char"/>
          <w:color w:val="auto"/>
          <w:sz w:val="20"/>
          <w:szCs w:val="20"/>
          <w:lang w:val="en-US"/>
        </w:rPr>
        <w:t>such as climate-resilient debt clauses, integrating nature and climate into World Bank and IMF debt sustainability assessments, debt-for-climate/nature swaps and sustainability-linked bonds.</w:t>
      </w:r>
    </w:p>
    <w:p w14:paraId="78FC55DF" w14:textId="5898562D" w:rsidR="002A1D8B" w:rsidRPr="004303C2" w:rsidRDefault="003751FF" w:rsidP="004303C2">
      <w:pPr>
        <w:pStyle w:val="ListParagraph"/>
        <w:numPr>
          <w:ilvl w:val="0"/>
          <w:numId w:val="27"/>
        </w:numPr>
        <w:rPr>
          <w:rFonts w:eastAsia="Arial" w:cs="Arial"/>
          <w:sz w:val="20"/>
          <w:szCs w:val="20"/>
          <w:lang w:val="en-US"/>
        </w:rPr>
      </w:pPr>
      <w:r w:rsidRPr="051C9B49">
        <w:rPr>
          <w:rStyle w:val="Heading3Char"/>
          <w:color w:val="auto"/>
          <w:sz w:val="20"/>
          <w:szCs w:val="20"/>
          <w:lang w:val="en-US"/>
        </w:rPr>
        <w:t>FfD</w:t>
      </w:r>
      <w:r>
        <w:rPr>
          <w:rStyle w:val="Heading3Char"/>
          <w:color w:val="auto"/>
          <w:sz w:val="20"/>
          <w:szCs w:val="20"/>
          <w:lang w:val="en-US"/>
        </w:rPr>
        <w:t xml:space="preserve">4 </w:t>
      </w:r>
      <w:r w:rsidR="007A69F3">
        <w:rPr>
          <w:rFonts w:eastAsia="Arial" w:cs="Arial"/>
          <w:sz w:val="20"/>
          <w:szCs w:val="20"/>
          <w:lang w:val="en-US"/>
        </w:rPr>
        <w:t>should</w:t>
      </w:r>
      <w:r w:rsidR="006D3A60">
        <w:rPr>
          <w:rFonts w:eastAsia="Arial" w:cs="Arial"/>
          <w:sz w:val="20"/>
          <w:szCs w:val="20"/>
          <w:lang w:val="en-US"/>
        </w:rPr>
        <w:t xml:space="preserve"> welcome </w:t>
      </w:r>
      <w:r w:rsidR="00732A3E">
        <w:rPr>
          <w:rFonts w:eastAsia="Arial" w:cs="Arial"/>
          <w:sz w:val="20"/>
          <w:szCs w:val="20"/>
          <w:lang w:val="en-US"/>
        </w:rPr>
        <w:t>developme</w:t>
      </w:r>
      <w:r w:rsidR="00077D16">
        <w:rPr>
          <w:rFonts w:eastAsia="Arial" w:cs="Arial"/>
          <w:sz w:val="20"/>
          <w:szCs w:val="20"/>
          <w:lang w:val="en-US"/>
        </w:rPr>
        <w:t>nt of new approaches.</w:t>
      </w:r>
      <w:r w:rsidR="00BA0405">
        <w:rPr>
          <w:rFonts w:eastAsia="Arial" w:cs="Arial"/>
          <w:sz w:val="20"/>
          <w:szCs w:val="20"/>
          <w:lang w:val="en-US"/>
        </w:rPr>
        <w:t xml:space="preserve"> </w:t>
      </w:r>
    </w:p>
    <w:p w14:paraId="5B02E063" w14:textId="77777777" w:rsidR="00724B41" w:rsidRDefault="00724B41" w:rsidP="006B2809">
      <w:pPr>
        <w:rPr>
          <w:sz w:val="20"/>
          <w:szCs w:val="20"/>
          <w:lang w:val="en-US"/>
        </w:rPr>
      </w:pPr>
    </w:p>
    <w:p w14:paraId="10A370BF" w14:textId="116A6498" w:rsidR="00EB78C1" w:rsidRPr="00C52FE0" w:rsidRDefault="00655A7D" w:rsidP="00C52FE0">
      <w:pPr>
        <w:pStyle w:val="Heading2"/>
        <w:rPr>
          <w:rStyle w:val="Heading3Char"/>
          <w:sz w:val="32"/>
          <w:szCs w:val="32"/>
          <w:lang w:val="en-US"/>
        </w:rPr>
      </w:pPr>
      <w:r w:rsidRPr="00D07F6A">
        <w:rPr>
          <w:lang w:val="en-US"/>
        </w:rPr>
        <w:t>Data, monitoring and follow-up</w:t>
      </w:r>
    </w:p>
    <w:p w14:paraId="7C98D5F3" w14:textId="55708ECD" w:rsidR="006026C3" w:rsidRDefault="00AA12A0" w:rsidP="00B32E04">
      <w:pPr>
        <w:rPr>
          <w:i/>
          <w:iCs/>
          <w:color w:val="D86DCB" w:themeColor="accent5" w:themeTint="99"/>
          <w:sz w:val="20"/>
          <w:szCs w:val="20"/>
          <w:lang w:val="en-US"/>
        </w:rPr>
      </w:pPr>
      <w:r>
        <w:rPr>
          <w:i/>
          <w:iCs/>
          <w:color w:val="D86DCB" w:themeColor="accent5" w:themeTint="99"/>
          <w:sz w:val="20"/>
          <w:szCs w:val="20"/>
          <w:lang w:val="en-US"/>
        </w:rPr>
        <w:t>Data and moni</w:t>
      </w:r>
      <w:r w:rsidR="006026C3">
        <w:rPr>
          <w:i/>
          <w:iCs/>
          <w:color w:val="D86DCB" w:themeColor="accent5" w:themeTint="99"/>
          <w:sz w:val="20"/>
          <w:szCs w:val="20"/>
          <w:lang w:val="en-US"/>
        </w:rPr>
        <w:t>toring</w:t>
      </w:r>
    </w:p>
    <w:p w14:paraId="1F707593" w14:textId="0E1A7BBD" w:rsidR="00872489" w:rsidRPr="002F29ED" w:rsidRDefault="003751FF" w:rsidP="00CC134C">
      <w:pPr>
        <w:rPr>
          <w:sz w:val="20"/>
          <w:szCs w:val="20"/>
          <w:lang w:val="en-US"/>
        </w:rPr>
      </w:pPr>
      <w:r w:rsidRPr="051C9B49">
        <w:rPr>
          <w:rStyle w:val="Heading3Char"/>
          <w:color w:val="auto"/>
          <w:sz w:val="20"/>
          <w:szCs w:val="20"/>
          <w:lang w:val="en-US"/>
        </w:rPr>
        <w:t>FfD</w:t>
      </w:r>
      <w:r>
        <w:rPr>
          <w:rStyle w:val="Heading3Char"/>
          <w:color w:val="auto"/>
          <w:sz w:val="20"/>
          <w:szCs w:val="20"/>
          <w:lang w:val="en-US"/>
        </w:rPr>
        <w:t xml:space="preserve">4 </w:t>
      </w:r>
      <w:r w:rsidR="00DD6695" w:rsidRPr="002F29ED">
        <w:rPr>
          <w:sz w:val="20"/>
          <w:szCs w:val="20"/>
          <w:lang w:val="en-US"/>
        </w:rPr>
        <w:t>should</w:t>
      </w:r>
      <w:r w:rsidR="00872489" w:rsidRPr="002F29ED">
        <w:rPr>
          <w:sz w:val="20"/>
          <w:szCs w:val="20"/>
          <w:lang w:val="en-US"/>
        </w:rPr>
        <w:t xml:space="preserve">: </w:t>
      </w:r>
    </w:p>
    <w:p w14:paraId="37560CEA" w14:textId="1A8A06D9" w:rsidR="00CC134C" w:rsidRPr="004303C2" w:rsidRDefault="002D7AF1" w:rsidP="004303C2">
      <w:pPr>
        <w:pStyle w:val="ListParagraph"/>
        <w:numPr>
          <w:ilvl w:val="0"/>
          <w:numId w:val="27"/>
        </w:numPr>
        <w:rPr>
          <w:sz w:val="20"/>
          <w:szCs w:val="20"/>
          <w:lang w:val="en-US"/>
        </w:rPr>
      </w:pPr>
      <w:proofErr w:type="gramStart"/>
      <w:r w:rsidRPr="004303C2">
        <w:rPr>
          <w:sz w:val="20"/>
          <w:szCs w:val="20"/>
          <w:lang w:val="en-US"/>
        </w:rPr>
        <w:t>s</w:t>
      </w:r>
      <w:r w:rsidR="00DD6695" w:rsidRPr="004303C2">
        <w:rPr>
          <w:sz w:val="20"/>
          <w:szCs w:val="20"/>
          <w:lang w:val="en-US"/>
        </w:rPr>
        <w:t xml:space="preserve">upport </w:t>
      </w:r>
      <w:r w:rsidR="00CC134C" w:rsidRPr="004303C2">
        <w:rPr>
          <w:sz w:val="20"/>
          <w:szCs w:val="20"/>
          <w:lang w:val="en-US"/>
        </w:rPr>
        <w:t xml:space="preserve"> the</w:t>
      </w:r>
      <w:proofErr w:type="gramEnd"/>
      <w:r w:rsidR="00CC134C" w:rsidRPr="004303C2">
        <w:rPr>
          <w:sz w:val="20"/>
          <w:szCs w:val="20"/>
          <w:lang w:val="en-US"/>
        </w:rPr>
        <w:t xml:space="preserve"> implementation of </w:t>
      </w:r>
      <w:r w:rsidR="00DD6695" w:rsidRPr="004303C2">
        <w:rPr>
          <w:sz w:val="20"/>
          <w:szCs w:val="20"/>
          <w:lang w:val="en-US"/>
        </w:rPr>
        <w:t>TOSSD</w:t>
      </w:r>
      <w:r w:rsidR="00CC134C" w:rsidRPr="004303C2">
        <w:rPr>
          <w:sz w:val="20"/>
          <w:szCs w:val="20"/>
          <w:lang w:val="en-US"/>
        </w:rPr>
        <w:t xml:space="preserve">, which is an international standard for measuring the full array of resources – beyond ODA and traditional donors - to promote sustainable development, governed in a broad and inclusive manner. </w:t>
      </w:r>
      <w:r w:rsidR="0081103B" w:rsidRPr="004303C2">
        <w:rPr>
          <w:sz w:val="20"/>
          <w:szCs w:val="20"/>
          <w:lang w:val="en-US"/>
        </w:rPr>
        <w:t>TOSSD data can add both value and legitimacy to the monitoring and follow-up of FFD4 and should be used for this purpose.</w:t>
      </w:r>
      <w:r w:rsidR="00ED2766" w:rsidRPr="004B6C89">
        <w:rPr>
          <w:sz w:val="20"/>
          <w:szCs w:val="20"/>
          <w:lang w:val="en-US"/>
        </w:rPr>
        <w:t xml:space="preserve"> </w:t>
      </w:r>
      <w:r w:rsidR="00E62677" w:rsidRPr="004303C2">
        <w:rPr>
          <w:sz w:val="20"/>
          <w:szCs w:val="20"/>
          <w:lang w:val="en-US"/>
        </w:rPr>
        <w:t>The measurement of TOSSD should not dilute our commitments to ODA.</w:t>
      </w:r>
    </w:p>
    <w:p w14:paraId="712CD754" w14:textId="17346BE8" w:rsidR="006B2809" w:rsidRPr="004303C2" w:rsidRDefault="003E747B" w:rsidP="008731FC">
      <w:pPr>
        <w:pStyle w:val="ListParagraph"/>
        <w:numPr>
          <w:ilvl w:val="0"/>
          <w:numId w:val="27"/>
        </w:numPr>
        <w:rPr>
          <w:lang w:val="en-US"/>
        </w:rPr>
      </w:pPr>
      <w:r w:rsidRPr="002F29ED">
        <w:rPr>
          <w:sz w:val="20"/>
          <w:szCs w:val="20"/>
          <w:lang w:val="en-US"/>
        </w:rPr>
        <w:t>encourage i</w:t>
      </w:r>
      <w:r w:rsidRPr="000B466E">
        <w:rPr>
          <w:sz w:val="20"/>
          <w:szCs w:val="20"/>
          <w:lang w:val="en-US"/>
        </w:rPr>
        <w:t>nitiatives</w:t>
      </w:r>
      <w:r w:rsidRPr="002F29ED">
        <w:rPr>
          <w:sz w:val="20"/>
          <w:szCs w:val="20"/>
          <w:lang w:val="en-US"/>
        </w:rPr>
        <w:t xml:space="preserve"> for citizen generated data and parallel reporting from civil society processes.  </w:t>
      </w:r>
      <w:r w:rsidR="001809CE" w:rsidRPr="3329A591">
        <w:rPr>
          <w:sz w:val="20"/>
          <w:szCs w:val="20"/>
          <w:lang w:val="en-US"/>
        </w:rPr>
        <w:t>U</w:t>
      </w:r>
      <w:r w:rsidR="00F12764">
        <w:rPr>
          <w:sz w:val="20"/>
          <w:szCs w:val="20"/>
          <w:lang w:val="en-US"/>
        </w:rPr>
        <w:t>N</w:t>
      </w:r>
      <w:r w:rsidR="001809CE" w:rsidRPr="3329A591">
        <w:rPr>
          <w:sz w:val="20"/>
          <w:szCs w:val="20"/>
          <w:lang w:val="en-US"/>
        </w:rPr>
        <w:t xml:space="preserve">SDs </w:t>
      </w:r>
      <w:r w:rsidR="006B2809" w:rsidRPr="002F29ED">
        <w:rPr>
          <w:sz w:val="20"/>
          <w:szCs w:val="20"/>
          <w:lang w:val="en-US"/>
        </w:rPr>
        <w:t xml:space="preserve">citizen data initiative should be recognized for </w:t>
      </w:r>
      <w:r w:rsidR="3C62E555" w:rsidRPr="002F29ED">
        <w:rPr>
          <w:sz w:val="20"/>
          <w:szCs w:val="20"/>
          <w:lang w:val="en-US"/>
        </w:rPr>
        <w:t xml:space="preserve">its </w:t>
      </w:r>
      <w:r w:rsidR="006B2809" w:rsidRPr="002F29ED">
        <w:rPr>
          <w:sz w:val="20"/>
          <w:szCs w:val="20"/>
          <w:lang w:val="en-US"/>
        </w:rPr>
        <w:t>important contribution to bringing high quality alternative data to the policy space</w:t>
      </w:r>
      <w:r w:rsidR="006B2809" w:rsidRPr="00C870AD">
        <w:rPr>
          <w:sz w:val="20"/>
          <w:szCs w:val="20"/>
          <w:lang w:val="en-US"/>
        </w:rPr>
        <w:t xml:space="preserve">. </w:t>
      </w:r>
    </w:p>
    <w:p w14:paraId="2292A1D6" w14:textId="77777777" w:rsidR="00C870AD" w:rsidRDefault="00C870AD" w:rsidP="00C870AD">
      <w:pPr>
        <w:rPr>
          <w:rStyle w:val="Heading3Char"/>
          <w:color w:val="auto"/>
          <w:sz w:val="20"/>
          <w:szCs w:val="20"/>
          <w:lang w:val="en-GB"/>
        </w:rPr>
      </w:pPr>
    </w:p>
    <w:p w14:paraId="6ED8ED2C" w14:textId="63E96C42" w:rsidR="00A815E3" w:rsidRDefault="006B2809" w:rsidP="006B2809">
      <w:pPr>
        <w:rPr>
          <w:sz w:val="20"/>
          <w:szCs w:val="20"/>
          <w:lang w:val="en-US"/>
        </w:rPr>
      </w:pPr>
      <w:r w:rsidRPr="00436589">
        <w:rPr>
          <w:rStyle w:val="Heading3Char"/>
          <w:i/>
          <w:iCs/>
          <w:color w:val="D86DCB" w:themeColor="accent5" w:themeTint="99"/>
          <w:sz w:val="20"/>
          <w:szCs w:val="20"/>
          <w:lang w:val="en-US"/>
        </w:rPr>
        <w:t xml:space="preserve">The follow-up process </w:t>
      </w:r>
      <w:r w:rsidRPr="004303C2">
        <w:rPr>
          <w:rStyle w:val="Heading3Char"/>
          <w:i/>
          <w:iCs/>
          <w:color w:val="auto"/>
          <w:sz w:val="20"/>
          <w:szCs w:val="20"/>
          <w:lang w:val="en-US"/>
        </w:rPr>
        <w:t xml:space="preserve">should allow for evolution of commitments by </w:t>
      </w:r>
      <w:r w:rsidR="399C565E" w:rsidRPr="004303C2">
        <w:rPr>
          <w:rStyle w:val="Heading3Char"/>
          <w:i/>
          <w:iCs/>
          <w:color w:val="auto"/>
          <w:sz w:val="20"/>
          <w:szCs w:val="20"/>
          <w:lang w:val="en-US"/>
        </w:rPr>
        <w:t>M</w:t>
      </w:r>
      <w:r w:rsidRPr="004303C2">
        <w:rPr>
          <w:rStyle w:val="Heading3Char"/>
          <w:i/>
          <w:iCs/>
          <w:color w:val="auto"/>
          <w:sz w:val="20"/>
          <w:szCs w:val="20"/>
          <w:lang w:val="en-US"/>
        </w:rPr>
        <w:t xml:space="preserve">ember </w:t>
      </w:r>
      <w:r w:rsidR="6849D4A3" w:rsidRPr="004303C2">
        <w:rPr>
          <w:rStyle w:val="Heading3Char"/>
          <w:i/>
          <w:iCs/>
          <w:color w:val="auto"/>
          <w:sz w:val="20"/>
          <w:szCs w:val="20"/>
          <w:lang w:val="en-US"/>
        </w:rPr>
        <w:t>S</w:t>
      </w:r>
      <w:r w:rsidRPr="004303C2">
        <w:rPr>
          <w:rStyle w:val="Heading3Char"/>
          <w:i/>
          <w:iCs/>
          <w:color w:val="auto"/>
          <w:sz w:val="20"/>
          <w:szCs w:val="20"/>
          <w:lang w:val="en-US"/>
        </w:rPr>
        <w:t xml:space="preserve">tates. </w:t>
      </w:r>
      <w:r w:rsidRPr="001809CE">
        <w:rPr>
          <w:sz w:val="20"/>
          <w:szCs w:val="20"/>
          <w:lang w:val="en-US"/>
        </w:rPr>
        <w:t xml:space="preserve">The </w:t>
      </w:r>
      <w:r w:rsidRPr="0063207C">
        <w:rPr>
          <w:sz w:val="20"/>
          <w:szCs w:val="20"/>
          <w:lang w:val="en-US"/>
        </w:rPr>
        <w:t>complexity of the international financial landscape and the F</w:t>
      </w:r>
      <w:r w:rsidR="00D7479D">
        <w:rPr>
          <w:sz w:val="20"/>
          <w:szCs w:val="20"/>
          <w:lang w:val="en-US"/>
        </w:rPr>
        <w:t>f</w:t>
      </w:r>
      <w:r w:rsidRPr="0063207C">
        <w:rPr>
          <w:sz w:val="20"/>
          <w:szCs w:val="20"/>
          <w:lang w:val="en-US"/>
        </w:rPr>
        <w:t xml:space="preserve">D agenda necessitates a process that allows time for </w:t>
      </w:r>
      <w:r w:rsidR="0A67D2F5" w:rsidRPr="2980899F">
        <w:rPr>
          <w:sz w:val="20"/>
          <w:szCs w:val="20"/>
          <w:lang w:val="en-US"/>
        </w:rPr>
        <w:t>M</w:t>
      </w:r>
      <w:r w:rsidRPr="2980899F">
        <w:rPr>
          <w:sz w:val="20"/>
          <w:szCs w:val="20"/>
          <w:lang w:val="en-US"/>
        </w:rPr>
        <w:t xml:space="preserve">embers </w:t>
      </w:r>
      <w:r w:rsidR="351B9BE6" w:rsidRPr="2980899F">
        <w:rPr>
          <w:sz w:val="20"/>
          <w:szCs w:val="20"/>
          <w:lang w:val="en-US"/>
        </w:rPr>
        <w:t>S</w:t>
      </w:r>
      <w:r w:rsidRPr="0063207C">
        <w:rPr>
          <w:sz w:val="20"/>
          <w:szCs w:val="20"/>
          <w:lang w:val="en-US"/>
        </w:rPr>
        <w:t xml:space="preserve">tates to deliberate further on specific policy issues. </w:t>
      </w:r>
    </w:p>
    <w:p w14:paraId="7F613F18" w14:textId="74237522" w:rsidR="00B878C1" w:rsidRDefault="003751FF" w:rsidP="006B2809">
      <w:pPr>
        <w:rPr>
          <w:sz w:val="20"/>
          <w:szCs w:val="20"/>
          <w:lang w:val="en-US"/>
        </w:rPr>
      </w:pPr>
      <w:r w:rsidRPr="051C9B49">
        <w:rPr>
          <w:rStyle w:val="Heading3Char"/>
          <w:color w:val="auto"/>
          <w:sz w:val="20"/>
          <w:szCs w:val="20"/>
          <w:lang w:val="en-US"/>
        </w:rPr>
        <w:t>FfD</w:t>
      </w:r>
      <w:r>
        <w:rPr>
          <w:rStyle w:val="Heading3Char"/>
          <w:color w:val="auto"/>
          <w:sz w:val="20"/>
          <w:szCs w:val="20"/>
          <w:lang w:val="en-US"/>
        </w:rPr>
        <w:t xml:space="preserve">4 </w:t>
      </w:r>
      <w:r w:rsidR="00B878C1">
        <w:rPr>
          <w:sz w:val="20"/>
          <w:szCs w:val="20"/>
          <w:lang w:val="en-US"/>
        </w:rPr>
        <w:t>should</w:t>
      </w:r>
      <w:r w:rsidR="00D046D8">
        <w:rPr>
          <w:sz w:val="20"/>
          <w:szCs w:val="20"/>
          <w:lang w:val="en-US"/>
        </w:rPr>
        <w:t>:</w:t>
      </w:r>
    </w:p>
    <w:p w14:paraId="604DB5C3" w14:textId="7BA4B7E2" w:rsidR="006B2809" w:rsidRPr="004303C2" w:rsidRDefault="00125A3D">
      <w:pPr>
        <w:pStyle w:val="ListParagraph"/>
        <w:numPr>
          <w:ilvl w:val="0"/>
          <w:numId w:val="27"/>
        </w:numPr>
        <w:rPr>
          <w:lang w:val="en-US"/>
        </w:rPr>
      </w:pPr>
      <w:r w:rsidRPr="00272F70">
        <w:rPr>
          <w:sz w:val="20"/>
          <w:szCs w:val="20"/>
          <w:lang w:val="en-US"/>
        </w:rPr>
        <w:t xml:space="preserve">identify </w:t>
      </w:r>
      <w:r w:rsidR="006B2809" w:rsidRPr="00272F70">
        <w:rPr>
          <w:sz w:val="20"/>
          <w:szCs w:val="20"/>
          <w:lang w:val="en-US"/>
        </w:rPr>
        <w:t>issues that w</w:t>
      </w:r>
      <w:r w:rsidRPr="00272F70">
        <w:rPr>
          <w:sz w:val="20"/>
          <w:szCs w:val="20"/>
          <w:lang w:val="en-US"/>
        </w:rPr>
        <w:t xml:space="preserve">ould benefit from </w:t>
      </w:r>
      <w:r w:rsidR="00745A22" w:rsidRPr="00272F70">
        <w:rPr>
          <w:sz w:val="20"/>
          <w:szCs w:val="20"/>
          <w:lang w:val="en-US"/>
        </w:rPr>
        <w:t>further</w:t>
      </w:r>
      <w:r w:rsidR="006B2809" w:rsidRPr="00272F70">
        <w:rPr>
          <w:sz w:val="20"/>
          <w:szCs w:val="20"/>
          <w:lang w:val="en-US"/>
        </w:rPr>
        <w:t xml:space="preserve"> negotiat</w:t>
      </w:r>
      <w:r w:rsidR="00D046D8" w:rsidRPr="00272F70">
        <w:rPr>
          <w:sz w:val="20"/>
          <w:szCs w:val="20"/>
          <w:lang w:val="en-US"/>
        </w:rPr>
        <w:t>ions</w:t>
      </w:r>
      <w:r w:rsidR="006B2809" w:rsidRPr="00272F70">
        <w:rPr>
          <w:sz w:val="20"/>
          <w:szCs w:val="20"/>
          <w:lang w:val="en-US"/>
        </w:rPr>
        <w:t xml:space="preserve"> a</w:t>
      </w:r>
      <w:r w:rsidR="00D046D8" w:rsidRPr="00272F70">
        <w:rPr>
          <w:sz w:val="20"/>
          <w:szCs w:val="20"/>
          <w:lang w:val="en-US"/>
        </w:rPr>
        <w:t>s a part of the follow-up process.</w:t>
      </w:r>
    </w:p>
    <w:p w14:paraId="1729B390" w14:textId="52D58DE1" w:rsidR="00D046D8" w:rsidRPr="004303C2" w:rsidRDefault="00C025C8" w:rsidP="004303C2">
      <w:pPr>
        <w:pStyle w:val="ListParagraph"/>
        <w:rPr>
          <w:lang w:val="en-US"/>
        </w:rPr>
      </w:pPr>
      <w:r w:rsidRPr="00272F70">
        <w:rPr>
          <w:sz w:val="20"/>
          <w:szCs w:val="20"/>
          <w:lang w:val="en-US"/>
        </w:rPr>
        <w:t xml:space="preserve">call for the UN system to scale </w:t>
      </w:r>
      <w:r w:rsidRPr="003C1472">
        <w:rPr>
          <w:sz w:val="20"/>
          <w:szCs w:val="20"/>
          <w:lang w:val="en-US"/>
        </w:rPr>
        <w:t xml:space="preserve">up </w:t>
      </w:r>
      <w:r w:rsidRPr="003C1472">
        <w:rPr>
          <w:rFonts w:eastAsia="Times New Roman"/>
          <w:sz w:val="20"/>
          <w:szCs w:val="20"/>
          <w:lang w:val="en-US"/>
        </w:rPr>
        <w:t>dialogue, coordination and</w:t>
      </w:r>
      <w:r w:rsidRPr="003C1472">
        <w:rPr>
          <w:rFonts w:eastAsia="Times New Roman"/>
          <w:b/>
          <w:sz w:val="20"/>
          <w:szCs w:val="20"/>
          <w:lang w:val="en-US"/>
        </w:rPr>
        <w:t xml:space="preserve"> </w:t>
      </w:r>
      <w:r w:rsidRPr="003C1472">
        <w:rPr>
          <w:sz w:val="20"/>
          <w:szCs w:val="20"/>
          <w:lang w:val="en-US"/>
        </w:rPr>
        <w:t xml:space="preserve">collaboration with MDBs, IFI, public and private partners – using existing fora – and better align their work with the FFD agenda, </w:t>
      </w:r>
      <w:r w:rsidRPr="00741ADD">
        <w:rPr>
          <w:sz w:val="20"/>
          <w:szCs w:val="20"/>
          <w:lang w:val="en-US"/>
        </w:rPr>
        <w:t>especially at national level.</w:t>
      </w:r>
    </w:p>
    <w:p w14:paraId="2590C909" w14:textId="1D149E93" w:rsidR="006B2809" w:rsidRPr="00EA3B09" w:rsidRDefault="004F4C3C" w:rsidP="006B2809">
      <w:pPr>
        <w:pStyle w:val="ListParagraph"/>
        <w:numPr>
          <w:ilvl w:val="0"/>
          <w:numId w:val="27"/>
        </w:numPr>
        <w:rPr>
          <w:lang w:val="en-US"/>
        </w:rPr>
      </w:pPr>
      <w:r>
        <w:rPr>
          <w:rStyle w:val="Heading3Char"/>
          <w:color w:val="auto"/>
          <w:sz w:val="20"/>
          <w:szCs w:val="20"/>
          <w:lang w:val="en-US"/>
        </w:rPr>
        <w:t>a</w:t>
      </w:r>
      <w:r w:rsidR="002914CE" w:rsidRPr="004303C2">
        <w:rPr>
          <w:rStyle w:val="Heading3Char"/>
          <w:color w:val="auto"/>
          <w:sz w:val="20"/>
          <w:szCs w:val="20"/>
          <w:lang w:val="en-US"/>
        </w:rPr>
        <w:t>dvocate for t</w:t>
      </w:r>
      <w:r w:rsidR="006B2809" w:rsidRPr="004303C2">
        <w:rPr>
          <w:rStyle w:val="Heading3Char"/>
          <w:color w:val="auto"/>
          <w:sz w:val="20"/>
          <w:szCs w:val="20"/>
          <w:lang w:val="en-US"/>
        </w:rPr>
        <w:t>he Integrated National Financing Frameworks (INFF)</w:t>
      </w:r>
      <w:r w:rsidR="006B2809" w:rsidRPr="00530572">
        <w:rPr>
          <w:sz w:val="20"/>
          <w:szCs w:val="20"/>
          <w:lang w:val="en-US"/>
        </w:rPr>
        <w:t xml:space="preserve"> </w:t>
      </w:r>
      <w:r w:rsidR="002914CE" w:rsidRPr="003C1472">
        <w:rPr>
          <w:sz w:val="20"/>
          <w:szCs w:val="20"/>
          <w:lang w:val="en-US"/>
        </w:rPr>
        <w:t>as</w:t>
      </w:r>
      <w:r w:rsidR="002914CE" w:rsidRPr="004303C2">
        <w:rPr>
          <w:sz w:val="20"/>
          <w:szCs w:val="20"/>
          <w:lang w:val="en-US"/>
        </w:rPr>
        <w:t xml:space="preserve"> </w:t>
      </w:r>
      <w:r w:rsidR="006B2809" w:rsidRPr="00530572">
        <w:rPr>
          <w:sz w:val="20"/>
          <w:szCs w:val="20"/>
          <w:lang w:val="en-US"/>
        </w:rPr>
        <w:t>essential tool</w:t>
      </w:r>
      <w:r w:rsidR="27C66A70" w:rsidRPr="00530572">
        <w:rPr>
          <w:sz w:val="20"/>
          <w:szCs w:val="20"/>
          <w:lang w:val="en-US"/>
        </w:rPr>
        <w:t>s</w:t>
      </w:r>
      <w:r w:rsidR="006B2809" w:rsidRPr="00530572">
        <w:rPr>
          <w:sz w:val="20"/>
          <w:szCs w:val="20"/>
          <w:lang w:val="en-US"/>
        </w:rPr>
        <w:t xml:space="preserve"> </w:t>
      </w:r>
      <w:r w:rsidR="002914CE" w:rsidRPr="003C1472">
        <w:rPr>
          <w:sz w:val="20"/>
          <w:szCs w:val="20"/>
          <w:lang w:val="en-US"/>
        </w:rPr>
        <w:t>for</w:t>
      </w:r>
      <w:r w:rsidR="002914CE" w:rsidRPr="004303C2">
        <w:rPr>
          <w:sz w:val="20"/>
          <w:szCs w:val="20"/>
          <w:lang w:val="en-US"/>
        </w:rPr>
        <w:t xml:space="preserve"> </w:t>
      </w:r>
      <w:r w:rsidR="006B2809" w:rsidRPr="00530572">
        <w:rPr>
          <w:sz w:val="20"/>
          <w:szCs w:val="20"/>
          <w:lang w:val="en-US"/>
        </w:rPr>
        <w:t xml:space="preserve">implementing the Addis Ababa Action Agenda.  </w:t>
      </w:r>
    </w:p>
    <w:p w14:paraId="58A4E10B" w14:textId="58580524" w:rsidR="00272F70" w:rsidRPr="00272F70" w:rsidRDefault="00597A0F" w:rsidP="004303C2">
      <w:pPr>
        <w:pStyle w:val="ListParagraph"/>
        <w:numPr>
          <w:ilvl w:val="0"/>
          <w:numId w:val="27"/>
        </w:numPr>
        <w:rPr>
          <w:rStyle w:val="Heading3Char"/>
          <w:color w:val="auto"/>
          <w:sz w:val="20"/>
          <w:szCs w:val="20"/>
          <w:lang w:val="en-GB"/>
        </w:rPr>
      </w:pPr>
      <w:r>
        <w:rPr>
          <w:rStyle w:val="Heading3Char"/>
          <w:color w:val="auto"/>
          <w:sz w:val="20"/>
          <w:szCs w:val="20"/>
          <w:lang w:val="en-US"/>
        </w:rPr>
        <w:t>i</w:t>
      </w:r>
      <w:r w:rsidR="0098476B" w:rsidRPr="004303C2">
        <w:rPr>
          <w:rStyle w:val="Heading3Char"/>
          <w:color w:val="auto"/>
          <w:sz w:val="20"/>
          <w:szCs w:val="20"/>
          <w:lang w:val="en-US"/>
        </w:rPr>
        <w:t xml:space="preserve">ntegrate the </w:t>
      </w:r>
      <w:r w:rsidR="00272F70" w:rsidRPr="004303C2">
        <w:rPr>
          <w:rStyle w:val="Heading3Char"/>
          <w:color w:val="auto"/>
          <w:sz w:val="20"/>
          <w:szCs w:val="20"/>
          <w:lang w:val="en-US"/>
        </w:rPr>
        <w:t>follow-up</w:t>
      </w:r>
      <w:r w:rsidR="00FB3718">
        <w:rPr>
          <w:rStyle w:val="Heading3Char"/>
          <w:color w:val="auto"/>
          <w:sz w:val="20"/>
          <w:szCs w:val="20"/>
          <w:lang w:val="en-US"/>
        </w:rPr>
        <w:t xml:space="preserve"> </w:t>
      </w:r>
      <w:r w:rsidR="006B2809" w:rsidRPr="004303C2">
        <w:rPr>
          <w:rStyle w:val="Heading3Char"/>
          <w:color w:val="auto"/>
          <w:sz w:val="20"/>
          <w:szCs w:val="20"/>
          <w:lang w:val="en-US"/>
        </w:rPr>
        <w:t>of cross</w:t>
      </w:r>
      <w:r w:rsidR="4482C72F" w:rsidRPr="004303C2">
        <w:rPr>
          <w:rStyle w:val="Heading3Char"/>
          <w:color w:val="auto"/>
          <w:sz w:val="20"/>
          <w:szCs w:val="20"/>
          <w:lang w:val="en-US"/>
        </w:rPr>
        <w:t>-</w:t>
      </w:r>
      <w:r w:rsidR="006B2809" w:rsidRPr="004303C2">
        <w:rPr>
          <w:rStyle w:val="Heading3Char"/>
          <w:color w:val="auto"/>
          <w:sz w:val="20"/>
          <w:szCs w:val="20"/>
          <w:lang w:val="en-US"/>
        </w:rPr>
        <w:t>cutting issues into existing mechanisms</w:t>
      </w:r>
      <w:r w:rsidR="006B2809" w:rsidRPr="004303C2">
        <w:rPr>
          <w:sz w:val="20"/>
          <w:szCs w:val="20"/>
          <w:lang w:val="en-US"/>
        </w:rPr>
        <w:t>. On data and statistics, the follow up could be anchored in the UN statistics commission.</w:t>
      </w:r>
    </w:p>
    <w:p w14:paraId="3F57DF1E" w14:textId="0925A8E4" w:rsidR="00272F70" w:rsidRPr="004303C2" w:rsidRDefault="006B2809" w:rsidP="004303C2">
      <w:pPr>
        <w:pStyle w:val="ListParagraph"/>
        <w:numPr>
          <w:ilvl w:val="0"/>
          <w:numId w:val="27"/>
        </w:numPr>
        <w:rPr>
          <w:rStyle w:val="Heading3Char"/>
          <w:color w:val="auto"/>
          <w:sz w:val="20"/>
          <w:szCs w:val="20"/>
          <w:lang w:val="en-US"/>
        </w:rPr>
      </w:pPr>
      <w:r w:rsidRPr="004303C2">
        <w:rPr>
          <w:rStyle w:val="Heading3Char"/>
          <w:color w:val="auto"/>
          <w:sz w:val="20"/>
          <w:szCs w:val="20"/>
          <w:lang w:val="en-US"/>
        </w:rPr>
        <w:t>include gender-disaggregated data wherever possible.</w:t>
      </w:r>
    </w:p>
    <w:p w14:paraId="72676B97" w14:textId="42953C8D" w:rsidR="00217B5C" w:rsidRPr="00272F70" w:rsidRDefault="00217B5C" w:rsidP="004303C2">
      <w:pPr>
        <w:pStyle w:val="ListParagraph"/>
        <w:numPr>
          <w:ilvl w:val="0"/>
          <w:numId w:val="27"/>
        </w:numPr>
        <w:rPr>
          <w:rStyle w:val="Heading3Char"/>
          <w:color w:val="auto"/>
          <w:sz w:val="20"/>
          <w:szCs w:val="20"/>
          <w:lang w:val="en-GB"/>
        </w:rPr>
      </w:pPr>
      <w:r w:rsidRPr="004303C2">
        <w:rPr>
          <w:rStyle w:val="Heading3Char"/>
          <w:color w:val="auto"/>
          <w:sz w:val="20"/>
          <w:szCs w:val="20"/>
          <w:lang w:val="en-US"/>
        </w:rPr>
        <w:t>agree on a timeline for the next conference</w:t>
      </w:r>
      <w:r w:rsidRPr="00530572">
        <w:rPr>
          <w:sz w:val="20"/>
          <w:szCs w:val="20"/>
          <w:lang w:val="en-US"/>
        </w:rPr>
        <w:t xml:space="preserve"> and articulate how it will feed into the post 2030 discussions at the UN.  </w:t>
      </w:r>
    </w:p>
    <w:p w14:paraId="1F0BBCE0" w14:textId="0497780B" w:rsidR="006B2809" w:rsidRPr="00173131" w:rsidRDefault="006B2809" w:rsidP="3398DCD1">
      <w:pPr>
        <w:rPr>
          <w:rStyle w:val="Heading3Char"/>
          <w:i/>
          <w:iCs/>
          <w:color w:val="D86DCB" w:themeColor="accent5" w:themeTint="99"/>
          <w:sz w:val="20"/>
          <w:szCs w:val="20"/>
          <w:lang w:val="en-US"/>
        </w:rPr>
      </w:pPr>
    </w:p>
    <w:sectPr w:rsidR="006B2809" w:rsidRPr="00173131">
      <w:headerReference w:type="default"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2611EE" w14:textId="77777777" w:rsidR="004A44DD" w:rsidRDefault="004A44DD" w:rsidP="006B2809">
      <w:pPr>
        <w:spacing w:after="0" w:line="240" w:lineRule="auto"/>
      </w:pPr>
      <w:r>
        <w:separator/>
      </w:r>
    </w:p>
  </w:endnote>
  <w:endnote w:type="continuationSeparator" w:id="0">
    <w:p w14:paraId="66AC5E0A" w14:textId="77777777" w:rsidR="004A44DD" w:rsidRDefault="004A44DD" w:rsidP="006B2809">
      <w:pPr>
        <w:spacing w:after="0" w:line="240" w:lineRule="auto"/>
      </w:pPr>
      <w:r>
        <w:continuationSeparator/>
      </w:r>
    </w:p>
  </w:endnote>
  <w:endnote w:type="continuationNotice" w:id="1">
    <w:p w14:paraId="124F8ABC" w14:textId="77777777" w:rsidR="004A44DD" w:rsidRDefault="004A44D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9FEC44" w14:textId="77777777" w:rsidR="006B2809" w:rsidRDefault="006B2809">
    <w:pPr>
      <w:pStyle w:val="Footer"/>
      <w:jc w:val="center"/>
      <w:rPr>
        <w:caps/>
        <w:noProof/>
        <w:color w:val="156082" w:themeColor="accent1"/>
      </w:rPr>
    </w:pPr>
    <w:r>
      <w:rPr>
        <w:caps/>
        <w:color w:val="156082" w:themeColor="accent1"/>
      </w:rPr>
      <w:fldChar w:fldCharType="begin"/>
    </w:r>
    <w:r>
      <w:rPr>
        <w:caps/>
        <w:color w:val="156082" w:themeColor="accent1"/>
      </w:rPr>
      <w:instrText xml:space="preserve"> PAGE   \* MERGEFORMAT </w:instrText>
    </w:r>
    <w:r>
      <w:rPr>
        <w:caps/>
        <w:color w:val="156082" w:themeColor="accent1"/>
      </w:rPr>
      <w:fldChar w:fldCharType="separate"/>
    </w:r>
    <w:r>
      <w:rPr>
        <w:caps/>
        <w:noProof/>
        <w:color w:val="156082" w:themeColor="accent1"/>
      </w:rPr>
      <w:t>2</w:t>
    </w:r>
    <w:r>
      <w:rPr>
        <w:caps/>
        <w:noProof/>
        <w:color w:val="156082" w:themeColor="accent1"/>
      </w:rPr>
      <w:fldChar w:fldCharType="end"/>
    </w:r>
  </w:p>
  <w:p w14:paraId="0C91AC8F" w14:textId="77777777" w:rsidR="006B2809" w:rsidRDefault="006B28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35CCE9" w14:textId="77777777" w:rsidR="004A44DD" w:rsidRDefault="004A44DD" w:rsidP="006B2809">
      <w:pPr>
        <w:spacing w:after="0" w:line="240" w:lineRule="auto"/>
      </w:pPr>
      <w:r>
        <w:separator/>
      </w:r>
    </w:p>
  </w:footnote>
  <w:footnote w:type="continuationSeparator" w:id="0">
    <w:p w14:paraId="0BA44423" w14:textId="77777777" w:rsidR="004A44DD" w:rsidRDefault="004A44DD" w:rsidP="006B2809">
      <w:pPr>
        <w:spacing w:after="0" w:line="240" w:lineRule="auto"/>
      </w:pPr>
      <w:r>
        <w:continuationSeparator/>
      </w:r>
    </w:p>
  </w:footnote>
  <w:footnote w:type="continuationNotice" w:id="1">
    <w:p w14:paraId="3FC6C214" w14:textId="77777777" w:rsidR="004A44DD" w:rsidRDefault="004A44D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C58D04" w14:textId="77777777" w:rsidR="006B2809" w:rsidRDefault="006B28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DBD112"/>
    <w:multiLevelType w:val="hybridMultilevel"/>
    <w:tmpl w:val="FFFFFFFF"/>
    <w:lvl w:ilvl="0" w:tplc="66CC36F4">
      <w:start w:val="1"/>
      <w:numFmt w:val="bullet"/>
      <w:lvlText w:val="-"/>
      <w:lvlJc w:val="left"/>
      <w:pPr>
        <w:ind w:left="720" w:hanging="360"/>
      </w:pPr>
      <w:rPr>
        <w:rFonts w:ascii="Aptos" w:hAnsi="Aptos" w:hint="default"/>
      </w:rPr>
    </w:lvl>
    <w:lvl w:ilvl="1" w:tplc="93023C12">
      <w:start w:val="1"/>
      <w:numFmt w:val="bullet"/>
      <w:lvlText w:val="o"/>
      <w:lvlJc w:val="left"/>
      <w:pPr>
        <w:ind w:left="1440" w:hanging="360"/>
      </w:pPr>
      <w:rPr>
        <w:rFonts w:ascii="Courier New" w:hAnsi="Courier New" w:hint="default"/>
      </w:rPr>
    </w:lvl>
    <w:lvl w:ilvl="2" w:tplc="DE54DBE4">
      <w:start w:val="1"/>
      <w:numFmt w:val="bullet"/>
      <w:lvlText w:val=""/>
      <w:lvlJc w:val="left"/>
      <w:pPr>
        <w:ind w:left="2160" w:hanging="360"/>
      </w:pPr>
      <w:rPr>
        <w:rFonts w:ascii="Wingdings" w:hAnsi="Wingdings" w:hint="default"/>
      </w:rPr>
    </w:lvl>
    <w:lvl w:ilvl="3" w:tplc="4CA6EB34">
      <w:start w:val="1"/>
      <w:numFmt w:val="bullet"/>
      <w:lvlText w:val=""/>
      <w:lvlJc w:val="left"/>
      <w:pPr>
        <w:ind w:left="2880" w:hanging="360"/>
      </w:pPr>
      <w:rPr>
        <w:rFonts w:ascii="Symbol" w:hAnsi="Symbol" w:hint="default"/>
      </w:rPr>
    </w:lvl>
    <w:lvl w:ilvl="4" w:tplc="E42AD436">
      <w:start w:val="1"/>
      <w:numFmt w:val="bullet"/>
      <w:lvlText w:val="o"/>
      <w:lvlJc w:val="left"/>
      <w:pPr>
        <w:ind w:left="3600" w:hanging="360"/>
      </w:pPr>
      <w:rPr>
        <w:rFonts w:ascii="Courier New" w:hAnsi="Courier New" w:hint="default"/>
      </w:rPr>
    </w:lvl>
    <w:lvl w:ilvl="5" w:tplc="9E20D3C4">
      <w:start w:val="1"/>
      <w:numFmt w:val="bullet"/>
      <w:lvlText w:val=""/>
      <w:lvlJc w:val="left"/>
      <w:pPr>
        <w:ind w:left="4320" w:hanging="360"/>
      </w:pPr>
      <w:rPr>
        <w:rFonts w:ascii="Wingdings" w:hAnsi="Wingdings" w:hint="default"/>
      </w:rPr>
    </w:lvl>
    <w:lvl w:ilvl="6" w:tplc="850C91C4">
      <w:start w:val="1"/>
      <w:numFmt w:val="bullet"/>
      <w:lvlText w:val=""/>
      <w:lvlJc w:val="left"/>
      <w:pPr>
        <w:ind w:left="5040" w:hanging="360"/>
      </w:pPr>
      <w:rPr>
        <w:rFonts w:ascii="Symbol" w:hAnsi="Symbol" w:hint="default"/>
      </w:rPr>
    </w:lvl>
    <w:lvl w:ilvl="7" w:tplc="9FCE2A2A">
      <w:start w:val="1"/>
      <w:numFmt w:val="bullet"/>
      <w:lvlText w:val="o"/>
      <w:lvlJc w:val="left"/>
      <w:pPr>
        <w:ind w:left="5760" w:hanging="360"/>
      </w:pPr>
      <w:rPr>
        <w:rFonts w:ascii="Courier New" w:hAnsi="Courier New" w:hint="default"/>
      </w:rPr>
    </w:lvl>
    <w:lvl w:ilvl="8" w:tplc="EDA2174E">
      <w:start w:val="1"/>
      <w:numFmt w:val="bullet"/>
      <w:lvlText w:val=""/>
      <w:lvlJc w:val="left"/>
      <w:pPr>
        <w:ind w:left="6480" w:hanging="360"/>
      </w:pPr>
      <w:rPr>
        <w:rFonts w:ascii="Wingdings" w:hAnsi="Wingdings" w:hint="default"/>
      </w:rPr>
    </w:lvl>
  </w:abstractNum>
  <w:abstractNum w:abstractNumId="1" w15:restartNumberingAfterBreak="0">
    <w:nsid w:val="094854AE"/>
    <w:multiLevelType w:val="hybridMultilevel"/>
    <w:tmpl w:val="FFFFFFFF"/>
    <w:lvl w:ilvl="0" w:tplc="09F09E08">
      <w:start w:val="1"/>
      <w:numFmt w:val="bullet"/>
      <w:lvlText w:val="-"/>
      <w:lvlJc w:val="left"/>
      <w:pPr>
        <w:ind w:left="720" w:hanging="360"/>
      </w:pPr>
      <w:rPr>
        <w:rFonts w:ascii="Aptos" w:hAnsi="Aptos" w:hint="default"/>
      </w:rPr>
    </w:lvl>
    <w:lvl w:ilvl="1" w:tplc="332A5F94">
      <w:start w:val="1"/>
      <w:numFmt w:val="bullet"/>
      <w:lvlText w:val="o"/>
      <w:lvlJc w:val="left"/>
      <w:pPr>
        <w:ind w:left="1440" w:hanging="360"/>
      </w:pPr>
      <w:rPr>
        <w:rFonts w:ascii="Courier New" w:hAnsi="Courier New" w:hint="default"/>
      </w:rPr>
    </w:lvl>
    <w:lvl w:ilvl="2" w:tplc="3E62B8FC">
      <w:start w:val="1"/>
      <w:numFmt w:val="bullet"/>
      <w:lvlText w:val=""/>
      <w:lvlJc w:val="left"/>
      <w:pPr>
        <w:ind w:left="2160" w:hanging="360"/>
      </w:pPr>
      <w:rPr>
        <w:rFonts w:ascii="Wingdings" w:hAnsi="Wingdings" w:hint="default"/>
      </w:rPr>
    </w:lvl>
    <w:lvl w:ilvl="3" w:tplc="0D167CB0">
      <w:start w:val="1"/>
      <w:numFmt w:val="bullet"/>
      <w:lvlText w:val=""/>
      <w:lvlJc w:val="left"/>
      <w:pPr>
        <w:ind w:left="2880" w:hanging="360"/>
      </w:pPr>
      <w:rPr>
        <w:rFonts w:ascii="Symbol" w:hAnsi="Symbol" w:hint="default"/>
      </w:rPr>
    </w:lvl>
    <w:lvl w:ilvl="4" w:tplc="EFE4961C">
      <w:start w:val="1"/>
      <w:numFmt w:val="bullet"/>
      <w:lvlText w:val="o"/>
      <w:lvlJc w:val="left"/>
      <w:pPr>
        <w:ind w:left="3600" w:hanging="360"/>
      </w:pPr>
      <w:rPr>
        <w:rFonts w:ascii="Courier New" w:hAnsi="Courier New" w:hint="default"/>
      </w:rPr>
    </w:lvl>
    <w:lvl w:ilvl="5" w:tplc="285214E6">
      <w:start w:val="1"/>
      <w:numFmt w:val="bullet"/>
      <w:lvlText w:val=""/>
      <w:lvlJc w:val="left"/>
      <w:pPr>
        <w:ind w:left="4320" w:hanging="360"/>
      </w:pPr>
      <w:rPr>
        <w:rFonts w:ascii="Wingdings" w:hAnsi="Wingdings" w:hint="default"/>
      </w:rPr>
    </w:lvl>
    <w:lvl w:ilvl="6" w:tplc="0548F8B2">
      <w:start w:val="1"/>
      <w:numFmt w:val="bullet"/>
      <w:lvlText w:val=""/>
      <w:lvlJc w:val="left"/>
      <w:pPr>
        <w:ind w:left="5040" w:hanging="360"/>
      </w:pPr>
      <w:rPr>
        <w:rFonts w:ascii="Symbol" w:hAnsi="Symbol" w:hint="default"/>
      </w:rPr>
    </w:lvl>
    <w:lvl w:ilvl="7" w:tplc="5C9C2640">
      <w:start w:val="1"/>
      <w:numFmt w:val="bullet"/>
      <w:lvlText w:val="o"/>
      <w:lvlJc w:val="left"/>
      <w:pPr>
        <w:ind w:left="5760" w:hanging="360"/>
      </w:pPr>
      <w:rPr>
        <w:rFonts w:ascii="Courier New" w:hAnsi="Courier New" w:hint="default"/>
      </w:rPr>
    </w:lvl>
    <w:lvl w:ilvl="8" w:tplc="C4B8580A">
      <w:start w:val="1"/>
      <w:numFmt w:val="bullet"/>
      <w:lvlText w:val=""/>
      <w:lvlJc w:val="left"/>
      <w:pPr>
        <w:ind w:left="6480" w:hanging="360"/>
      </w:pPr>
      <w:rPr>
        <w:rFonts w:ascii="Wingdings" w:hAnsi="Wingdings" w:hint="default"/>
      </w:rPr>
    </w:lvl>
  </w:abstractNum>
  <w:abstractNum w:abstractNumId="2" w15:restartNumberingAfterBreak="0">
    <w:nsid w:val="20E7AC81"/>
    <w:multiLevelType w:val="hybridMultilevel"/>
    <w:tmpl w:val="FFFFFFFF"/>
    <w:lvl w:ilvl="0" w:tplc="427E5F3C">
      <w:start w:val="1"/>
      <w:numFmt w:val="bullet"/>
      <w:lvlText w:val="-"/>
      <w:lvlJc w:val="left"/>
      <w:pPr>
        <w:ind w:left="720" w:hanging="360"/>
      </w:pPr>
      <w:rPr>
        <w:rFonts w:ascii="Aptos" w:hAnsi="Aptos" w:hint="default"/>
      </w:rPr>
    </w:lvl>
    <w:lvl w:ilvl="1" w:tplc="D79C0D8E">
      <w:start w:val="1"/>
      <w:numFmt w:val="bullet"/>
      <w:lvlText w:val="o"/>
      <w:lvlJc w:val="left"/>
      <w:pPr>
        <w:ind w:left="1440" w:hanging="360"/>
      </w:pPr>
      <w:rPr>
        <w:rFonts w:ascii="Courier New" w:hAnsi="Courier New" w:hint="default"/>
      </w:rPr>
    </w:lvl>
    <w:lvl w:ilvl="2" w:tplc="3AF890C4">
      <w:start w:val="1"/>
      <w:numFmt w:val="bullet"/>
      <w:lvlText w:val=""/>
      <w:lvlJc w:val="left"/>
      <w:pPr>
        <w:ind w:left="2160" w:hanging="360"/>
      </w:pPr>
      <w:rPr>
        <w:rFonts w:ascii="Wingdings" w:hAnsi="Wingdings" w:hint="default"/>
      </w:rPr>
    </w:lvl>
    <w:lvl w:ilvl="3" w:tplc="3822D104">
      <w:start w:val="1"/>
      <w:numFmt w:val="bullet"/>
      <w:lvlText w:val=""/>
      <w:lvlJc w:val="left"/>
      <w:pPr>
        <w:ind w:left="2880" w:hanging="360"/>
      </w:pPr>
      <w:rPr>
        <w:rFonts w:ascii="Symbol" w:hAnsi="Symbol" w:hint="default"/>
      </w:rPr>
    </w:lvl>
    <w:lvl w:ilvl="4" w:tplc="283009F0">
      <w:start w:val="1"/>
      <w:numFmt w:val="bullet"/>
      <w:lvlText w:val="o"/>
      <w:lvlJc w:val="left"/>
      <w:pPr>
        <w:ind w:left="3600" w:hanging="360"/>
      </w:pPr>
      <w:rPr>
        <w:rFonts w:ascii="Courier New" w:hAnsi="Courier New" w:hint="default"/>
      </w:rPr>
    </w:lvl>
    <w:lvl w:ilvl="5" w:tplc="973AFD24">
      <w:start w:val="1"/>
      <w:numFmt w:val="bullet"/>
      <w:lvlText w:val=""/>
      <w:lvlJc w:val="left"/>
      <w:pPr>
        <w:ind w:left="4320" w:hanging="360"/>
      </w:pPr>
      <w:rPr>
        <w:rFonts w:ascii="Wingdings" w:hAnsi="Wingdings" w:hint="default"/>
      </w:rPr>
    </w:lvl>
    <w:lvl w:ilvl="6" w:tplc="D33AD2FA">
      <w:start w:val="1"/>
      <w:numFmt w:val="bullet"/>
      <w:lvlText w:val=""/>
      <w:lvlJc w:val="left"/>
      <w:pPr>
        <w:ind w:left="5040" w:hanging="360"/>
      </w:pPr>
      <w:rPr>
        <w:rFonts w:ascii="Symbol" w:hAnsi="Symbol" w:hint="default"/>
      </w:rPr>
    </w:lvl>
    <w:lvl w:ilvl="7" w:tplc="65C0E89A">
      <w:start w:val="1"/>
      <w:numFmt w:val="bullet"/>
      <w:lvlText w:val="o"/>
      <w:lvlJc w:val="left"/>
      <w:pPr>
        <w:ind w:left="5760" w:hanging="360"/>
      </w:pPr>
      <w:rPr>
        <w:rFonts w:ascii="Courier New" w:hAnsi="Courier New" w:hint="default"/>
      </w:rPr>
    </w:lvl>
    <w:lvl w:ilvl="8" w:tplc="FF4A88E2">
      <w:start w:val="1"/>
      <w:numFmt w:val="bullet"/>
      <w:lvlText w:val=""/>
      <w:lvlJc w:val="left"/>
      <w:pPr>
        <w:ind w:left="6480" w:hanging="360"/>
      </w:pPr>
      <w:rPr>
        <w:rFonts w:ascii="Wingdings" w:hAnsi="Wingdings" w:hint="default"/>
      </w:rPr>
    </w:lvl>
  </w:abstractNum>
  <w:abstractNum w:abstractNumId="3" w15:restartNumberingAfterBreak="0">
    <w:nsid w:val="217BDBCA"/>
    <w:multiLevelType w:val="hybridMultilevel"/>
    <w:tmpl w:val="FFFFFFFF"/>
    <w:lvl w:ilvl="0" w:tplc="1D5C94D6">
      <w:start w:val="1"/>
      <w:numFmt w:val="bullet"/>
      <w:lvlText w:val="-"/>
      <w:lvlJc w:val="left"/>
      <w:pPr>
        <w:ind w:left="720" w:hanging="360"/>
      </w:pPr>
      <w:rPr>
        <w:rFonts w:ascii="Aptos" w:hAnsi="Aptos" w:hint="default"/>
      </w:rPr>
    </w:lvl>
    <w:lvl w:ilvl="1" w:tplc="83AE19BA">
      <w:start w:val="1"/>
      <w:numFmt w:val="bullet"/>
      <w:lvlText w:val="o"/>
      <w:lvlJc w:val="left"/>
      <w:pPr>
        <w:ind w:left="1440" w:hanging="360"/>
      </w:pPr>
      <w:rPr>
        <w:rFonts w:ascii="Courier New" w:hAnsi="Courier New" w:hint="default"/>
      </w:rPr>
    </w:lvl>
    <w:lvl w:ilvl="2" w:tplc="70083C86">
      <w:start w:val="1"/>
      <w:numFmt w:val="bullet"/>
      <w:lvlText w:val=""/>
      <w:lvlJc w:val="left"/>
      <w:pPr>
        <w:ind w:left="2160" w:hanging="360"/>
      </w:pPr>
      <w:rPr>
        <w:rFonts w:ascii="Wingdings" w:hAnsi="Wingdings" w:hint="default"/>
      </w:rPr>
    </w:lvl>
    <w:lvl w:ilvl="3" w:tplc="5458052C">
      <w:start w:val="1"/>
      <w:numFmt w:val="bullet"/>
      <w:lvlText w:val=""/>
      <w:lvlJc w:val="left"/>
      <w:pPr>
        <w:ind w:left="2880" w:hanging="360"/>
      </w:pPr>
      <w:rPr>
        <w:rFonts w:ascii="Symbol" w:hAnsi="Symbol" w:hint="default"/>
      </w:rPr>
    </w:lvl>
    <w:lvl w:ilvl="4" w:tplc="B4F46F42">
      <w:start w:val="1"/>
      <w:numFmt w:val="bullet"/>
      <w:lvlText w:val="o"/>
      <w:lvlJc w:val="left"/>
      <w:pPr>
        <w:ind w:left="3600" w:hanging="360"/>
      </w:pPr>
      <w:rPr>
        <w:rFonts w:ascii="Courier New" w:hAnsi="Courier New" w:hint="default"/>
      </w:rPr>
    </w:lvl>
    <w:lvl w:ilvl="5" w:tplc="B1047844">
      <w:start w:val="1"/>
      <w:numFmt w:val="bullet"/>
      <w:lvlText w:val=""/>
      <w:lvlJc w:val="left"/>
      <w:pPr>
        <w:ind w:left="4320" w:hanging="360"/>
      </w:pPr>
      <w:rPr>
        <w:rFonts w:ascii="Wingdings" w:hAnsi="Wingdings" w:hint="default"/>
      </w:rPr>
    </w:lvl>
    <w:lvl w:ilvl="6" w:tplc="2892F2B2">
      <w:start w:val="1"/>
      <w:numFmt w:val="bullet"/>
      <w:lvlText w:val=""/>
      <w:lvlJc w:val="left"/>
      <w:pPr>
        <w:ind w:left="5040" w:hanging="360"/>
      </w:pPr>
      <w:rPr>
        <w:rFonts w:ascii="Symbol" w:hAnsi="Symbol" w:hint="default"/>
      </w:rPr>
    </w:lvl>
    <w:lvl w:ilvl="7" w:tplc="449C992C">
      <w:start w:val="1"/>
      <w:numFmt w:val="bullet"/>
      <w:lvlText w:val="o"/>
      <w:lvlJc w:val="left"/>
      <w:pPr>
        <w:ind w:left="5760" w:hanging="360"/>
      </w:pPr>
      <w:rPr>
        <w:rFonts w:ascii="Courier New" w:hAnsi="Courier New" w:hint="default"/>
      </w:rPr>
    </w:lvl>
    <w:lvl w:ilvl="8" w:tplc="A2DC59BC">
      <w:start w:val="1"/>
      <w:numFmt w:val="bullet"/>
      <w:lvlText w:val=""/>
      <w:lvlJc w:val="left"/>
      <w:pPr>
        <w:ind w:left="6480" w:hanging="360"/>
      </w:pPr>
      <w:rPr>
        <w:rFonts w:ascii="Wingdings" w:hAnsi="Wingdings" w:hint="default"/>
      </w:rPr>
    </w:lvl>
  </w:abstractNum>
  <w:abstractNum w:abstractNumId="4" w15:restartNumberingAfterBreak="0">
    <w:nsid w:val="249B0BB7"/>
    <w:multiLevelType w:val="hybridMultilevel"/>
    <w:tmpl w:val="FFFFFFFF"/>
    <w:lvl w:ilvl="0" w:tplc="D0B4110C">
      <w:start w:val="1"/>
      <w:numFmt w:val="bullet"/>
      <w:lvlText w:val="-"/>
      <w:lvlJc w:val="left"/>
      <w:pPr>
        <w:ind w:left="1080" w:hanging="360"/>
      </w:pPr>
      <w:rPr>
        <w:rFonts w:ascii="Aptos" w:hAnsi="Aptos" w:hint="default"/>
      </w:rPr>
    </w:lvl>
    <w:lvl w:ilvl="1" w:tplc="5DDE6C50">
      <w:start w:val="1"/>
      <w:numFmt w:val="bullet"/>
      <w:lvlText w:val="o"/>
      <w:lvlJc w:val="left"/>
      <w:pPr>
        <w:ind w:left="1800" w:hanging="360"/>
      </w:pPr>
      <w:rPr>
        <w:rFonts w:ascii="Courier New" w:hAnsi="Courier New" w:hint="default"/>
      </w:rPr>
    </w:lvl>
    <w:lvl w:ilvl="2" w:tplc="BECE5A80">
      <w:start w:val="1"/>
      <w:numFmt w:val="bullet"/>
      <w:lvlText w:val=""/>
      <w:lvlJc w:val="left"/>
      <w:pPr>
        <w:ind w:left="2520" w:hanging="360"/>
      </w:pPr>
      <w:rPr>
        <w:rFonts w:ascii="Wingdings" w:hAnsi="Wingdings" w:hint="default"/>
      </w:rPr>
    </w:lvl>
    <w:lvl w:ilvl="3" w:tplc="5AA00954">
      <w:start w:val="1"/>
      <w:numFmt w:val="bullet"/>
      <w:lvlText w:val=""/>
      <w:lvlJc w:val="left"/>
      <w:pPr>
        <w:ind w:left="3240" w:hanging="360"/>
      </w:pPr>
      <w:rPr>
        <w:rFonts w:ascii="Symbol" w:hAnsi="Symbol" w:hint="default"/>
      </w:rPr>
    </w:lvl>
    <w:lvl w:ilvl="4" w:tplc="4A8AF452">
      <w:start w:val="1"/>
      <w:numFmt w:val="bullet"/>
      <w:lvlText w:val="o"/>
      <w:lvlJc w:val="left"/>
      <w:pPr>
        <w:ind w:left="3960" w:hanging="360"/>
      </w:pPr>
      <w:rPr>
        <w:rFonts w:ascii="Courier New" w:hAnsi="Courier New" w:hint="default"/>
      </w:rPr>
    </w:lvl>
    <w:lvl w:ilvl="5" w:tplc="6EA06C0E">
      <w:start w:val="1"/>
      <w:numFmt w:val="bullet"/>
      <w:lvlText w:val=""/>
      <w:lvlJc w:val="left"/>
      <w:pPr>
        <w:ind w:left="4680" w:hanging="360"/>
      </w:pPr>
      <w:rPr>
        <w:rFonts w:ascii="Wingdings" w:hAnsi="Wingdings" w:hint="default"/>
      </w:rPr>
    </w:lvl>
    <w:lvl w:ilvl="6" w:tplc="D1D8E762">
      <w:start w:val="1"/>
      <w:numFmt w:val="bullet"/>
      <w:lvlText w:val=""/>
      <w:lvlJc w:val="left"/>
      <w:pPr>
        <w:ind w:left="5400" w:hanging="360"/>
      </w:pPr>
      <w:rPr>
        <w:rFonts w:ascii="Symbol" w:hAnsi="Symbol" w:hint="default"/>
      </w:rPr>
    </w:lvl>
    <w:lvl w:ilvl="7" w:tplc="341EA8C2">
      <w:start w:val="1"/>
      <w:numFmt w:val="bullet"/>
      <w:lvlText w:val="o"/>
      <w:lvlJc w:val="left"/>
      <w:pPr>
        <w:ind w:left="6120" w:hanging="360"/>
      </w:pPr>
      <w:rPr>
        <w:rFonts w:ascii="Courier New" w:hAnsi="Courier New" w:hint="default"/>
      </w:rPr>
    </w:lvl>
    <w:lvl w:ilvl="8" w:tplc="CAD25F6E">
      <w:start w:val="1"/>
      <w:numFmt w:val="bullet"/>
      <w:lvlText w:val=""/>
      <w:lvlJc w:val="left"/>
      <w:pPr>
        <w:ind w:left="6840" w:hanging="360"/>
      </w:pPr>
      <w:rPr>
        <w:rFonts w:ascii="Wingdings" w:hAnsi="Wingdings" w:hint="default"/>
      </w:rPr>
    </w:lvl>
  </w:abstractNum>
  <w:abstractNum w:abstractNumId="5" w15:restartNumberingAfterBreak="0">
    <w:nsid w:val="2655258D"/>
    <w:multiLevelType w:val="hybridMultilevel"/>
    <w:tmpl w:val="FFFFFFFF"/>
    <w:lvl w:ilvl="0" w:tplc="9E1631E2">
      <w:start w:val="1"/>
      <w:numFmt w:val="bullet"/>
      <w:lvlText w:val="-"/>
      <w:lvlJc w:val="left"/>
      <w:pPr>
        <w:ind w:left="720" w:hanging="360"/>
      </w:pPr>
      <w:rPr>
        <w:rFonts w:ascii="Aptos" w:hAnsi="Aptos" w:hint="default"/>
      </w:rPr>
    </w:lvl>
    <w:lvl w:ilvl="1" w:tplc="14F204D4">
      <w:start w:val="1"/>
      <w:numFmt w:val="bullet"/>
      <w:lvlText w:val="o"/>
      <w:lvlJc w:val="left"/>
      <w:pPr>
        <w:ind w:left="1440" w:hanging="360"/>
      </w:pPr>
      <w:rPr>
        <w:rFonts w:ascii="Courier New" w:hAnsi="Courier New" w:hint="default"/>
      </w:rPr>
    </w:lvl>
    <w:lvl w:ilvl="2" w:tplc="B276D606">
      <w:start w:val="1"/>
      <w:numFmt w:val="bullet"/>
      <w:lvlText w:val=""/>
      <w:lvlJc w:val="left"/>
      <w:pPr>
        <w:ind w:left="2160" w:hanging="360"/>
      </w:pPr>
      <w:rPr>
        <w:rFonts w:ascii="Wingdings" w:hAnsi="Wingdings" w:hint="default"/>
      </w:rPr>
    </w:lvl>
    <w:lvl w:ilvl="3" w:tplc="651E9806">
      <w:start w:val="1"/>
      <w:numFmt w:val="bullet"/>
      <w:lvlText w:val=""/>
      <w:lvlJc w:val="left"/>
      <w:pPr>
        <w:ind w:left="2880" w:hanging="360"/>
      </w:pPr>
      <w:rPr>
        <w:rFonts w:ascii="Symbol" w:hAnsi="Symbol" w:hint="default"/>
      </w:rPr>
    </w:lvl>
    <w:lvl w:ilvl="4" w:tplc="A6C09378">
      <w:start w:val="1"/>
      <w:numFmt w:val="bullet"/>
      <w:lvlText w:val="o"/>
      <w:lvlJc w:val="left"/>
      <w:pPr>
        <w:ind w:left="3600" w:hanging="360"/>
      </w:pPr>
      <w:rPr>
        <w:rFonts w:ascii="Courier New" w:hAnsi="Courier New" w:hint="default"/>
      </w:rPr>
    </w:lvl>
    <w:lvl w:ilvl="5" w:tplc="D0529A8E">
      <w:start w:val="1"/>
      <w:numFmt w:val="bullet"/>
      <w:lvlText w:val=""/>
      <w:lvlJc w:val="left"/>
      <w:pPr>
        <w:ind w:left="4320" w:hanging="360"/>
      </w:pPr>
      <w:rPr>
        <w:rFonts w:ascii="Wingdings" w:hAnsi="Wingdings" w:hint="default"/>
      </w:rPr>
    </w:lvl>
    <w:lvl w:ilvl="6" w:tplc="E5325A86">
      <w:start w:val="1"/>
      <w:numFmt w:val="bullet"/>
      <w:lvlText w:val=""/>
      <w:lvlJc w:val="left"/>
      <w:pPr>
        <w:ind w:left="5040" w:hanging="360"/>
      </w:pPr>
      <w:rPr>
        <w:rFonts w:ascii="Symbol" w:hAnsi="Symbol" w:hint="default"/>
      </w:rPr>
    </w:lvl>
    <w:lvl w:ilvl="7" w:tplc="55589FD6">
      <w:start w:val="1"/>
      <w:numFmt w:val="bullet"/>
      <w:lvlText w:val="o"/>
      <w:lvlJc w:val="left"/>
      <w:pPr>
        <w:ind w:left="5760" w:hanging="360"/>
      </w:pPr>
      <w:rPr>
        <w:rFonts w:ascii="Courier New" w:hAnsi="Courier New" w:hint="default"/>
      </w:rPr>
    </w:lvl>
    <w:lvl w:ilvl="8" w:tplc="69706514">
      <w:start w:val="1"/>
      <w:numFmt w:val="bullet"/>
      <w:lvlText w:val=""/>
      <w:lvlJc w:val="left"/>
      <w:pPr>
        <w:ind w:left="6480" w:hanging="360"/>
      </w:pPr>
      <w:rPr>
        <w:rFonts w:ascii="Wingdings" w:hAnsi="Wingdings" w:hint="default"/>
      </w:rPr>
    </w:lvl>
  </w:abstractNum>
  <w:abstractNum w:abstractNumId="6" w15:restartNumberingAfterBreak="0">
    <w:nsid w:val="281485FE"/>
    <w:multiLevelType w:val="hybridMultilevel"/>
    <w:tmpl w:val="FFFFFFFF"/>
    <w:lvl w:ilvl="0" w:tplc="70CA7A3A">
      <w:start w:val="1"/>
      <w:numFmt w:val="bullet"/>
      <w:lvlText w:val="-"/>
      <w:lvlJc w:val="left"/>
      <w:pPr>
        <w:ind w:left="720" w:hanging="360"/>
      </w:pPr>
      <w:rPr>
        <w:rFonts w:ascii="Aptos" w:hAnsi="Aptos" w:hint="default"/>
      </w:rPr>
    </w:lvl>
    <w:lvl w:ilvl="1" w:tplc="9AFC1A1E">
      <w:start w:val="1"/>
      <w:numFmt w:val="bullet"/>
      <w:lvlText w:val="o"/>
      <w:lvlJc w:val="left"/>
      <w:pPr>
        <w:ind w:left="1440" w:hanging="360"/>
      </w:pPr>
      <w:rPr>
        <w:rFonts w:ascii="Courier New" w:hAnsi="Courier New" w:hint="default"/>
      </w:rPr>
    </w:lvl>
    <w:lvl w:ilvl="2" w:tplc="38BCCD18">
      <w:start w:val="1"/>
      <w:numFmt w:val="bullet"/>
      <w:lvlText w:val=""/>
      <w:lvlJc w:val="left"/>
      <w:pPr>
        <w:ind w:left="2160" w:hanging="360"/>
      </w:pPr>
      <w:rPr>
        <w:rFonts w:ascii="Wingdings" w:hAnsi="Wingdings" w:hint="default"/>
      </w:rPr>
    </w:lvl>
    <w:lvl w:ilvl="3" w:tplc="98F809C6">
      <w:start w:val="1"/>
      <w:numFmt w:val="bullet"/>
      <w:lvlText w:val=""/>
      <w:lvlJc w:val="left"/>
      <w:pPr>
        <w:ind w:left="2880" w:hanging="360"/>
      </w:pPr>
      <w:rPr>
        <w:rFonts w:ascii="Symbol" w:hAnsi="Symbol" w:hint="default"/>
      </w:rPr>
    </w:lvl>
    <w:lvl w:ilvl="4" w:tplc="62105D6C">
      <w:start w:val="1"/>
      <w:numFmt w:val="bullet"/>
      <w:lvlText w:val="o"/>
      <w:lvlJc w:val="left"/>
      <w:pPr>
        <w:ind w:left="3600" w:hanging="360"/>
      </w:pPr>
      <w:rPr>
        <w:rFonts w:ascii="Courier New" w:hAnsi="Courier New" w:hint="default"/>
      </w:rPr>
    </w:lvl>
    <w:lvl w:ilvl="5" w:tplc="530A23FE">
      <w:start w:val="1"/>
      <w:numFmt w:val="bullet"/>
      <w:lvlText w:val=""/>
      <w:lvlJc w:val="left"/>
      <w:pPr>
        <w:ind w:left="4320" w:hanging="360"/>
      </w:pPr>
      <w:rPr>
        <w:rFonts w:ascii="Wingdings" w:hAnsi="Wingdings" w:hint="default"/>
      </w:rPr>
    </w:lvl>
    <w:lvl w:ilvl="6" w:tplc="1CBEF646">
      <w:start w:val="1"/>
      <w:numFmt w:val="bullet"/>
      <w:lvlText w:val=""/>
      <w:lvlJc w:val="left"/>
      <w:pPr>
        <w:ind w:left="5040" w:hanging="360"/>
      </w:pPr>
      <w:rPr>
        <w:rFonts w:ascii="Symbol" w:hAnsi="Symbol" w:hint="default"/>
      </w:rPr>
    </w:lvl>
    <w:lvl w:ilvl="7" w:tplc="5EB258CC">
      <w:start w:val="1"/>
      <w:numFmt w:val="bullet"/>
      <w:lvlText w:val="o"/>
      <w:lvlJc w:val="left"/>
      <w:pPr>
        <w:ind w:left="5760" w:hanging="360"/>
      </w:pPr>
      <w:rPr>
        <w:rFonts w:ascii="Courier New" w:hAnsi="Courier New" w:hint="default"/>
      </w:rPr>
    </w:lvl>
    <w:lvl w:ilvl="8" w:tplc="FC38A650">
      <w:start w:val="1"/>
      <w:numFmt w:val="bullet"/>
      <w:lvlText w:val=""/>
      <w:lvlJc w:val="left"/>
      <w:pPr>
        <w:ind w:left="6480" w:hanging="360"/>
      </w:pPr>
      <w:rPr>
        <w:rFonts w:ascii="Wingdings" w:hAnsi="Wingdings" w:hint="default"/>
      </w:rPr>
    </w:lvl>
  </w:abstractNum>
  <w:abstractNum w:abstractNumId="7" w15:restartNumberingAfterBreak="0">
    <w:nsid w:val="28E4BC26"/>
    <w:multiLevelType w:val="hybridMultilevel"/>
    <w:tmpl w:val="FFFFFFFF"/>
    <w:lvl w:ilvl="0" w:tplc="EB162B3A">
      <w:start w:val="1"/>
      <w:numFmt w:val="bullet"/>
      <w:lvlText w:val="-"/>
      <w:lvlJc w:val="left"/>
      <w:pPr>
        <w:ind w:left="720" w:hanging="360"/>
      </w:pPr>
      <w:rPr>
        <w:rFonts w:ascii="Aptos" w:hAnsi="Aptos" w:hint="default"/>
      </w:rPr>
    </w:lvl>
    <w:lvl w:ilvl="1" w:tplc="A38E3008">
      <w:start w:val="1"/>
      <w:numFmt w:val="bullet"/>
      <w:lvlText w:val="o"/>
      <w:lvlJc w:val="left"/>
      <w:pPr>
        <w:ind w:left="1440" w:hanging="360"/>
      </w:pPr>
      <w:rPr>
        <w:rFonts w:ascii="Courier New" w:hAnsi="Courier New" w:hint="default"/>
      </w:rPr>
    </w:lvl>
    <w:lvl w:ilvl="2" w:tplc="1BBC427C">
      <w:start w:val="1"/>
      <w:numFmt w:val="bullet"/>
      <w:lvlText w:val=""/>
      <w:lvlJc w:val="left"/>
      <w:pPr>
        <w:ind w:left="2160" w:hanging="360"/>
      </w:pPr>
      <w:rPr>
        <w:rFonts w:ascii="Wingdings" w:hAnsi="Wingdings" w:hint="default"/>
      </w:rPr>
    </w:lvl>
    <w:lvl w:ilvl="3" w:tplc="FEDE2F0A">
      <w:start w:val="1"/>
      <w:numFmt w:val="bullet"/>
      <w:lvlText w:val=""/>
      <w:lvlJc w:val="left"/>
      <w:pPr>
        <w:ind w:left="2880" w:hanging="360"/>
      </w:pPr>
      <w:rPr>
        <w:rFonts w:ascii="Symbol" w:hAnsi="Symbol" w:hint="default"/>
      </w:rPr>
    </w:lvl>
    <w:lvl w:ilvl="4" w:tplc="ED6E40FA">
      <w:start w:val="1"/>
      <w:numFmt w:val="bullet"/>
      <w:lvlText w:val="o"/>
      <w:lvlJc w:val="left"/>
      <w:pPr>
        <w:ind w:left="3600" w:hanging="360"/>
      </w:pPr>
      <w:rPr>
        <w:rFonts w:ascii="Courier New" w:hAnsi="Courier New" w:hint="default"/>
      </w:rPr>
    </w:lvl>
    <w:lvl w:ilvl="5" w:tplc="103C2A02">
      <w:start w:val="1"/>
      <w:numFmt w:val="bullet"/>
      <w:lvlText w:val=""/>
      <w:lvlJc w:val="left"/>
      <w:pPr>
        <w:ind w:left="4320" w:hanging="360"/>
      </w:pPr>
      <w:rPr>
        <w:rFonts w:ascii="Wingdings" w:hAnsi="Wingdings" w:hint="default"/>
      </w:rPr>
    </w:lvl>
    <w:lvl w:ilvl="6" w:tplc="D884E0AA">
      <w:start w:val="1"/>
      <w:numFmt w:val="bullet"/>
      <w:lvlText w:val=""/>
      <w:lvlJc w:val="left"/>
      <w:pPr>
        <w:ind w:left="5040" w:hanging="360"/>
      </w:pPr>
      <w:rPr>
        <w:rFonts w:ascii="Symbol" w:hAnsi="Symbol" w:hint="default"/>
      </w:rPr>
    </w:lvl>
    <w:lvl w:ilvl="7" w:tplc="7F96FD32">
      <w:start w:val="1"/>
      <w:numFmt w:val="bullet"/>
      <w:lvlText w:val="o"/>
      <w:lvlJc w:val="left"/>
      <w:pPr>
        <w:ind w:left="5760" w:hanging="360"/>
      </w:pPr>
      <w:rPr>
        <w:rFonts w:ascii="Courier New" w:hAnsi="Courier New" w:hint="default"/>
      </w:rPr>
    </w:lvl>
    <w:lvl w:ilvl="8" w:tplc="211469CC">
      <w:start w:val="1"/>
      <w:numFmt w:val="bullet"/>
      <w:lvlText w:val=""/>
      <w:lvlJc w:val="left"/>
      <w:pPr>
        <w:ind w:left="6480" w:hanging="360"/>
      </w:pPr>
      <w:rPr>
        <w:rFonts w:ascii="Wingdings" w:hAnsi="Wingdings" w:hint="default"/>
      </w:rPr>
    </w:lvl>
  </w:abstractNum>
  <w:abstractNum w:abstractNumId="8" w15:restartNumberingAfterBreak="0">
    <w:nsid w:val="2C8D6BE7"/>
    <w:multiLevelType w:val="multilevel"/>
    <w:tmpl w:val="FFFFFFFF"/>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31673631"/>
    <w:multiLevelType w:val="hybridMultilevel"/>
    <w:tmpl w:val="FFFFFFFF"/>
    <w:lvl w:ilvl="0" w:tplc="A7D29A6E">
      <w:start w:val="1"/>
      <w:numFmt w:val="upperRoman"/>
      <w:lvlText w:val="%1."/>
      <w:lvlJc w:val="left"/>
      <w:pPr>
        <w:ind w:left="720" w:hanging="360"/>
      </w:pPr>
    </w:lvl>
    <w:lvl w:ilvl="1" w:tplc="1EF61B02">
      <w:start w:val="1"/>
      <w:numFmt w:val="lowerLetter"/>
      <w:lvlText w:val="%2."/>
      <w:lvlJc w:val="left"/>
      <w:pPr>
        <w:ind w:left="1440" w:hanging="360"/>
      </w:pPr>
    </w:lvl>
    <w:lvl w:ilvl="2" w:tplc="6CC2AF78">
      <w:start w:val="1"/>
      <w:numFmt w:val="lowerRoman"/>
      <w:lvlText w:val="%3."/>
      <w:lvlJc w:val="right"/>
      <w:pPr>
        <w:ind w:left="2160" w:hanging="180"/>
      </w:pPr>
    </w:lvl>
    <w:lvl w:ilvl="3" w:tplc="12BAAAA8">
      <w:start w:val="1"/>
      <w:numFmt w:val="decimal"/>
      <w:lvlText w:val="%4."/>
      <w:lvlJc w:val="left"/>
      <w:pPr>
        <w:ind w:left="2880" w:hanging="360"/>
      </w:pPr>
    </w:lvl>
    <w:lvl w:ilvl="4" w:tplc="5EA0BB7E">
      <w:start w:val="1"/>
      <w:numFmt w:val="lowerLetter"/>
      <w:lvlText w:val="%5."/>
      <w:lvlJc w:val="left"/>
      <w:pPr>
        <w:ind w:left="3600" w:hanging="360"/>
      </w:pPr>
    </w:lvl>
    <w:lvl w:ilvl="5" w:tplc="5C0CAF52">
      <w:start w:val="1"/>
      <w:numFmt w:val="lowerRoman"/>
      <w:lvlText w:val="%6."/>
      <w:lvlJc w:val="right"/>
      <w:pPr>
        <w:ind w:left="4320" w:hanging="180"/>
      </w:pPr>
    </w:lvl>
    <w:lvl w:ilvl="6" w:tplc="8442626C">
      <w:start w:val="1"/>
      <w:numFmt w:val="decimal"/>
      <w:lvlText w:val="%7."/>
      <w:lvlJc w:val="left"/>
      <w:pPr>
        <w:ind w:left="5040" w:hanging="360"/>
      </w:pPr>
    </w:lvl>
    <w:lvl w:ilvl="7" w:tplc="32ECEC64">
      <w:start w:val="1"/>
      <w:numFmt w:val="lowerLetter"/>
      <w:lvlText w:val="%8."/>
      <w:lvlJc w:val="left"/>
      <w:pPr>
        <w:ind w:left="5760" w:hanging="360"/>
      </w:pPr>
    </w:lvl>
    <w:lvl w:ilvl="8" w:tplc="5D2A7D6E">
      <w:start w:val="1"/>
      <w:numFmt w:val="lowerRoman"/>
      <w:lvlText w:val="%9."/>
      <w:lvlJc w:val="right"/>
      <w:pPr>
        <w:ind w:left="6480" w:hanging="180"/>
      </w:pPr>
    </w:lvl>
  </w:abstractNum>
  <w:abstractNum w:abstractNumId="10" w15:restartNumberingAfterBreak="0">
    <w:nsid w:val="366D2E99"/>
    <w:multiLevelType w:val="hybridMultilevel"/>
    <w:tmpl w:val="FFFFFFFF"/>
    <w:lvl w:ilvl="0" w:tplc="1318F54A">
      <w:start w:val="1"/>
      <w:numFmt w:val="bullet"/>
      <w:lvlText w:val="-"/>
      <w:lvlJc w:val="left"/>
      <w:pPr>
        <w:ind w:left="720" w:hanging="360"/>
      </w:pPr>
      <w:rPr>
        <w:rFonts w:ascii="Aptos" w:hAnsi="Aptos" w:hint="default"/>
      </w:rPr>
    </w:lvl>
    <w:lvl w:ilvl="1" w:tplc="D1E00D76">
      <w:start w:val="1"/>
      <w:numFmt w:val="bullet"/>
      <w:lvlText w:val="o"/>
      <w:lvlJc w:val="left"/>
      <w:pPr>
        <w:ind w:left="1440" w:hanging="360"/>
      </w:pPr>
      <w:rPr>
        <w:rFonts w:ascii="Courier New" w:hAnsi="Courier New" w:hint="default"/>
      </w:rPr>
    </w:lvl>
    <w:lvl w:ilvl="2" w:tplc="C3124168">
      <w:start w:val="1"/>
      <w:numFmt w:val="bullet"/>
      <w:lvlText w:val=""/>
      <w:lvlJc w:val="left"/>
      <w:pPr>
        <w:ind w:left="2160" w:hanging="360"/>
      </w:pPr>
      <w:rPr>
        <w:rFonts w:ascii="Wingdings" w:hAnsi="Wingdings" w:hint="default"/>
      </w:rPr>
    </w:lvl>
    <w:lvl w:ilvl="3" w:tplc="94608B2C">
      <w:start w:val="1"/>
      <w:numFmt w:val="bullet"/>
      <w:lvlText w:val=""/>
      <w:lvlJc w:val="left"/>
      <w:pPr>
        <w:ind w:left="2880" w:hanging="360"/>
      </w:pPr>
      <w:rPr>
        <w:rFonts w:ascii="Symbol" w:hAnsi="Symbol" w:hint="default"/>
      </w:rPr>
    </w:lvl>
    <w:lvl w:ilvl="4" w:tplc="B352D3CE">
      <w:start w:val="1"/>
      <w:numFmt w:val="bullet"/>
      <w:lvlText w:val="o"/>
      <w:lvlJc w:val="left"/>
      <w:pPr>
        <w:ind w:left="3600" w:hanging="360"/>
      </w:pPr>
      <w:rPr>
        <w:rFonts w:ascii="Courier New" w:hAnsi="Courier New" w:hint="default"/>
      </w:rPr>
    </w:lvl>
    <w:lvl w:ilvl="5" w:tplc="3934E5A0">
      <w:start w:val="1"/>
      <w:numFmt w:val="bullet"/>
      <w:lvlText w:val=""/>
      <w:lvlJc w:val="left"/>
      <w:pPr>
        <w:ind w:left="4320" w:hanging="360"/>
      </w:pPr>
      <w:rPr>
        <w:rFonts w:ascii="Wingdings" w:hAnsi="Wingdings" w:hint="default"/>
      </w:rPr>
    </w:lvl>
    <w:lvl w:ilvl="6" w:tplc="EBE07AE4">
      <w:start w:val="1"/>
      <w:numFmt w:val="bullet"/>
      <w:lvlText w:val=""/>
      <w:lvlJc w:val="left"/>
      <w:pPr>
        <w:ind w:left="5040" w:hanging="360"/>
      </w:pPr>
      <w:rPr>
        <w:rFonts w:ascii="Symbol" w:hAnsi="Symbol" w:hint="default"/>
      </w:rPr>
    </w:lvl>
    <w:lvl w:ilvl="7" w:tplc="075CCA88">
      <w:start w:val="1"/>
      <w:numFmt w:val="bullet"/>
      <w:lvlText w:val="o"/>
      <w:lvlJc w:val="left"/>
      <w:pPr>
        <w:ind w:left="5760" w:hanging="360"/>
      </w:pPr>
      <w:rPr>
        <w:rFonts w:ascii="Courier New" w:hAnsi="Courier New" w:hint="default"/>
      </w:rPr>
    </w:lvl>
    <w:lvl w:ilvl="8" w:tplc="606C8602">
      <w:start w:val="1"/>
      <w:numFmt w:val="bullet"/>
      <w:lvlText w:val=""/>
      <w:lvlJc w:val="left"/>
      <w:pPr>
        <w:ind w:left="6480" w:hanging="360"/>
      </w:pPr>
      <w:rPr>
        <w:rFonts w:ascii="Wingdings" w:hAnsi="Wingdings" w:hint="default"/>
      </w:rPr>
    </w:lvl>
  </w:abstractNum>
  <w:abstractNum w:abstractNumId="11" w15:restartNumberingAfterBreak="0">
    <w:nsid w:val="39D01F62"/>
    <w:multiLevelType w:val="hybridMultilevel"/>
    <w:tmpl w:val="FFFFFFFF"/>
    <w:lvl w:ilvl="0" w:tplc="6960003C">
      <w:start w:val="1"/>
      <w:numFmt w:val="bullet"/>
      <w:lvlText w:val="-"/>
      <w:lvlJc w:val="left"/>
      <w:pPr>
        <w:ind w:left="720" w:hanging="360"/>
      </w:pPr>
      <w:rPr>
        <w:rFonts w:ascii="Aptos" w:hAnsi="Aptos" w:hint="default"/>
      </w:rPr>
    </w:lvl>
    <w:lvl w:ilvl="1" w:tplc="7B48161C">
      <w:start w:val="1"/>
      <w:numFmt w:val="bullet"/>
      <w:lvlText w:val="o"/>
      <w:lvlJc w:val="left"/>
      <w:pPr>
        <w:ind w:left="1440" w:hanging="360"/>
      </w:pPr>
      <w:rPr>
        <w:rFonts w:ascii="Courier New" w:hAnsi="Courier New" w:hint="default"/>
      </w:rPr>
    </w:lvl>
    <w:lvl w:ilvl="2" w:tplc="B35C7644">
      <w:start w:val="1"/>
      <w:numFmt w:val="bullet"/>
      <w:lvlText w:val=""/>
      <w:lvlJc w:val="left"/>
      <w:pPr>
        <w:ind w:left="2160" w:hanging="360"/>
      </w:pPr>
      <w:rPr>
        <w:rFonts w:ascii="Wingdings" w:hAnsi="Wingdings" w:hint="default"/>
      </w:rPr>
    </w:lvl>
    <w:lvl w:ilvl="3" w:tplc="712C1114">
      <w:start w:val="1"/>
      <w:numFmt w:val="bullet"/>
      <w:lvlText w:val=""/>
      <w:lvlJc w:val="left"/>
      <w:pPr>
        <w:ind w:left="2880" w:hanging="360"/>
      </w:pPr>
      <w:rPr>
        <w:rFonts w:ascii="Symbol" w:hAnsi="Symbol" w:hint="default"/>
      </w:rPr>
    </w:lvl>
    <w:lvl w:ilvl="4" w:tplc="69B82EAE">
      <w:start w:val="1"/>
      <w:numFmt w:val="bullet"/>
      <w:lvlText w:val="o"/>
      <w:lvlJc w:val="left"/>
      <w:pPr>
        <w:ind w:left="3600" w:hanging="360"/>
      </w:pPr>
      <w:rPr>
        <w:rFonts w:ascii="Courier New" w:hAnsi="Courier New" w:hint="default"/>
      </w:rPr>
    </w:lvl>
    <w:lvl w:ilvl="5" w:tplc="1BB2F50C">
      <w:start w:val="1"/>
      <w:numFmt w:val="bullet"/>
      <w:lvlText w:val=""/>
      <w:lvlJc w:val="left"/>
      <w:pPr>
        <w:ind w:left="4320" w:hanging="360"/>
      </w:pPr>
      <w:rPr>
        <w:rFonts w:ascii="Wingdings" w:hAnsi="Wingdings" w:hint="default"/>
      </w:rPr>
    </w:lvl>
    <w:lvl w:ilvl="6" w:tplc="849825F8">
      <w:start w:val="1"/>
      <w:numFmt w:val="bullet"/>
      <w:lvlText w:val=""/>
      <w:lvlJc w:val="left"/>
      <w:pPr>
        <w:ind w:left="5040" w:hanging="360"/>
      </w:pPr>
      <w:rPr>
        <w:rFonts w:ascii="Symbol" w:hAnsi="Symbol" w:hint="default"/>
      </w:rPr>
    </w:lvl>
    <w:lvl w:ilvl="7" w:tplc="EA44E0F6">
      <w:start w:val="1"/>
      <w:numFmt w:val="bullet"/>
      <w:lvlText w:val="o"/>
      <w:lvlJc w:val="left"/>
      <w:pPr>
        <w:ind w:left="5760" w:hanging="360"/>
      </w:pPr>
      <w:rPr>
        <w:rFonts w:ascii="Courier New" w:hAnsi="Courier New" w:hint="default"/>
      </w:rPr>
    </w:lvl>
    <w:lvl w:ilvl="8" w:tplc="FEC4485C">
      <w:start w:val="1"/>
      <w:numFmt w:val="bullet"/>
      <w:lvlText w:val=""/>
      <w:lvlJc w:val="left"/>
      <w:pPr>
        <w:ind w:left="6480" w:hanging="360"/>
      </w:pPr>
      <w:rPr>
        <w:rFonts w:ascii="Wingdings" w:hAnsi="Wingdings" w:hint="default"/>
      </w:rPr>
    </w:lvl>
  </w:abstractNum>
  <w:abstractNum w:abstractNumId="12" w15:restartNumberingAfterBreak="0">
    <w:nsid w:val="3A52E311"/>
    <w:multiLevelType w:val="hybridMultilevel"/>
    <w:tmpl w:val="FFFFFFFF"/>
    <w:lvl w:ilvl="0" w:tplc="D0BC69D6">
      <w:start w:val="1"/>
      <w:numFmt w:val="bullet"/>
      <w:lvlText w:val="-"/>
      <w:lvlJc w:val="left"/>
      <w:pPr>
        <w:ind w:left="720" w:hanging="360"/>
      </w:pPr>
      <w:rPr>
        <w:rFonts w:ascii="Aptos" w:hAnsi="Aptos" w:hint="default"/>
      </w:rPr>
    </w:lvl>
    <w:lvl w:ilvl="1" w:tplc="B3FE99C6">
      <w:start w:val="1"/>
      <w:numFmt w:val="bullet"/>
      <w:lvlText w:val="o"/>
      <w:lvlJc w:val="left"/>
      <w:pPr>
        <w:ind w:left="1440" w:hanging="360"/>
      </w:pPr>
      <w:rPr>
        <w:rFonts w:ascii="Courier New" w:hAnsi="Courier New" w:hint="default"/>
      </w:rPr>
    </w:lvl>
    <w:lvl w:ilvl="2" w:tplc="BA86434C">
      <w:start w:val="1"/>
      <w:numFmt w:val="bullet"/>
      <w:lvlText w:val=""/>
      <w:lvlJc w:val="left"/>
      <w:pPr>
        <w:ind w:left="2160" w:hanging="360"/>
      </w:pPr>
      <w:rPr>
        <w:rFonts w:ascii="Wingdings" w:hAnsi="Wingdings" w:hint="default"/>
      </w:rPr>
    </w:lvl>
    <w:lvl w:ilvl="3" w:tplc="2EB64224">
      <w:start w:val="1"/>
      <w:numFmt w:val="bullet"/>
      <w:lvlText w:val=""/>
      <w:lvlJc w:val="left"/>
      <w:pPr>
        <w:ind w:left="2880" w:hanging="360"/>
      </w:pPr>
      <w:rPr>
        <w:rFonts w:ascii="Symbol" w:hAnsi="Symbol" w:hint="default"/>
      </w:rPr>
    </w:lvl>
    <w:lvl w:ilvl="4" w:tplc="D8BEAE7C">
      <w:start w:val="1"/>
      <w:numFmt w:val="bullet"/>
      <w:lvlText w:val="o"/>
      <w:lvlJc w:val="left"/>
      <w:pPr>
        <w:ind w:left="3600" w:hanging="360"/>
      </w:pPr>
      <w:rPr>
        <w:rFonts w:ascii="Courier New" w:hAnsi="Courier New" w:hint="default"/>
      </w:rPr>
    </w:lvl>
    <w:lvl w:ilvl="5" w:tplc="5092859E">
      <w:start w:val="1"/>
      <w:numFmt w:val="bullet"/>
      <w:lvlText w:val=""/>
      <w:lvlJc w:val="left"/>
      <w:pPr>
        <w:ind w:left="4320" w:hanging="360"/>
      </w:pPr>
      <w:rPr>
        <w:rFonts w:ascii="Wingdings" w:hAnsi="Wingdings" w:hint="default"/>
      </w:rPr>
    </w:lvl>
    <w:lvl w:ilvl="6" w:tplc="A9084CF8">
      <w:start w:val="1"/>
      <w:numFmt w:val="bullet"/>
      <w:lvlText w:val=""/>
      <w:lvlJc w:val="left"/>
      <w:pPr>
        <w:ind w:left="5040" w:hanging="360"/>
      </w:pPr>
      <w:rPr>
        <w:rFonts w:ascii="Symbol" w:hAnsi="Symbol" w:hint="default"/>
      </w:rPr>
    </w:lvl>
    <w:lvl w:ilvl="7" w:tplc="4D90EA58">
      <w:start w:val="1"/>
      <w:numFmt w:val="bullet"/>
      <w:lvlText w:val="o"/>
      <w:lvlJc w:val="left"/>
      <w:pPr>
        <w:ind w:left="5760" w:hanging="360"/>
      </w:pPr>
      <w:rPr>
        <w:rFonts w:ascii="Courier New" w:hAnsi="Courier New" w:hint="default"/>
      </w:rPr>
    </w:lvl>
    <w:lvl w:ilvl="8" w:tplc="DAD22EC6">
      <w:start w:val="1"/>
      <w:numFmt w:val="bullet"/>
      <w:lvlText w:val=""/>
      <w:lvlJc w:val="left"/>
      <w:pPr>
        <w:ind w:left="6480" w:hanging="360"/>
      </w:pPr>
      <w:rPr>
        <w:rFonts w:ascii="Wingdings" w:hAnsi="Wingdings" w:hint="default"/>
      </w:rPr>
    </w:lvl>
  </w:abstractNum>
  <w:abstractNum w:abstractNumId="13" w15:restartNumberingAfterBreak="0">
    <w:nsid w:val="3BD6CF46"/>
    <w:multiLevelType w:val="hybridMultilevel"/>
    <w:tmpl w:val="FFFFFFFF"/>
    <w:lvl w:ilvl="0" w:tplc="9DC408AA">
      <w:start w:val="1"/>
      <w:numFmt w:val="bullet"/>
      <w:lvlText w:val="-"/>
      <w:lvlJc w:val="left"/>
      <w:pPr>
        <w:ind w:left="720" w:hanging="360"/>
      </w:pPr>
      <w:rPr>
        <w:rFonts w:ascii="Aptos" w:hAnsi="Aptos" w:hint="default"/>
      </w:rPr>
    </w:lvl>
    <w:lvl w:ilvl="1" w:tplc="DB641926">
      <w:start w:val="1"/>
      <w:numFmt w:val="bullet"/>
      <w:lvlText w:val="o"/>
      <w:lvlJc w:val="left"/>
      <w:pPr>
        <w:ind w:left="1440" w:hanging="360"/>
      </w:pPr>
      <w:rPr>
        <w:rFonts w:ascii="Courier New" w:hAnsi="Courier New" w:hint="default"/>
      </w:rPr>
    </w:lvl>
    <w:lvl w:ilvl="2" w:tplc="241CB640">
      <w:start w:val="1"/>
      <w:numFmt w:val="bullet"/>
      <w:lvlText w:val=""/>
      <w:lvlJc w:val="left"/>
      <w:pPr>
        <w:ind w:left="2160" w:hanging="360"/>
      </w:pPr>
      <w:rPr>
        <w:rFonts w:ascii="Wingdings" w:hAnsi="Wingdings" w:hint="default"/>
      </w:rPr>
    </w:lvl>
    <w:lvl w:ilvl="3" w:tplc="4C548AC2">
      <w:start w:val="1"/>
      <w:numFmt w:val="bullet"/>
      <w:lvlText w:val=""/>
      <w:lvlJc w:val="left"/>
      <w:pPr>
        <w:ind w:left="2880" w:hanging="360"/>
      </w:pPr>
      <w:rPr>
        <w:rFonts w:ascii="Symbol" w:hAnsi="Symbol" w:hint="default"/>
      </w:rPr>
    </w:lvl>
    <w:lvl w:ilvl="4" w:tplc="A9187F26">
      <w:start w:val="1"/>
      <w:numFmt w:val="bullet"/>
      <w:lvlText w:val="o"/>
      <w:lvlJc w:val="left"/>
      <w:pPr>
        <w:ind w:left="3600" w:hanging="360"/>
      </w:pPr>
      <w:rPr>
        <w:rFonts w:ascii="Courier New" w:hAnsi="Courier New" w:hint="default"/>
      </w:rPr>
    </w:lvl>
    <w:lvl w:ilvl="5" w:tplc="57E8DEEE">
      <w:start w:val="1"/>
      <w:numFmt w:val="bullet"/>
      <w:lvlText w:val=""/>
      <w:lvlJc w:val="left"/>
      <w:pPr>
        <w:ind w:left="4320" w:hanging="360"/>
      </w:pPr>
      <w:rPr>
        <w:rFonts w:ascii="Wingdings" w:hAnsi="Wingdings" w:hint="default"/>
      </w:rPr>
    </w:lvl>
    <w:lvl w:ilvl="6" w:tplc="1088A9CE">
      <w:start w:val="1"/>
      <w:numFmt w:val="bullet"/>
      <w:lvlText w:val=""/>
      <w:lvlJc w:val="left"/>
      <w:pPr>
        <w:ind w:left="5040" w:hanging="360"/>
      </w:pPr>
      <w:rPr>
        <w:rFonts w:ascii="Symbol" w:hAnsi="Symbol" w:hint="default"/>
      </w:rPr>
    </w:lvl>
    <w:lvl w:ilvl="7" w:tplc="CA0E255A">
      <w:start w:val="1"/>
      <w:numFmt w:val="bullet"/>
      <w:lvlText w:val="o"/>
      <w:lvlJc w:val="left"/>
      <w:pPr>
        <w:ind w:left="5760" w:hanging="360"/>
      </w:pPr>
      <w:rPr>
        <w:rFonts w:ascii="Courier New" w:hAnsi="Courier New" w:hint="default"/>
      </w:rPr>
    </w:lvl>
    <w:lvl w:ilvl="8" w:tplc="73C854D2">
      <w:start w:val="1"/>
      <w:numFmt w:val="bullet"/>
      <w:lvlText w:val=""/>
      <w:lvlJc w:val="left"/>
      <w:pPr>
        <w:ind w:left="6480" w:hanging="360"/>
      </w:pPr>
      <w:rPr>
        <w:rFonts w:ascii="Wingdings" w:hAnsi="Wingdings" w:hint="default"/>
      </w:rPr>
    </w:lvl>
  </w:abstractNum>
  <w:abstractNum w:abstractNumId="14" w15:restartNumberingAfterBreak="0">
    <w:nsid w:val="3F567EA7"/>
    <w:multiLevelType w:val="hybridMultilevel"/>
    <w:tmpl w:val="6680D648"/>
    <w:lvl w:ilvl="0" w:tplc="8F543082">
      <w:numFmt w:val="bullet"/>
      <w:lvlText w:val="-"/>
      <w:lvlJc w:val="left"/>
      <w:pPr>
        <w:ind w:left="720" w:hanging="360"/>
      </w:pPr>
      <w:rPr>
        <w:rFonts w:ascii="Aptos" w:eastAsiaTheme="minorHAnsi" w:hAnsi="Apto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45565D9E"/>
    <w:multiLevelType w:val="hybridMultilevel"/>
    <w:tmpl w:val="FFFFFFFF"/>
    <w:lvl w:ilvl="0" w:tplc="11FC2D44">
      <w:start w:val="1"/>
      <w:numFmt w:val="bullet"/>
      <w:lvlText w:val="-"/>
      <w:lvlJc w:val="left"/>
      <w:pPr>
        <w:ind w:left="720" w:hanging="360"/>
      </w:pPr>
      <w:rPr>
        <w:rFonts w:ascii="Aptos" w:hAnsi="Aptos" w:hint="default"/>
      </w:rPr>
    </w:lvl>
    <w:lvl w:ilvl="1" w:tplc="0C28C86A">
      <w:start w:val="1"/>
      <w:numFmt w:val="bullet"/>
      <w:lvlText w:val="o"/>
      <w:lvlJc w:val="left"/>
      <w:pPr>
        <w:ind w:left="1440" w:hanging="360"/>
      </w:pPr>
      <w:rPr>
        <w:rFonts w:ascii="Courier New" w:hAnsi="Courier New" w:hint="default"/>
      </w:rPr>
    </w:lvl>
    <w:lvl w:ilvl="2" w:tplc="39E0B82E">
      <w:start w:val="1"/>
      <w:numFmt w:val="bullet"/>
      <w:lvlText w:val=""/>
      <w:lvlJc w:val="left"/>
      <w:pPr>
        <w:ind w:left="2160" w:hanging="360"/>
      </w:pPr>
      <w:rPr>
        <w:rFonts w:ascii="Wingdings" w:hAnsi="Wingdings" w:hint="default"/>
      </w:rPr>
    </w:lvl>
    <w:lvl w:ilvl="3" w:tplc="6588A68E">
      <w:start w:val="1"/>
      <w:numFmt w:val="bullet"/>
      <w:lvlText w:val=""/>
      <w:lvlJc w:val="left"/>
      <w:pPr>
        <w:ind w:left="2880" w:hanging="360"/>
      </w:pPr>
      <w:rPr>
        <w:rFonts w:ascii="Symbol" w:hAnsi="Symbol" w:hint="default"/>
      </w:rPr>
    </w:lvl>
    <w:lvl w:ilvl="4" w:tplc="0D6E9944">
      <w:start w:val="1"/>
      <w:numFmt w:val="bullet"/>
      <w:lvlText w:val="o"/>
      <w:lvlJc w:val="left"/>
      <w:pPr>
        <w:ind w:left="3600" w:hanging="360"/>
      </w:pPr>
      <w:rPr>
        <w:rFonts w:ascii="Courier New" w:hAnsi="Courier New" w:hint="default"/>
      </w:rPr>
    </w:lvl>
    <w:lvl w:ilvl="5" w:tplc="44840D6A">
      <w:start w:val="1"/>
      <w:numFmt w:val="bullet"/>
      <w:lvlText w:val=""/>
      <w:lvlJc w:val="left"/>
      <w:pPr>
        <w:ind w:left="4320" w:hanging="360"/>
      </w:pPr>
      <w:rPr>
        <w:rFonts w:ascii="Wingdings" w:hAnsi="Wingdings" w:hint="default"/>
      </w:rPr>
    </w:lvl>
    <w:lvl w:ilvl="6" w:tplc="D8D618EA">
      <w:start w:val="1"/>
      <w:numFmt w:val="bullet"/>
      <w:lvlText w:val=""/>
      <w:lvlJc w:val="left"/>
      <w:pPr>
        <w:ind w:left="5040" w:hanging="360"/>
      </w:pPr>
      <w:rPr>
        <w:rFonts w:ascii="Symbol" w:hAnsi="Symbol" w:hint="default"/>
      </w:rPr>
    </w:lvl>
    <w:lvl w:ilvl="7" w:tplc="0D92F3D2">
      <w:start w:val="1"/>
      <w:numFmt w:val="bullet"/>
      <w:lvlText w:val="o"/>
      <w:lvlJc w:val="left"/>
      <w:pPr>
        <w:ind w:left="5760" w:hanging="360"/>
      </w:pPr>
      <w:rPr>
        <w:rFonts w:ascii="Courier New" w:hAnsi="Courier New" w:hint="default"/>
      </w:rPr>
    </w:lvl>
    <w:lvl w:ilvl="8" w:tplc="7B169966">
      <w:start w:val="1"/>
      <w:numFmt w:val="bullet"/>
      <w:lvlText w:val=""/>
      <w:lvlJc w:val="left"/>
      <w:pPr>
        <w:ind w:left="6480" w:hanging="360"/>
      </w:pPr>
      <w:rPr>
        <w:rFonts w:ascii="Wingdings" w:hAnsi="Wingdings" w:hint="default"/>
      </w:rPr>
    </w:lvl>
  </w:abstractNum>
  <w:abstractNum w:abstractNumId="16" w15:restartNumberingAfterBreak="0">
    <w:nsid w:val="4D363DEB"/>
    <w:multiLevelType w:val="hybridMultilevel"/>
    <w:tmpl w:val="FFFFFFFF"/>
    <w:lvl w:ilvl="0" w:tplc="24FC219C">
      <w:start w:val="1"/>
      <w:numFmt w:val="bullet"/>
      <w:lvlText w:val="-"/>
      <w:lvlJc w:val="left"/>
      <w:pPr>
        <w:ind w:left="720" w:hanging="360"/>
      </w:pPr>
      <w:rPr>
        <w:rFonts w:ascii="Aptos" w:hAnsi="Aptos" w:hint="default"/>
      </w:rPr>
    </w:lvl>
    <w:lvl w:ilvl="1" w:tplc="B4EE8D5A">
      <w:start w:val="1"/>
      <w:numFmt w:val="bullet"/>
      <w:lvlText w:val="o"/>
      <w:lvlJc w:val="left"/>
      <w:pPr>
        <w:ind w:left="1440" w:hanging="360"/>
      </w:pPr>
      <w:rPr>
        <w:rFonts w:ascii="Courier New" w:hAnsi="Courier New" w:hint="default"/>
      </w:rPr>
    </w:lvl>
    <w:lvl w:ilvl="2" w:tplc="5D0C0274">
      <w:start w:val="1"/>
      <w:numFmt w:val="bullet"/>
      <w:lvlText w:val=""/>
      <w:lvlJc w:val="left"/>
      <w:pPr>
        <w:ind w:left="2160" w:hanging="360"/>
      </w:pPr>
      <w:rPr>
        <w:rFonts w:ascii="Wingdings" w:hAnsi="Wingdings" w:hint="default"/>
      </w:rPr>
    </w:lvl>
    <w:lvl w:ilvl="3" w:tplc="89AE3B2A">
      <w:start w:val="1"/>
      <w:numFmt w:val="bullet"/>
      <w:lvlText w:val=""/>
      <w:lvlJc w:val="left"/>
      <w:pPr>
        <w:ind w:left="2880" w:hanging="360"/>
      </w:pPr>
      <w:rPr>
        <w:rFonts w:ascii="Symbol" w:hAnsi="Symbol" w:hint="default"/>
      </w:rPr>
    </w:lvl>
    <w:lvl w:ilvl="4" w:tplc="4224EBC4">
      <w:start w:val="1"/>
      <w:numFmt w:val="bullet"/>
      <w:lvlText w:val="o"/>
      <w:lvlJc w:val="left"/>
      <w:pPr>
        <w:ind w:left="3600" w:hanging="360"/>
      </w:pPr>
      <w:rPr>
        <w:rFonts w:ascii="Courier New" w:hAnsi="Courier New" w:hint="default"/>
      </w:rPr>
    </w:lvl>
    <w:lvl w:ilvl="5" w:tplc="766A3830">
      <w:start w:val="1"/>
      <w:numFmt w:val="bullet"/>
      <w:lvlText w:val=""/>
      <w:lvlJc w:val="left"/>
      <w:pPr>
        <w:ind w:left="4320" w:hanging="360"/>
      </w:pPr>
      <w:rPr>
        <w:rFonts w:ascii="Wingdings" w:hAnsi="Wingdings" w:hint="default"/>
      </w:rPr>
    </w:lvl>
    <w:lvl w:ilvl="6" w:tplc="0580383C">
      <w:start w:val="1"/>
      <w:numFmt w:val="bullet"/>
      <w:lvlText w:val=""/>
      <w:lvlJc w:val="left"/>
      <w:pPr>
        <w:ind w:left="5040" w:hanging="360"/>
      </w:pPr>
      <w:rPr>
        <w:rFonts w:ascii="Symbol" w:hAnsi="Symbol" w:hint="default"/>
      </w:rPr>
    </w:lvl>
    <w:lvl w:ilvl="7" w:tplc="D0363724">
      <w:start w:val="1"/>
      <w:numFmt w:val="bullet"/>
      <w:lvlText w:val="o"/>
      <w:lvlJc w:val="left"/>
      <w:pPr>
        <w:ind w:left="5760" w:hanging="360"/>
      </w:pPr>
      <w:rPr>
        <w:rFonts w:ascii="Courier New" w:hAnsi="Courier New" w:hint="default"/>
      </w:rPr>
    </w:lvl>
    <w:lvl w:ilvl="8" w:tplc="E00E157E">
      <w:start w:val="1"/>
      <w:numFmt w:val="bullet"/>
      <w:lvlText w:val=""/>
      <w:lvlJc w:val="left"/>
      <w:pPr>
        <w:ind w:left="6480" w:hanging="360"/>
      </w:pPr>
      <w:rPr>
        <w:rFonts w:ascii="Wingdings" w:hAnsi="Wingdings" w:hint="default"/>
      </w:rPr>
    </w:lvl>
  </w:abstractNum>
  <w:abstractNum w:abstractNumId="17" w15:restartNumberingAfterBreak="0">
    <w:nsid w:val="52D6E1E6"/>
    <w:multiLevelType w:val="hybridMultilevel"/>
    <w:tmpl w:val="FFFFFFFF"/>
    <w:lvl w:ilvl="0" w:tplc="7C80C86A">
      <w:start w:val="1"/>
      <w:numFmt w:val="bullet"/>
      <w:lvlText w:val="-"/>
      <w:lvlJc w:val="left"/>
      <w:pPr>
        <w:ind w:left="720" w:hanging="360"/>
      </w:pPr>
      <w:rPr>
        <w:rFonts w:ascii="Aptos" w:hAnsi="Aptos" w:hint="default"/>
      </w:rPr>
    </w:lvl>
    <w:lvl w:ilvl="1" w:tplc="17A46552">
      <w:start w:val="1"/>
      <w:numFmt w:val="bullet"/>
      <w:lvlText w:val="o"/>
      <w:lvlJc w:val="left"/>
      <w:pPr>
        <w:ind w:left="1440" w:hanging="360"/>
      </w:pPr>
      <w:rPr>
        <w:rFonts w:ascii="Courier New" w:hAnsi="Courier New" w:hint="default"/>
      </w:rPr>
    </w:lvl>
    <w:lvl w:ilvl="2" w:tplc="830A99CC">
      <w:start w:val="1"/>
      <w:numFmt w:val="bullet"/>
      <w:lvlText w:val=""/>
      <w:lvlJc w:val="left"/>
      <w:pPr>
        <w:ind w:left="2160" w:hanging="360"/>
      </w:pPr>
      <w:rPr>
        <w:rFonts w:ascii="Wingdings" w:hAnsi="Wingdings" w:hint="default"/>
      </w:rPr>
    </w:lvl>
    <w:lvl w:ilvl="3" w:tplc="C00E5F78">
      <w:start w:val="1"/>
      <w:numFmt w:val="bullet"/>
      <w:lvlText w:val=""/>
      <w:lvlJc w:val="left"/>
      <w:pPr>
        <w:ind w:left="2880" w:hanging="360"/>
      </w:pPr>
      <w:rPr>
        <w:rFonts w:ascii="Symbol" w:hAnsi="Symbol" w:hint="default"/>
      </w:rPr>
    </w:lvl>
    <w:lvl w:ilvl="4" w:tplc="DC2288EA">
      <w:start w:val="1"/>
      <w:numFmt w:val="bullet"/>
      <w:lvlText w:val="o"/>
      <w:lvlJc w:val="left"/>
      <w:pPr>
        <w:ind w:left="3600" w:hanging="360"/>
      </w:pPr>
      <w:rPr>
        <w:rFonts w:ascii="Courier New" w:hAnsi="Courier New" w:hint="default"/>
      </w:rPr>
    </w:lvl>
    <w:lvl w:ilvl="5" w:tplc="EA70727E">
      <w:start w:val="1"/>
      <w:numFmt w:val="bullet"/>
      <w:lvlText w:val=""/>
      <w:lvlJc w:val="left"/>
      <w:pPr>
        <w:ind w:left="4320" w:hanging="360"/>
      </w:pPr>
      <w:rPr>
        <w:rFonts w:ascii="Wingdings" w:hAnsi="Wingdings" w:hint="default"/>
      </w:rPr>
    </w:lvl>
    <w:lvl w:ilvl="6" w:tplc="E92CD530">
      <w:start w:val="1"/>
      <w:numFmt w:val="bullet"/>
      <w:lvlText w:val=""/>
      <w:lvlJc w:val="left"/>
      <w:pPr>
        <w:ind w:left="5040" w:hanging="360"/>
      </w:pPr>
      <w:rPr>
        <w:rFonts w:ascii="Symbol" w:hAnsi="Symbol" w:hint="default"/>
      </w:rPr>
    </w:lvl>
    <w:lvl w:ilvl="7" w:tplc="2BF499D2">
      <w:start w:val="1"/>
      <w:numFmt w:val="bullet"/>
      <w:lvlText w:val="o"/>
      <w:lvlJc w:val="left"/>
      <w:pPr>
        <w:ind w:left="5760" w:hanging="360"/>
      </w:pPr>
      <w:rPr>
        <w:rFonts w:ascii="Courier New" w:hAnsi="Courier New" w:hint="default"/>
      </w:rPr>
    </w:lvl>
    <w:lvl w:ilvl="8" w:tplc="75525790">
      <w:start w:val="1"/>
      <w:numFmt w:val="bullet"/>
      <w:lvlText w:val=""/>
      <w:lvlJc w:val="left"/>
      <w:pPr>
        <w:ind w:left="6480" w:hanging="360"/>
      </w:pPr>
      <w:rPr>
        <w:rFonts w:ascii="Wingdings" w:hAnsi="Wingdings" w:hint="default"/>
      </w:rPr>
    </w:lvl>
  </w:abstractNum>
  <w:abstractNum w:abstractNumId="18" w15:restartNumberingAfterBreak="0">
    <w:nsid w:val="5A5E248E"/>
    <w:multiLevelType w:val="hybridMultilevel"/>
    <w:tmpl w:val="2EB8AFD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5E245B3B"/>
    <w:multiLevelType w:val="hybridMultilevel"/>
    <w:tmpl w:val="FFFFFFFF"/>
    <w:lvl w:ilvl="0" w:tplc="45E835DE">
      <w:start w:val="1"/>
      <w:numFmt w:val="bullet"/>
      <w:lvlText w:val="-"/>
      <w:lvlJc w:val="left"/>
      <w:pPr>
        <w:ind w:left="720" w:hanging="360"/>
      </w:pPr>
      <w:rPr>
        <w:rFonts w:ascii="Aptos" w:hAnsi="Aptos" w:hint="default"/>
      </w:rPr>
    </w:lvl>
    <w:lvl w:ilvl="1" w:tplc="F61043D4">
      <w:start w:val="1"/>
      <w:numFmt w:val="bullet"/>
      <w:lvlText w:val="o"/>
      <w:lvlJc w:val="left"/>
      <w:pPr>
        <w:ind w:left="1440" w:hanging="360"/>
      </w:pPr>
      <w:rPr>
        <w:rFonts w:ascii="Courier New" w:hAnsi="Courier New" w:hint="default"/>
      </w:rPr>
    </w:lvl>
    <w:lvl w:ilvl="2" w:tplc="94F031F6">
      <w:start w:val="1"/>
      <w:numFmt w:val="bullet"/>
      <w:lvlText w:val=""/>
      <w:lvlJc w:val="left"/>
      <w:pPr>
        <w:ind w:left="2160" w:hanging="360"/>
      </w:pPr>
      <w:rPr>
        <w:rFonts w:ascii="Wingdings" w:hAnsi="Wingdings" w:hint="default"/>
      </w:rPr>
    </w:lvl>
    <w:lvl w:ilvl="3" w:tplc="F1586B6E">
      <w:start w:val="1"/>
      <w:numFmt w:val="bullet"/>
      <w:lvlText w:val=""/>
      <w:lvlJc w:val="left"/>
      <w:pPr>
        <w:ind w:left="2880" w:hanging="360"/>
      </w:pPr>
      <w:rPr>
        <w:rFonts w:ascii="Symbol" w:hAnsi="Symbol" w:hint="default"/>
      </w:rPr>
    </w:lvl>
    <w:lvl w:ilvl="4" w:tplc="DE305F8C">
      <w:start w:val="1"/>
      <w:numFmt w:val="bullet"/>
      <w:lvlText w:val="o"/>
      <w:lvlJc w:val="left"/>
      <w:pPr>
        <w:ind w:left="3600" w:hanging="360"/>
      </w:pPr>
      <w:rPr>
        <w:rFonts w:ascii="Courier New" w:hAnsi="Courier New" w:hint="default"/>
      </w:rPr>
    </w:lvl>
    <w:lvl w:ilvl="5" w:tplc="ECE6C48A">
      <w:start w:val="1"/>
      <w:numFmt w:val="bullet"/>
      <w:lvlText w:val=""/>
      <w:lvlJc w:val="left"/>
      <w:pPr>
        <w:ind w:left="4320" w:hanging="360"/>
      </w:pPr>
      <w:rPr>
        <w:rFonts w:ascii="Wingdings" w:hAnsi="Wingdings" w:hint="default"/>
      </w:rPr>
    </w:lvl>
    <w:lvl w:ilvl="6" w:tplc="6610CF0C">
      <w:start w:val="1"/>
      <w:numFmt w:val="bullet"/>
      <w:lvlText w:val=""/>
      <w:lvlJc w:val="left"/>
      <w:pPr>
        <w:ind w:left="5040" w:hanging="360"/>
      </w:pPr>
      <w:rPr>
        <w:rFonts w:ascii="Symbol" w:hAnsi="Symbol" w:hint="default"/>
      </w:rPr>
    </w:lvl>
    <w:lvl w:ilvl="7" w:tplc="A1CA5056">
      <w:start w:val="1"/>
      <w:numFmt w:val="bullet"/>
      <w:lvlText w:val="o"/>
      <w:lvlJc w:val="left"/>
      <w:pPr>
        <w:ind w:left="5760" w:hanging="360"/>
      </w:pPr>
      <w:rPr>
        <w:rFonts w:ascii="Courier New" w:hAnsi="Courier New" w:hint="default"/>
      </w:rPr>
    </w:lvl>
    <w:lvl w:ilvl="8" w:tplc="61C41772">
      <w:start w:val="1"/>
      <w:numFmt w:val="bullet"/>
      <w:lvlText w:val=""/>
      <w:lvlJc w:val="left"/>
      <w:pPr>
        <w:ind w:left="6480" w:hanging="360"/>
      </w:pPr>
      <w:rPr>
        <w:rFonts w:ascii="Wingdings" w:hAnsi="Wingdings" w:hint="default"/>
      </w:rPr>
    </w:lvl>
  </w:abstractNum>
  <w:abstractNum w:abstractNumId="20" w15:restartNumberingAfterBreak="0">
    <w:nsid w:val="611324DD"/>
    <w:multiLevelType w:val="hybridMultilevel"/>
    <w:tmpl w:val="FFFFFFFF"/>
    <w:lvl w:ilvl="0" w:tplc="1180C66A">
      <w:start w:val="1"/>
      <w:numFmt w:val="bullet"/>
      <w:lvlText w:val="-"/>
      <w:lvlJc w:val="left"/>
      <w:pPr>
        <w:ind w:left="720" w:hanging="360"/>
      </w:pPr>
      <w:rPr>
        <w:rFonts w:ascii="Aptos" w:hAnsi="Aptos" w:hint="default"/>
      </w:rPr>
    </w:lvl>
    <w:lvl w:ilvl="1" w:tplc="470ABEE0">
      <w:start w:val="1"/>
      <w:numFmt w:val="bullet"/>
      <w:lvlText w:val="o"/>
      <w:lvlJc w:val="left"/>
      <w:pPr>
        <w:ind w:left="1440" w:hanging="360"/>
      </w:pPr>
      <w:rPr>
        <w:rFonts w:ascii="Courier New" w:hAnsi="Courier New" w:hint="default"/>
      </w:rPr>
    </w:lvl>
    <w:lvl w:ilvl="2" w:tplc="3B4C3E76">
      <w:start w:val="1"/>
      <w:numFmt w:val="bullet"/>
      <w:lvlText w:val=""/>
      <w:lvlJc w:val="left"/>
      <w:pPr>
        <w:ind w:left="2160" w:hanging="360"/>
      </w:pPr>
      <w:rPr>
        <w:rFonts w:ascii="Wingdings" w:hAnsi="Wingdings" w:hint="default"/>
      </w:rPr>
    </w:lvl>
    <w:lvl w:ilvl="3" w:tplc="84DC7328">
      <w:start w:val="1"/>
      <w:numFmt w:val="bullet"/>
      <w:lvlText w:val=""/>
      <w:lvlJc w:val="left"/>
      <w:pPr>
        <w:ind w:left="2880" w:hanging="360"/>
      </w:pPr>
      <w:rPr>
        <w:rFonts w:ascii="Symbol" w:hAnsi="Symbol" w:hint="default"/>
      </w:rPr>
    </w:lvl>
    <w:lvl w:ilvl="4" w:tplc="3C04B4BA">
      <w:start w:val="1"/>
      <w:numFmt w:val="bullet"/>
      <w:lvlText w:val="o"/>
      <w:lvlJc w:val="left"/>
      <w:pPr>
        <w:ind w:left="3600" w:hanging="360"/>
      </w:pPr>
      <w:rPr>
        <w:rFonts w:ascii="Courier New" w:hAnsi="Courier New" w:hint="default"/>
      </w:rPr>
    </w:lvl>
    <w:lvl w:ilvl="5" w:tplc="BC581830">
      <w:start w:val="1"/>
      <w:numFmt w:val="bullet"/>
      <w:lvlText w:val=""/>
      <w:lvlJc w:val="left"/>
      <w:pPr>
        <w:ind w:left="4320" w:hanging="360"/>
      </w:pPr>
      <w:rPr>
        <w:rFonts w:ascii="Wingdings" w:hAnsi="Wingdings" w:hint="default"/>
      </w:rPr>
    </w:lvl>
    <w:lvl w:ilvl="6" w:tplc="2CB474E6">
      <w:start w:val="1"/>
      <w:numFmt w:val="bullet"/>
      <w:lvlText w:val=""/>
      <w:lvlJc w:val="left"/>
      <w:pPr>
        <w:ind w:left="5040" w:hanging="360"/>
      </w:pPr>
      <w:rPr>
        <w:rFonts w:ascii="Symbol" w:hAnsi="Symbol" w:hint="default"/>
      </w:rPr>
    </w:lvl>
    <w:lvl w:ilvl="7" w:tplc="176CE41C">
      <w:start w:val="1"/>
      <w:numFmt w:val="bullet"/>
      <w:lvlText w:val="o"/>
      <w:lvlJc w:val="left"/>
      <w:pPr>
        <w:ind w:left="5760" w:hanging="360"/>
      </w:pPr>
      <w:rPr>
        <w:rFonts w:ascii="Courier New" w:hAnsi="Courier New" w:hint="default"/>
      </w:rPr>
    </w:lvl>
    <w:lvl w:ilvl="8" w:tplc="BC603380">
      <w:start w:val="1"/>
      <w:numFmt w:val="bullet"/>
      <w:lvlText w:val=""/>
      <w:lvlJc w:val="left"/>
      <w:pPr>
        <w:ind w:left="6480" w:hanging="360"/>
      </w:pPr>
      <w:rPr>
        <w:rFonts w:ascii="Wingdings" w:hAnsi="Wingdings" w:hint="default"/>
      </w:rPr>
    </w:lvl>
  </w:abstractNum>
  <w:abstractNum w:abstractNumId="21" w15:restartNumberingAfterBreak="0">
    <w:nsid w:val="622F3014"/>
    <w:multiLevelType w:val="hybridMultilevel"/>
    <w:tmpl w:val="FFFFFFFF"/>
    <w:lvl w:ilvl="0" w:tplc="D4369F6E">
      <w:start w:val="1"/>
      <w:numFmt w:val="bullet"/>
      <w:lvlText w:val="-"/>
      <w:lvlJc w:val="left"/>
      <w:pPr>
        <w:ind w:left="720" w:hanging="360"/>
      </w:pPr>
      <w:rPr>
        <w:rFonts w:ascii="Aptos" w:hAnsi="Aptos" w:hint="default"/>
      </w:rPr>
    </w:lvl>
    <w:lvl w:ilvl="1" w:tplc="EC087854">
      <w:start w:val="1"/>
      <w:numFmt w:val="bullet"/>
      <w:lvlText w:val="o"/>
      <w:lvlJc w:val="left"/>
      <w:pPr>
        <w:ind w:left="1440" w:hanging="360"/>
      </w:pPr>
      <w:rPr>
        <w:rFonts w:ascii="Courier New" w:hAnsi="Courier New" w:hint="default"/>
      </w:rPr>
    </w:lvl>
    <w:lvl w:ilvl="2" w:tplc="B3C40CDE">
      <w:start w:val="1"/>
      <w:numFmt w:val="bullet"/>
      <w:lvlText w:val=""/>
      <w:lvlJc w:val="left"/>
      <w:pPr>
        <w:ind w:left="2160" w:hanging="360"/>
      </w:pPr>
      <w:rPr>
        <w:rFonts w:ascii="Wingdings" w:hAnsi="Wingdings" w:hint="default"/>
      </w:rPr>
    </w:lvl>
    <w:lvl w:ilvl="3" w:tplc="FECC9058">
      <w:start w:val="1"/>
      <w:numFmt w:val="bullet"/>
      <w:lvlText w:val=""/>
      <w:lvlJc w:val="left"/>
      <w:pPr>
        <w:ind w:left="2880" w:hanging="360"/>
      </w:pPr>
      <w:rPr>
        <w:rFonts w:ascii="Symbol" w:hAnsi="Symbol" w:hint="default"/>
      </w:rPr>
    </w:lvl>
    <w:lvl w:ilvl="4" w:tplc="27DEF44C">
      <w:start w:val="1"/>
      <w:numFmt w:val="bullet"/>
      <w:lvlText w:val="o"/>
      <w:lvlJc w:val="left"/>
      <w:pPr>
        <w:ind w:left="3600" w:hanging="360"/>
      </w:pPr>
      <w:rPr>
        <w:rFonts w:ascii="Courier New" w:hAnsi="Courier New" w:hint="default"/>
      </w:rPr>
    </w:lvl>
    <w:lvl w:ilvl="5" w:tplc="8A463DC2">
      <w:start w:val="1"/>
      <w:numFmt w:val="bullet"/>
      <w:lvlText w:val=""/>
      <w:lvlJc w:val="left"/>
      <w:pPr>
        <w:ind w:left="4320" w:hanging="360"/>
      </w:pPr>
      <w:rPr>
        <w:rFonts w:ascii="Wingdings" w:hAnsi="Wingdings" w:hint="default"/>
      </w:rPr>
    </w:lvl>
    <w:lvl w:ilvl="6" w:tplc="85DCC44C">
      <w:start w:val="1"/>
      <w:numFmt w:val="bullet"/>
      <w:lvlText w:val=""/>
      <w:lvlJc w:val="left"/>
      <w:pPr>
        <w:ind w:left="5040" w:hanging="360"/>
      </w:pPr>
      <w:rPr>
        <w:rFonts w:ascii="Symbol" w:hAnsi="Symbol" w:hint="default"/>
      </w:rPr>
    </w:lvl>
    <w:lvl w:ilvl="7" w:tplc="2D441156">
      <w:start w:val="1"/>
      <w:numFmt w:val="bullet"/>
      <w:lvlText w:val="o"/>
      <w:lvlJc w:val="left"/>
      <w:pPr>
        <w:ind w:left="5760" w:hanging="360"/>
      </w:pPr>
      <w:rPr>
        <w:rFonts w:ascii="Courier New" w:hAnsi="Courier New" w:hint="default"/>
      </w:rPr>
    </w:lvl>
    <w:lvl w:ilvl="8" w:tplc="804412BE">
      <w:start w:val="1"/>
      <w:numFmt w:val="bullet"/>
      <w:lvlText w:val=""/>
      <w:lvlJc w:val="left"/>
      <w:pPr>
        <w:ind w:left="6480" w:hanging="360"/>
      </w:pPr>
      <w:rPr>
        <w:rFonts w:ascii="Wingdings" w:hAnsi="Wingdings" w:hint="default"/>
      </w:rPr>
    </w:lvl>
  </w:abstractNum>
  <w:abstractNum w:abstractNumId="22" w15:restartNumberingAfterBreak="0">
    <w:nsid w:val="667DBC25"/>
    <w:multiLevelType w:val="hybridMultilevel"/>
    <w:tmpl w:val="FFFFFFFF"/>
    <w:lvl w:ilvl="0" w:tplc="CF1A9370">
      <w:start w:val="1"/>
      <w:numFmt w:val="bullet"/>
      <w:lvlText w:val="-"/>
      <w:lvlJc w:val="left"/>
      <w:pPr>
        <w:ind w:left="720" w:hanging="360"/>
      </w:pPr>
      <w:rPr>
        <w:rFonts w:ascii="Aptos" w:hAnsi="Aptos" w:hint="default"/>
      </w:rPr>
    </w:lvl>
    <w:lvl w:ilvl="1" w:tplc="A6FEDCD0">
      <w:start w:val="1"/>
      <w:numFmt w:val="bullet"/>
      <w:lvlText w:val="o"/>
      <w:lvlJc w:val="left"/>
      <w:pPr>
        <w:ind w:left="1440" w:hanging="360"/>
      </w:pPr>
      <w:rPr>
        <w:rFonts w:ascii="Courier New" w:hAnsi="Courier New" w:hint="default"/>
      </w:rPr>
    </w:lvl>
    <w:lvl w:ilvl="2" w:tplc="C6982BAC">
      <w:start w:val="1"/>
      <w:numFmt w:val="bullet"/>
      <w:lvlText w:val=""/>
      <w:lvlJc w:val="left"/>
      <w:pPr>
        <w:ind w:left="2160" w:hanging="360"/>
      </w:pPr>
      <w:rPr>
        <w:rFonts w:ascii="Wingdings" w:hAnsi="Wingdings" w:hint="default"/>
      </w:rPr>
    </w:lvl>
    <w:lvl w:ilvl="3" w:tplc="E7101806">
      <w:start w:val="1"/>
      <w:numFmt w:val="bullet"/>
      <w:lvlText w:val=""/>
      <w:lvlJc w:val="left"/>
      <w:pPr>
        <w:ind w:left="2880" w:hanging="360"/>
      </w:pPr>
      <w:rPr>
        <w:rFonts w:ascii="Symbol" w:hAnsi="Symbol" w:hint="default"/>
      </w:rPr>
    </w:lvl>
    <w:lvl w:ilvl="4" w:tplc="DE76FDD0">
      <w:start w:val="1"/>
      <w:numFmt w:val="bullet"/>
      <w:lvlText w:val="o"/>
      <w:lvlJc w:val="left"/>
      <w:pPr>
        <w:ind w:left="3600" w:hanging="360"/>
      </w:pPr>
      <w:rPr>
        <w:rFonts w:ascii="Courier New" w:hAnsi="Courier New" w:hint="default"/>
      </w:rPr>
    </w:lvl>
    <w:lvl w:ilvl="5" w:tplc="AEF69DE2">
      <w:start w:val="1"/>
      <w:numFmt w:val="bullet"/>
      <w:lvlText w:val=""/>
      <w:lvlJc w:val="left"/>
      <w:pPr>
        <w:ind w:left="4320" w:hanging="360"/>
      </w:pPr>
      <w:rPr>
        <w:rFonts w:ascii="Wingdings" w:hAnsi="Wingdings" w:hint="default"/>
      </w:rPr>
    </w:lvl>
    <w:lvl w:ilvl="6" w:tplc="878CA2D8">
      <w:start w:val="1"/>
      <w:numFmt w:val="bullet"/>
      <w:lvlText w:val=""/>
      <w:lvlJc w:val="left"/>
      <w:pPr>
        <w:ind w:left="5040" w:hanging="360"/>
      </w:pPr>
      <w:rPr>
        <w:rFonts w:ascii="Symbol" w:hAnsi="Symbol" w:hint="default"/>
      </w:rPr>
    </w:lvl>
    <w:lvl w:ilvl="7" w:tplc="C8B8CD32">
      <w:start w:val="1"/>
      <w:numFmt w:val="bullet"/>
      <w:lvlText w:val="o"/>
      <w:lvlJc w:val="left"/>
      <w:pPr>
        <w:ind w:left="5760" w:hanging="360"/>
      </w:pPr>
      <w:rPr>
        <w:rFonts w:ascii="Courier New" w:hAnsi="Courier New" w:hint="default"/>
      </w:rPr>
    </w:lvl>
    <w:lvl w:ilvl="8" w:tplc="85B03934">
      <w:start w:val="1"/>
      <w:numFmt w:val="bullet"/>
      <w:lvlText w:val=""/>
      <w:lvlJc w:val="left"/>
      <w:pPr>
        <w:ind w:left="6480" w:hanging="360"/>
      </w:pPr>
      <w:rPr>
        <w:rFonts w:ascii="Wingdings" w:hAnsi="Wingdings" w:hint="default"/>
      </w:rPr>
    </w:lvl>
  </w:abstractNum>
  <w:abstractNum w:abstractNumId="23" w15:restartNumberingAfterBreak="0">
    <w:nsid w:val="6C6C0B55"/>
    <w:multiLevelType w:val="hybridMultilevel"/>
    <w:tmpl w:val="FFFFFFFF"/>
    <w:lvl w:ilvl="0" w:tplc="5040178C">
      <w:start w:val="1"/>
      <w:numFmt w:val="bullet"/>
      <w:lvlText w:val="-"/>
      <w:lvlJc w:val="left"/>
      <w:pPr>
        <w:ind w:left="720" w:hanging="360"/>
      </w:pPr>
      <w:rPr>
        <w:rFonts w:ascii="Aptos" w:hAnsi="Aptos" w:hint="default"/>
      </w:rPr>
    </w:lvl>
    <w:lvl w:ilvl="1" w:tplc="A57AD6F6">
      <w:start w:val="1"/>
      <w:numFmt w:val="bullet"/>
      <w:lvlText w:val="o"/>
      <w:lvlJc w:val="left"/>
      <w:pPr>
        <w:ind w:left="1440" w:hanging="360"/>
      </w:pPr>
      <w:rPr>
        <w:rFonts w:ascii="Courier New" w:hAnsi="Courier New" w:hint="default"/>
      </w:rPr>
    </w:lvl>
    <w:lvl w:ilvl="2" w:tplc="22A2E412">
      <w:start w:val="1"/>
      <w:numFmt w:val="bullet"/>
      <w:lvlText w:val=""/>
      <w:lvlJc w:val="left"/>
      <w:pPr>
        <w:ind w:left="2160" w:hanging="360"/>
      </w:pPr>
      <w:rPr>
        <w:rFonts w:ascii="Wingdings" w:hAnsi="Wingdings" w:hint="default"/>
      </w:rPr>
    </w:lvl>
    <w:lvl w:ilvl="3" w:tplc="35B245CA">
      <w:start w:val="1"/>
      <w:numFmt w:val="bullet"/>
      <w:lvlText w:val=""/>
      <w:lvlJc w:val="left"/>
      <w:pPr>
        <w:ind w:left="2880" w:hanging="360"/>
      </w:pPr>
      <w:rPr>
        <w:rFonts w:ascii="Symbol" w:hAnsi="Symbol" w:hint="default"/>
      </w:rPr>
    </w:lvl>
    <w:lvl w:ilvl="4" w:tplc="C04E2BBA">
      <w:start w:val="1"/>
      <w:numFmt w:val="bullet"/>
      <w:lvlText w:val="o"/>
      <w:lvlJc w:val="left"/>
      <w:pPr>
        <w:ind w:left="3600" w:hanging="360"/>
      </w:pPr>
      <w:rPr>
        <w:rFonts w:ascii="Courier New" w:hAnsi="Courier New" w:hint="default"/>
      </w:rPr>
    </w:lvl>
    <w:lvl w:ilvl="5" w:tplc="EB5472BE">
      <w:start w:val="1"/>
      <w:numFmt w:val="bullet"/>
      <w:lvlText w:val=""/>
      <w:lvlJc w:val="left"/>
      <w:pPr>
        <w:ind w:left="4320" w:hanging="360"/>
      </w:pPr>
      <w:rPr>
        <w:rFonts w:ascii="Wingdings" w:hAnsi="Wingdings" w:hint="default"/>
      </w:rPr>
    </w:lvl>
    <w:lvl w:ilvl="6" w:tplc="7EBC9130">
      <w:start w:val="1"/>
      <w:numFmt w:val="bullet"/>
      <w:lvlText w:val=""/>
      <w:lvlJc w:val="left"/>
      <w:pPr>
        <w:ind w:left="5040" w:hanging="360"/>
      </w:pPr>
      <w:rPr>
        <w:rFonts w:ascii="Symbol" w:hAnsi="Symbol" w:hint="default"/>
      </w:rPr>
    </w:lvl>
    <w:lvl w:ilvl="7" w:tplc="5E38FE36">
      <w:start w:val="1"/>
      <w:numFmt w:val="bullet"/>
      <w:lvlText w:val="o"/>
      <w:lvlJc w:val="left"/>
      <w:pPr>
        <w:ind w:left="5760" w:hanging="360"/>
      </w:pPr>
      <w:rPr>
        <w:rFonts w:ascii="Courier New" w:hAnsi="Courier New" w:hint="default"/>
      </w:rPr>
    </w:lvl>
    <w:lvl w:ilvl="8" w:tplc="E8FCA944">
      <w:start w:val="1"/>
      <w:numFmt w:val="bullet"/>
      <w:lvlText w:val=""/>
      <w:lvlJc w:val="left"/>
      <w:pPr>
        <w:ind w:left="6480" w:hanging="360"/>
      </w:pPr>
      <w:rPr>
        <w:rFonts w:ascii="Wingdings" w:hAnsi="Wingdings" w:hint="default"/>
      </w:rPr>
    </w:lvl>
  </w:abstractNum>
  <w:abstractNum w:abstractNumId="24" w15:restartNumberingAfterBreak="0">
    <w:nsid w:val="6F4465CA"/>
    <w:multiLevelType w:val="hybridMultilevel"/>
    <w:tmpl w:val="FFFFFFFF"/>
    <w:lvl w:ilvl="0" w:tplc="20522C90">
      <w:start w:val="1"/>
      <w:numFmt w:val="bullet"/>
      <w:lvlText w:val="-"/>
      <w:lvlJc w:val="left"/>
      <w:pPr>
        <w:ind w:left="720" w:hanging="360"/>
      </w:pPr>
      <w:rPr>
        <w:rFonts w:ascii="Aptos" w:hAnsi="Aptos" w:hint="default"/>
      </w:rPr>
    </w:lvl>
    <w:lvl w:ilvl="1" w:tplc="FF8E8194">
      <w:start w:val="1"/>
      <w:numFmt w:val="bullet"/>
      <w:lvlText w:val="o"/>
      <w:lvlJc w:val="left"/>
      <w:pPr>
        <w:ind w:left="1440" w:hanging="360"/>
      </w:pPr>
      <w:rPr>
        <w:rFonts w:ascii="Courier New" w:hAnsi="Courier New" w:hint="default"/>
      </w:rPr>
    </w:lvl>
    <w:lvl w:ilvl="2" w:tplc="71148DE6">
      <w:start w:val="1"/>
      <w:numFmt w:val="bullet"/>
      <w:lvlText w:val=""/>
      <w:lvlJc w:val="left"/>
      <w:pPr>
        <w:ind w:left="2160" w:hanging="360"/>
      </w:pPr>
      <w:rPr>
        <w:rFonts w:ascii="Wingdings" w:hAnsi="Wingdings" w:hint="default"/>
      </w:rPr>
    </w:lvl>
    <w:lvl w:ilvl="3" w:tplc="5D4ECDD0">
      <w:start w:val="1"/>
      <w:numFmt w:val="bullet"/>
      <w:lvlText w:val=""/>
      <w:lvlJc w:val="left"/>
      <w:pPr>
        <w:ind w:left="2880" w:hanging="360"/>
      </w:pPr>
      <w:rPr>
        <w:rFonts w:ascii="Symbol" w:hAnsi="Symbol" w:hint="default"/>
      </w:rPr>
    </w:lvl>
    <w:lvl w:ilvl="4" w:tplc="600AE7A2">
      <w:start w:val="1"/>
      <w:numFmt w:val="bullet"/>
      <w:lvlText w:val="o"/>
      <w:lvlJc w:val="left"/>
      <w:pPr>
        <w:ind w:left="3600" w:hanging="360"/>
      </w:pPr>
      <w:rPr>
        <w:rFonts w:ascii="Courier New" w:hAnsi="Courier New" w:hint="default"/>
      </w:rPr>
    </w:lvl>
    <w:lvl w:ilvl="5" w:tplc="F43675F4">
      <w:start w:val="1"/>
      <w:numFmt w:val="bullet"/>
      <w:lvlText w:val=""/>
      <w:lvlJc w:val="left"/>
      <w:pPr>
        <w:ind w:left="4320" w:hanging="360"/>
      </w:pPr>
      <w:rPr>
        <w:rFonts w:ascii="Wingdings" w:hAnsi="Wingdings" w:hint="default"/>
      </w:rPr>
    </w:lvl>
    <w:lvl w:ilvl="6" w:tplc="888622B8">
      <w:start w:val="1"/>
      <w:numFmt w:val="bullet"/>
      <w:lvlText w:val=""/>
      <w:lvlJc w:val="left"/>
      <w:pPr>
        <w:ind w:left="5040" w:hanging="360"/>
      </w:pPr>
      <w:rPr>
        <w:rFonts w:ascii="Symbol" w:hAnsi="Symbol" w:hint="default"/>
      </w:rPr>
    </w:lvl>
    <w:lvl w:ilvl="7" w:tplc="2DCEB57A">
      <w:start w:val="1"/>
      <w:numFmt w:val="bullet"/>
      <w:lvlText w:val="o"/>
      <w:lvlJc w:val="left"/>
      <w:pPr>
        <w:ind w:left="5760" w:hanging="360"/>
      </w:pPr>
      <w:rPr>
        <w:rFonts w:ascii="Courier New" w:hAnsi="Courier New" w:hint="default"/>
      </w:rPr>
    </w:lvl>
    <w:lvl w:ilvl="8" w:tplc="BBB231E6">
      <w:start w:val="1"/>
      <w:numFmt w:val="bullet"/>
      <w:lvlText w:val=""/>
      <w:lvlJc w:val="left"/>
      <w:pPr>
        <w:ind w:left="6480" w:hanging="360"/>
      </w:pPr>
      <w:rPr>
        <w:rFonts w:ascii="Wingdings" w:hAnsi="Wingdings" w:hint="default"/>
      </w:rPr>
    </w:lvl>
  </w:abstractNum>
  <w:abstractNum w:abstractNumId="25" w15:restartNumberingAfterBreak="0">
    <w:nsid w:val="6F84CEDE"/>
    <w:multiLevelType w:val="hybridMultilevel"/>
    <w:tmpl w:val="FFFFFFFF"/>
    <w:lvl w:ilvl="0" w:tplc="25BC02B8">
      <w:start w:val="1"/>
      <w:numFmt w:val="bullet"/>
      <w:lvlText w:val="-"/>
      <w:lvlJc w:val="left"/>
      <w:pPr>
        <w:ind w:left="720" w:hanging="360"/>
      </w:pPr>
      <w:rPr>
        <w:rFonts w:ascii="Aptos" w:hAnsi="Aptos" w:hint="default"/>
      </w:rPr>
    </w:lvl>
    <w:lvl w:ilvl="1" w:tplc="8F7ABC64">
      <w:start w:val="1"/>
      <w:numFmt w:val="bullet"/>
      <w:lvlText w:val="o"/>
      <w:lvlJc w:val="left"/>
      <w:pPr>
        <w:ind w:left="1440" w:hanging="360"/>
      </w:pPr>
      <w:rPr>
        <w:rFonts w:ascii="Courier New" w:hAnsi="Courier New" w:hint="default"/>
      </w:rPr>
    </w:lvl>
    <w:lvl w:ilvl="2" w:tplc="CF5A2D9E">
      <w:start w:val="1"/>
      <w:numFmt w:val="bullet"/>
      <w:lvlText w:val=""/>
      <w:lvlJc w:val="left"/>
      <w:pPr>
        <w:ind w:left="2160" w:hanging="360"/>
      </w:pPr>
      <w:rPr>
        <w:rFonts w:ascii="Wingdings" w:hAnsi="Wingdings" w:hint="default"/>
      </w:rPr>
    </w:lvl>
    <w:lvl w:ilvl="3" w:tplc="5A3E6BB0">
      <w:start w:val="1"/>
      <w:numFmt w:val="bullet"/>
      <w:lvlText w:val=""/>
      <w:lvlJc w:val="left"/>
      <w:pPr>
        <w:ind w:left="2880" w:hanging="360"/>
      </w:pPr>
      <w:rPr>
        <w:rFonts w:ascii="Symbol" w:hAnsi="Symbol" w:hint="default"/>
      </w:rPr>
    </w:lvl>
    <w:lvl w:ilvl="4" w:tplc="98B6EEF2">
      <w:start w:val="1"/>
      <w:numFmt w:val="bullet"/>
      <w:lvlText w:val="o"/>
      <w:lvlJc w:val="left"/>
      <w:pPr>
        <w:ind w:left="3600" w:hanging="360"/>
      </w:pPr>
      <w:rPr>
        <w:rFonts w:ascii="Courier New" w:hAnsi="Courier New" w:hint="default"/>
      </w:rPr>
    </w:lvl>
    <w:lvl w:ilvl="5" w:tplc="48042D5E">
      <w:start w:val="1"/>
      <w:numFmt w:val="bullet"/>
      <w:lvlText w:val=""/>
      <w:lvlJc w:val="left"/>
      <w:pPr>
        <w:ind w:left="4320" w:hanging="360"/>
      </w:pPr>
      <w:rPr>
        <w:rFonts w:ascii="Wingdings" w:hAnsi="Wingdings" w:hint="default"/>
      </w:rPr>
    </w:lvl>
    <w:lvl w:ilvl="6" w:tplc="BB985BE6">
      <w:start w:val="1"/>
      <w:numFmt w:val="bullet"/>
      <w:lvlText w:val=""/>
      <w:lvlJc w:val="left"/>
      <w:pPr>
        <w:ind w:left="5040" w:hanging="360"/>
      </w:pPr>
      <w:rPr>
        <w:rFonts w:ascii="Symbol" w:hAnsi="Symbol" w:hint="default"/>
      </w:rPr>
    </w:lvl>
    <w:lvl w:ilvl="7" w:tplc="D9E6D26C">
      <w:start w:val="1"/>
      <w:numFmt w:val="bullet"/>
      <w:lvlText w:val="o"/>
      <w:lvlJc w:val="left"/>
      <w:pPr>
        <w:ind w:left="5760" w:hanging="360"/>
      </w:pPr>
      <w:rPr>
        <w:rFonts w:ascii="Courier New" w:hAnsi="Courier New" w:hint="default"/>
      </w:rPr>
    </w:lvl>
    <w:lvl w:ilvl="8" w:tplc="38E29AC0">
      <w:start w:val="1"/>
      <w:numFmt w:val="bullet"/>
      <w:lvlText w:val=""/>
      <w:lvlJc w:val="left"/>
      <w:pPr>
        <w:ind w:left="6480" w:hanging="360"/>
      </w:pPr>
      <w:rPr>
        <w:rFonts w:ascii="Wingdings" w:hAnsi="Wingdings" w:hint="default"/>
      </w:rPr>
    </w:lvl>
  </w:abstractNum>
  <w:abstractNum w:abstractNumId="26" w15:restartNumberingAfterBreak="0">
    <w:nsid w:val="71B35E4B"/>
    <w:multiLevelType w:val="hybridMultilevel"/>
    <w:tmpl w:val="FFFFFFFF"/>
    <w:lvl w:ilvl="0" w:tplc="E6A60594">
      <w:start w:val="1"/>
      <w:numFmt w:val="bullet"/>
      <w:lvlText w:val="-"/>
      <w:lvlJc w:val="left"/>
      <w:pPr>
        <w:ind w:left="720" w:hanging="360"/>
      </w:pPr>
      <w:rPr>
        <w:rFonts w:ascii="Aptos" w:hAnsi="Aptos" w:hint="default"/>
      </w:rPr>
    </w:lvl>
    <w:lvl w:ilvl="1" w:tplc="48B4900A">
      <w:start w:val="1"/>
      <w:numFmt w:val="bullet"/>
      <w:lvlText w:val="o"/>
      <w:lvlJc w:val="left"/>
      <w:pPr>
        <w:ind w:left="1440" w:hanging="360"/>
      </w:pPr>
      <w:rPr>
        <w:rFonts w:ascii="Courier New" w:hAnsi="Courier New" w:hint="default"/>
      </w:rPr>
    </w:lvl>
    <w:lvl w:ilvl="2" w:tplc="556A358A">
      <w:start w:val="1"/>
      <w:numFmt w:val="bullet"/>
      <w:lvlText w:val=""/>
      <w:lvlJc w:val="left"/>
      <w:pPr>
        <w:ind w:left="2160" w:hanging="360"/>
      </w:pPr>
      <w:rPr>
        <w:rFonts w:ascii="Wingdings" w:hAnsi="Wingdings" w:hint="default"/>
      </w:rPr>
    </w:lvl>
    <w:lvl w:ilvl="3" w:tplc="359C0870">
      <w:start w:val="1"/>
      <w:numFmt w:val="bullet"/>
      <w:lvlText w:val=""/>
      <w:lvlJc w:val="left"/>
      <w:pPr>
        <w:ind w:left="2880" w:hanging="360"/>
      </w:pPr>
      <w:rPr>
        <w:rFonts w:ascii="Symbol" w:hAnsi="Symbol" w:hint="default"/>
      </w:rPr>
    </w:lvl>
    <w:lvl w:ilvl="4" w:tplc="30326FF4">
      <w:start w:val="1"/>
      <w:numFmt w:val="bullet"/>
      <w:lvlText w:val="o"/>
      <w:lvlJc w:val="left"/>
      <w:pPr>
        <w:ind w:left="3600" w:hanging="360"/>
      </w:pPr>
      <w:rPr>
        <w:rFonts w:ascii="Courier New" w:hAnsi="Courier New" w:hint="default"/>
      </w:rPr>
    </w:lvl>
    <w:lvl w:ilvl="5" w:tplc="80049242">
      <w:start w:val="1"/>
      <w:numFmt w:val="bullet"/>
      <w:lvlText w:val=""/>
      <w:lvlJc w:val="left"/>
      <w:pPr>
        <w:ind w:left="4320" w:hanging="360"/>
      </w:pPr>
      <w:rPr>
        <w:rFonts w:ascii="Wingdings" w:hAnsi="Wingdings" w:hint="default"/>
      </w:rPr>
    </w:lvl>
    <w:lvl w:ilvl="6" w:tplc="5C48967C">
      <w:start w:val="1"/>
      <w:numFmt w:val="bullet"/>
      <w:lvlText w:val=""/>
      <w:lvlJc w:val="left"/>
      <w:pPr>
        <w:ind w:left="5040" w:hanging="360"/>
      </w:pPr>
      <w:rPr>
        <w:rFonts w:ascii="Symbol" w:hAnsi="Symbol" w:hint="default"/>
      </w:rPr>
    </w:lvl>
    <w:lvl w:ilvl="7" w:tplc="A75276D0">
      <w:start w:val="1"/>
      <w:numFmt w:val="bullet"/>
      <w:lvlText w:val="o"/>
      <w:lvlJc w:val="left"/>
      <w:pPr>
        <w:ind w:left="5760" w:hanging="360"/>
      </w:pPr>
      <w:rPr>
        <w:rFonts w:ascii="Courier New" w:hAnsi="Courier New" w:hint="default"/>
      </w:rPr>
    </w:lvl>
    <w:lvl w:ilvl="8" w:tplc="835A9F88">
      <w:start w:val="1"/>
      <w:numFmt w:val="bullet"/>
      <w:lvlText w:val=""/>
      <w:lvlJc w:val="left"/>
      <w:pPr>
        <w:ind w:left="6480" w:hanging="360"/>
      </w:pPr>
      <w:rPr>
        <w:rFonts w:ascii="Wingdings" w:hAnsi="Wingdings" w:hint="default"/>
      </w:rPr>
    </w:lvl>
  </w:abstractNum>
  <w:abstractNum w:abstractNumId="27" w15:restartNumberingAfterBreak="0">
    <w:nsid w:val="7311EB8C"/>
    <w:multiLevelType w:val="hybridMultilevel"/>
    <w:tmpl w:val="FFFFFFFF"/>
    <w:lvl w:ilvl="0" w:tplc="C5E22C86">
      <w:start w:val="1"/>
      <w:numFmt w:val="bullet"/>
      <w:lvlText w:val="-"/>
      <w:lvlJc w:val="left"/>
      <w:pPr>
        <w:ind w:left="720" w:hanging="360"/>
      </w:pPr>
      <w:rPr>
        <w:rFonts w:ascii="Aptos" w:hAnsi="Aptos" w:hint="default"/>
      </w:rPr>
    </w:lvl>
    <w:lvl w:ilvl="1" w:tplc="7DEE8F2A">
      <w:start w:val="1"/>
      <w:numFmt w:val="bullet"/>
      <w:lvlText w:val="o"/>
      <w:lvlJc w:val="left"/>
      <w:pPr>
        <w:ind w:left="1440" w:hanging="360"/>
      </w:pPr>
      <w:rPr>
        <w:rFonts w:ascii="Courier New" w:hAnsi="Courier New" w:hint="default"/>
      </w:rPr>
    </w:lvl>
    <w:lvl w:ilvl="2" w:tplc="DD8AA850">
      <w:start w:val="1"/>
      <w:numFmt w:val="bullet"/>
      <w:lvlText w:val=""/>
      <w:lvlJc w:val="left"/>
      <w:pPr>
        <w:ind w:left="2160" w:hanging="360"/>
      </w:pPr>
      <w:rPr>
        <w:rFonts w:ascii="Wingdings" w:hAnsi="Wingdings" w:hint="default"/>
      </w:rPr>
    </w:lvl>
    <w:lvl w:ilvl="3" w:tplc="B94AF0E2">
      <w:start w:val="1"/>
      <w:numFmt w:val="bullet"/>
      <w:lvlText w:val=""/>
      <w:lvlJc w:val="left"/>
      <w:pPr>
        <w:ind w:left="2880" w:hanging="360"/>
      </w:pPr>
      <w:rPr>
        <w:rFonts w:ascii="Symbol" w:hAnsi="Symbol" w:hint="default"/>
      </w:rPr>
    </w:lvl>
    <w:lvl w:ilvl="4" w:tplc="9C668B12">
      <w:start w:val="1"/>
      <w:numFmt w:val="bullet"/>
      <w:lvlText w:val="o"/>
      <w:lvlJc w:val="left"/>
      <w:pPr>
        <w:ind w:left="3600" w:hanging="360"/>
      </w:pPr>
      <w:rPr>
        <w:rFonts w:ascii="Courier New" w:hAnsi="Courier New" w:hint="default"/>
      </w:rPr>
    </w:lvl>
    <w:lvl w:ilvl="5" w:tplc="B016A6EA">
      <w:start w:val="1"/>
      <w:numFmt w:val="bullet"/>
      <w:lvlText w:val=""/>
      <w:lvlJc w:val="left"/>
      <w:pPr>
        <w:ind w:left="4320" w:hanging="360"/>
      </w:pPr>
      <w:rPr>
        <w:rFonts w:ascii="Wingdings" w:hAnsi="Wingdings" w:hint="default"/>
      </w:rPr>
    </w:lvl>
    <w:lvl w:ilvl="6" w:tplc="134E0C52">
      <w:start w:val="1"/>
      <w:numFmt w:val="bullet"/>
      <w:lvlText w:val=""/>
      <w:lvlJc w:val="left"/>
      <w:pPr>
        <w:ind w:left="5040" w:hanging="360"/>
      </w:pPr>
      <w:rPr>
        <w:rFonts w:ascii="Symbol" w:hAnsi="Symbol" w:hint="default"/>
      </w:rPr>
    </w:lvl>
    <w:lvl w:ilvl="7" w:tplc="F480909A">
      <w:start w:val="1"/>
      <w:numFmt w:val="bullet"/>
      <w:lvlText w:val="o"/>
      <w:lvlJc w:val="left"/>
      <w:pPr>
        <w:ind w:left="5760" w:hanging="360"/>
      </w:pPr>
      <w:rPr>
        <w:rFonts w:ascii="Courier New" w:hAnsi="Courier New" w:hint="default"/>
      </w:rPr>
    </w:lvl>
    <w:lvl w:ilvl="8" w:tplc="106EC13C">
      <w:start w:val="1"/>
      <w:numFmt w:val="bullet"/>
      <w:lvlText w:val=""/>
      <w:lvlJc w:val="left"/>
      <w:pPr>
        <w:ind w:left="6480" w:hanging="360"/>
      </w:pPr>
      <w:rPr>
        <w:rFonts w:ascii="Wingdings" w:hAnsi="Wingdings" w:hint="default"/>
      </w:rPr>
    </w:lvl>
  </w:abstractNum>
  <w:abstractNum w:abstractNumId="28" w15:restartNumberingAfterBreak="0">
    <w:nsid w:val="74B22426"/>
    <w:multiLevelType w:val="hybridMultilevel"/>
    <w:tmpl w:val="2ABCF1AE"/>
    <w:lvl w:ilvl="0" w:tplc="24FC219C">
      <w:start w:val="1"/>
      <w:numFmt w:val="bullet"/>
      <w:lvlText w:val="-"/>
      <w:lvlJc w:val="left"/>
      <w:pPr>
        <w:ind w:left="720" w:hanging="360"/>
      </w:pPr>
      <w:rPr>
        <w:rFonts w:ascii="Aptos" w:hAnsi="Apto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2038115469">
    <w:abstractNumId w:val="14"/>
  </w:num>
  <w:num w:numId="2" w16cid:durableId="1663506305">
    <w:abstractNumId w:val="18"/>
  </w:num>
  <w:num w:numId="3" w16cid:durableId="421294597">
    <w:abstractNumId w:val="9"/>
  </w:num>
  <w:num w:numId="4" w16cid:durableId="1397779770">
    <w:abstractNumId w:val="16"/>
  </w:num>
  <w:num w:numId="5" w16cid:durableId="1106533503">
    <w:abstractNumId w:val="20"/>
  </w:num>
  <w:num w:numId="6" w16cid:durableId="345713778">
    <w:abstractNumId w:val="22"/>
  </w:num>
  <w:num w:numId="7" w16cid:durableId="1216235286">
    <w:abstractNumId w:val="21"/>
  </w:num>
  <w:num w:numId="8" w16cid:durableId="144012547">
    <w:abstractNumId w:val="6"/>
  </w:num>
  <w:num w:numId="9" w16cid:durableId="1466968815">
    <w:abstractNumId w:val="8"/>
  </w:num>
  <w:num w:numId="10" w16cid:durableId="1973703437">
    <w:abstractNumId w:val="4"/>
  </w:num>
  <w:num w:numId="11" w16cid:durableId="510413455">
    <w:abstractNumId w:val="23"/>
  </w:num>
  <w:num w:numId="12" w16cid:durableId="2058233328">
    <w:abstractNumId w:val="19"/>
  </w:num>
  <w:num w:numId="13" w16cid:durableId="2045791187">
    <w:abstractNumId w:val="27"/>
  </w:num>
  <w:num w:numId="14" w16cid:durableId="1025984494">
    <w:abstractNumId w:val="12"/>
  </w:num>
  <w:num w:numId="15" w16cid:durableId="1009478506">
    <w:abstractNumId w:val="17"/>
  </w:num>
  <w:num w:numId="16" w16cid:durableId="1029993324">
    <w:abstractNumId w:val="25"/>
  </w:num>
  <w:num w:numId="17" w16cid:durableId="1798798675">
    <w:abstractNumId w:val="2"/>
  </w:num>
  <w:num w:numId="18" w16cid:durableId="582449606">
    <w:abstractNumId w:val="3"/>
  </w:num>
  <w:num w:numId="19" w16cid:durableId="1812015934">
    <w:abstractNumId w:val="0"/>
  </w:num>
  <w:num w:numId="20" w16cid:durableId="1887372712">
    <w:abstractNumId w:val="10"/>
  </w:num>
  <w:num w:numId="21" w16cid:durableId="1885285700">
    <w:abstractNumId w:val="13"/>
  </w:num>
  <w:num w:numId="22" w16cid:durableId="1292983604">
    <w:abstractNumId w:val="5"/>
  </w:num>
  <w:num w:numId="23" w16cid:durableId="1344236391">
    <w:abstractNumId w:val="24"/>
  </w:num>
  <w:num w:numId="24" w16cid:durableId="1682121709">
    <w:abstractNumId w:val="26"/>
  </w:num>
  <w:num w:numId="25" w16cid:durableId="734662202">
    <w:abstractNumId w:val="7"/>
  </w:num>
  <w:num w:numId="26" w16cid:durableId="1002778746">
    <w:abstractNumId w:val="15"/>
  </w:num>
  <w:num w:numId="27" w16cid:durableId="1946451698">
    <w:abstractNumId w:val="11"/>
  </w:num>
  <w:num w:numId="28" w16cid:durableId="628710442">
    <w:abstractNumId w:val="1"/>
  </w:num>
  <w:num w:numId="29" w16cid:durableId="13291437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809"/>
    <w:rsid w:val="00000137"/>
    <w:rsid w:val="00000F24"/>
    <w:rsid w:val="00001299"/>
    <w:rsid w:val="000012BE"/>
    <w:rsid w:val="000017DF"/>
    <w:rsid w:val="00001C11"/>
    <w:rsid w:val="00003136"/>
    <w:rsid w:val="00003623"/>
    <w:rsid w:val="00003880"/>
    <w:rsid w:val="00004A12"/>
    <w:rsid w:val="00005643"/>
    <w:rsid w:val="00005887"/>
    <w:rsid w:val="00005BFE"/>
    <w:rsid w:val="00005F6C"/>
    <w:rsid w:val="00006E5A"/>
    <w:rsid w:val="00007F81"/>
    <w:rsid w:val="00010330"/>
    <w:rsid w:val="00010414"/>
    <w:rsid w:val="000117B8"/>
    <w:rsid w:val="0001199B"/>
    <w:rsid w:val="00011B01"/>
    <w:rsid w:val="00011B83"/>
    <w:rsid w:val="00012D2D"/>
    <w:rsid w:val="00013038"/>
    <w:rsid w:val="00014431"/>
    <w:rsid w:val="000157A9"/>
    <w:rsid w:val="0001599C"/>
    <w:rsid w:val="000168EE"/>
    <w:rsid w:val="00017036"/>
    <w:rsid w:val="000170B3"/>
    <w:rsid w:val="00020327"/>
    <w:rsid w:val="00020624"/>
    <w:rsid w:val="000208C3"/>
    <w:rsid w:val="000233E6"/>
    <w:rsid w:val="000239A5"/>
    <w:rsid w:val="000240F0"/>
    <w:rsid w:val="0002439B"/>
    <w:rsid w:val="00024516"/>
    <w:rsid w:val="00025785"/>
    <w:rsid w:val="00025D41"/>
    <w:rsid w:val="00026A93"/>
    <w:rsid w:val="00027F1C"/>
    <w:rsid w:val="00027FF8"/>
    <w:rsid w:val="0003087E"/>
    <w:rsid w:val="0003138A"/>
    <w:rsid w:val="000324CB"/>
    <w:rsid w:val="00033636"/>
    <w:rsid w:val="0003381B"/>
    <w:rsid w:val="00033C22"/>
    <w:rsid w:val="00034526"/>
    <w:rsid w:val="000353CA"/>
    <w:rsid w:val="00040EFE"/>
    <w:rsid w:val="0004131D"/>
    <w:rsid w:val="00042492"/>
    <w:rsid w:val="000435ED"/>
    <w:rsid w:val="00043B5C"/>
    <w:rsid w:val="00044196"/>
    <w:rsid w:val="00045C9E"/>
    <w:rsid w:val="00047007"/>
    <w:rsid w:val="00047422"/>
    <w:rsid w:val="000477EA"/>
    <w:rsid w:val="00047839"/>
    <w:rsid w:val="00047F9A"/>
    <w:rsid w:val="000503BC"/>
    <w:rsid w:val="00050751"/>
    <w:rsid w:val="0005138A"/>
    <w:rsid w:val="00052D94"/>
    <w:rsid w:val="000532BC"/>
    <w:rsid w:val="000544E2"/>
    <w:rsid w:val="00054807"/>
    <w:rsid w:val="00054B7A"/>
    <w:rsid w:val="00055183"/>
    <w:rsid w:val="000554B2"/>
    <w:rsid w:val="000564E1"/>
    <w:rsid w:val="0005656D"/>
    <w:rsid w:val="000567E8"/>
    <w:rsid w:val="000572EC"/>
    <w:rsid w:val="00060503"/>
    <w:rsid w:val="00063AF8"/>
    <w:rsid w:val="00063B9D"/>
    <w:rsid w:val="0006457F"/>
    <w:rsid w:val="00064594"/>
    <w:rsid w:val="00064CB2"/>
    <w:rsid w:val="000653F9"/>
    <w:rsid w:val="00065D87"/>
    <w:rsid w:val="000662FC"/>
    <w:rsid w:val="0006725F"/>
    <w:rsid w:val="00070209"/>
    <w:rsid w:val="0007112D"/>
    <w:rsid w:val="000714D9"/>
    <w:rsid w:val="0007387D"/>
    <w:rsid w:val="00073A21"/>
    <w:rsid w:val="00074C90"/>
    <w:rsid w:val="00076188"/>
    <w:rsid w:val="00076214"/>
    <w:rsid w:val="00076320"/>
    <w:rsid w:val="00076A8F"/>
    <w:rsid w:val="000773AC"/>
    <w:rsid w:val="000774CA"/>
    <w:rsid w:val="00077D16"/>
    <w:rsid w:val="00077F51"/>
    <w:rsid w:val="00080BB5"/>
    <w:rsid w:val="000811C5"/>
    <w:rsid w:val="000826F8"/>
    <w:rsid w:val="00082B9F"/>
    <w:rsid w:val="000840FB"/>
    <w:rsid w:val="0008410E"/>
    <w:rsid w:val="00084AA3"/>
    <w:rsid w:val="0008532F"/>
    <w:rsid w:val="000857E5"/>
    <w:rsid w:val="00086190"/>
    <w:rsid w:val="00087E35"/>
    <w:rsid w:val="000912C6"/>
    <w:rsid w:val="00091367"/>
    <w:rsid w:val="00091696"/>
    <w:rsid w:val="00091809"/>
    <w:rsid w:val="00091FDF"/>
    <w:rsid w:val="00092068"/>
    <w:rsid w:val="00092E87"/>
    <w:rsid w:val="0009323E"/>
    <w:rsid w:val="000946E5"/>
    <w:rsid w:val="00094756"/>
    <w:rsid w:val="000949C5"/>
    <w:rsid w:val="00094E20"/>
    <w:rsid w:val="00094F8D"/>
    <w:rsid w:val="000959E8"/>
    <w:rsid w:val="00095B80"/>
    <w:rsid w:val="00095F83"/>
    <w:rsid w:val="00095F99"/>
    <w:rsid w:val="0009633E"/>
    <w:rsid w:val="0009651B"/>
    <w:rsid w:val="00096855"/>
    <w:rsid w:val="000970B2"/>
    <w:rsid w:val="000975F9"/>
    <w:rsid w:val="00097622"/>
    <w:rsid w:val="00097964"/>
    <w:rsid w:val="000A0981"/>
    <w:rsid w:val="000A0EDE"/>
    <w:rsid w:val="000A10B7"/>
    <w:rsid w:val="000A129A"/>
    <w:rsid w:val="000A1EDB"/>
    <w:rsid w:val="000A1F92"/>
    <w:rsid w:val="000A21C5"/>
    <w:rsid w:val="000A2A39"/>
    <w:rsid w:val="000A2B28"/>
    <w:rsid w:val="000A31A5"/>
    <w:rsid w:val="000A3BBA"/>
    <w:rsid w:val="000A3FCB"/>
    <w:rsid w:val="000A4027"/>
    <w:rsid w:val="000A5147"/>
    <w:rsid w:val="000A567F"/>
    <w:rsid w:val="000A59EA"/>
    <w:rsid w:val="000A5E23"/>
    <w:rsid w:val="000A6004"/>
    <w:rsid w:val="000A654E"/>
    <w:rsid w:val="000A6733"/>
    <w:rsid w:val="000A6FDC"/>
    <w:rsid w:val="000B0074"/>
    <w:rsid w:val="000B14C9"/>
    <w:rsid w:val="000B1542"/>
    <w:rsid w:val="000B1DBA"/>
    <w:rsid w:val="000B1F9C"/>
    <w:rsid w:val="000B2347"/>
    <w:rsid w:val="000B374D"/>
    <w:rsid w:val="000B4511"/>
    <w:rsid w:val="000B49A5"/>
    <w:rsid w:val="000B50E9"/>
    <w:rsid w:val="000B5C5B"/>
    <w:rsid w:val="000B64BE"/>
    <w:rsid w:val="000B73BF"/>
    <w:rsid w:val="000B7DE2"/>
    <w:rsid w:val="000C02F3"/>
    <w:rsid w:val="000C102D"/>
    <w:rsid w:val="000C2CCF"/>
    <w:rsid w:val="000C48E2"/>
    <w:rsid w:val="000C4C4A"/>
    <w:rsid w:val="000C53D9"/>
    <w:rsid w:val="000C562B"/>
    <w:rsid w:val="000C644F"/>
    <w:rsid w:val="000C666E"/>
    <w:rsid w:val="000C6835"/>
    <w:rsid w:val="000C7439"/>
    <w:rsid w:val="000C7975"/>
    <w:rsid w:val="000C7D83"/>
    <w:rsid w:val="000D124A"/>
    <w:rsid w:val="000D192C"/>
    <w:rsid w:val="000D26CE"/>
    <w:rsid w:val="000D2DC3"/>
    <w:rsid w:val="000D3150"/>
    <w:rsid w:val="000D40D3"/>
    <w:rsid w:val="000D52E3"/>
    <w:rsid w:val="000D58A4"/>
    <w:rsid w:val="000D5F27"/>
    <w:rsid w:val="000D6EBB"/>
    <w:rsid w:val="000D7242"/>
    <w:rsid w:val="000D7F5A"/>
    <w:rsid w:val="000E017B"/>
    <w:rsid w:val="000E1623"/>
    <w:rsid w:val="000E18DF"/>
    <w:rsid w:val="000E1D84"/>
    <w:rsid w:val="000E2129"/>
    <w:rsid w:val="000E35B6"/>
    <w:rsid w:val="000E3910"/>
    <w:rsid w:val="000E39C0"/>
    <w:rsid w:val="000E3AE1"/>
    <w:rsid w:val="000E40F3"/>
    <w:rsid w:val="000E52D3"/>
    <w:rsid w:val="000E623C"/>
    <w:rsid w:val="000E7CA0"/>
    <w:rsid w:val="000F0465"/>
    <w:rsid w:val="000F04A0"/>
    <w:rsid w:val="000F0B2B"/>
    <w:rsid w:val="000F16B6"/>
    <w:rsid w:val="000F172C"/>
    <w:rsid w:val="000F1983"/>
    <w:rsid w:val="000F2946"/>
    <w:rsid w:val="000F2BCE"/>
    <w:rsid w:val="000F2CCA"/>
    <w:rsid w:val="000F3088"/>
    <w:rsid w:val="000F435A"/>
    <w:rsid w:val="000F4377"/>
    <w:rsid w:val="000F4574"/>
    <w:rsid w:val="000F4695"/>
    <w:rsid w:val="00101AED"/>
    <w:rsid w:val="0010259B"/>
    <w:rsid w:val="001026D6"/>
    <w:rsid w:val="00102FDD"/>
    <w:rsid w:val="001050FF"/>
    <w:rsid w:val="00105CA2"/>
    <w:rsid w:val="001062A9"/>
    <w:rsid w:val="0010645B"/>
    <w:rsid w:val="00106D22"/>
    <w:rsid w:val="0010765D"/>
    <w:rsid w:val="00107706"/>
    <w:rsid w:val="001077F9"/>
    <w:rsid w:val="00107A63"/>
    <w:rsid w:val="00110A0F"/>
    <w:rsid w:val="00111230"/>
    <w:rsid w:val="00111C04"/>
    <w:rsid w:val="00111CA7"/>
    <w:rsid w:val="00111E4B"/>
    <w:rsid w:val="00112E71"/>
    <w:rsid w:val="00113815"/>
    <w:rsid w:val="0011452B"/>
    <w:rsid w:val="00114CF4"/>
    <w:rsid w:val="001163A1"/>
    <w:rsid w:val="0011646D"/>
    <w:rsid w:val="0011698E"/>
    <w:rsid w:val="00116DE5"/>
    <w:rsid w:val="00117418"/>
    <w:rsid w:val="00117BCE"/>
    <w:rsid w:val="001207A6"/>
    <w:rsid w:val="001218B4"/>
    <w:rsid w:val="00121A9A"/>
    <w:rsid w:val="00122390"/>
    <w:rsid w:val="00122D6E"/>
    <w:rsid w:val="00124148"/>
    <w:rsid w:val="0012488B"/>
    <w:rsid w:val="001249AC"/>
    <w:rsid w:val="00124F75"/>
    <w:rsid w:val="00125790"/>
    <w:rsid w:val="00125A3D"/>
    <w:rsid w:val="001265C2"/>
    <w:rsid w:val="001276A0"/>
    <w:rsid w:val="0012780D"/>
    <w:rsid w:val="00130C69"/>
    <w:rsid w:val="00130D69"/>
    <w:rsid w:val="00132A4F"/>
    <w:rsid w:val="001331A3"/>
    <w:rsid w:val="00133E3B"/>
    <w:rsid w:val="00133F93"/>
    <w:rsid w:val="001343AC"/>
    <w:rsid w:val="00134804"/>
    <w:rsid w:val="00134B23"/>
    <w:rsid w:val="0013507A"/>
    <w:rsid w:val="001350BC"/>
    <w:rsid w:val="00135504"/>
    <w:rsid w:val="00135D25"/>
    <w:rsid w:val="00135FBD"/>
    <w:rsid w:val="001364CB"/>
    <w:rsid w:val="001368BA"/>
    <w:rsid w:val="0013744F"/>
    <w:rsid w:val="00137DA4"/>
    <w:rsid w:val="001413CF"/>
    <w:rsid w:val="0014143A"/>
    <w:rsid w:val="001422D4"/>
    <w:rsid w:val="00142D55"/>
    <w:rsid w:val="00143CCC"/>
    <w:rsid w:val="0014474C"/>
    <w:rsid w:val="00145C56"/>
    <w:rsid w:val="00146043"/>
    <w:rsid w:val="00146AA3"/>
    <w:rsid w:val="001472FA"/>
    <w:rsid w:val="00147314"/>
    <w:rsid w:val="00147946"/>
    <w:rsid w:val="001501C5"/>
    <w:rsid w:val="0015038F"/>
    <w:rsid w:val="00150D92"/>
    <w:rsid w:val="00151AA9"/>
    <w:rsid w:val="0015233C"/>
    <w:rsid w:val="00152B39"/>
    <w:rsid w:val="00153328"/>
    <w:rsid w:val="001533FC"/>
    <w:rsid w:val="00153D78"/>
    <w:rsid w:val="0015457F"/>
    <w:rsid w:val="00154C5A"/>
    <w:rsid w:val="001569ED"/>
    <w:rsid w:val="001571AA"/>
    <w:rsid w:val="00160120"/>
    <w:rsid w:val="00160711"/>
    <w:rsid w:val="00160A2E"/>
    <w:rsid w:val="001626C3"/>
    <w:rsid w:val="001636E2"/>
    <w:rsid w:val="00163A96"/>
    <w:rsid w:val="00163D5A"/>
    <w:rsid w:val="00163F42"/>
    <w:rsid w:val="00164B1B"/>
    <w:rsid w:val="0016559B"/>
    <w:rsid w:val="00165671"/>
    <w:rsid w:val="001663BC"/>
    <w:rsid w:val="00166578"/>
    <w:rsid w:val="00166895"/>
    <w:rsid w:val="00170FC8"/>
    <w:rsid w:val="00172036"/>
    <w:rsid w:val="001722F3"/>
    <w:rsid w:val="0017239F"/>
    <w:rsid w:val="0017291A"/>
    <w:rsid w:val="0017297C"/>
    <w:rsid w:val="00172B51"/>
    <w:rsid w:val="00172E42"/>
    <w:rsid w:val="00172E6C"/>
    <w:rsid w:val="00173131"/>
    <w:rsid w:val="00173C53"/>
    <w:rsid w:val="0017417B"/>
    <w:rsid w:val="001746BA"/>
    <w:rsid w:val="00175075"/>
    <w:rsid w:val="001756B6"/>
    <w:rsid w:val="00176971"/>
    <w:rsid w:val="00176D9F"/>
    <w:rsid w:val="00176F6E"/>
    <w:rsid w:val="001804E1"/>
    <w:rsid w:val="00180909"/>
    <w:rsid w:val="001809CE"/>
    <w:rsid w:val="001810E9"/>
    <w:rsid w:val="0018188F"/>
    <w:rsid w:val="00181A6A"/>
    <w:rsid w:val="00181AC7"/>
    <w:rsid w:val="00181C34"/>
    <w:rsid w:val="001823EE"/>
    <w:rsid w:val="001824E8"/>
    <w:rsid w:val="00183232"/>
    <w:rsid w:val="00183865"/>
    <w:rsid w:val="00185108"/>
    <w:rsid w:val="00185326"/>
    <w:rsid w:val="00185D03"/>
    <w:rsid w:val="00185FA3"/>
    <w:rsid w:val="001863D8"/>
    <w:rsid w:val="00186A97"/>
    <w:rsid w:val="00187639"/>
    <w:rsid w:val="00187B2B"/>
    <w:rsid w:val="001906B8"/>
    <w:rsid w:val="00190D59"/>
    <w:rsid w:val="00190D79"/>
    <w:rsid w:val="00190E28"/>
    <w:rsid w:val="00191DBA"/>
    <w:rsid w:val="00192DE4"/>
    <w:rsid w:val="00192DE7"/>
    <w:rsid w:val="0019333D"/>
    <w:rsid w:val="00193D3F"/>
    <w:rsid w:val="00194093"/>
    <w:rsid w:val="001947BE"/>
    <w:rsid w:val="00194F75"/>
    <w:rsid w:val="00196B73"/>
    <w:rsid w:val="00197013"/>
    <w:rsid w:val="00197C1E"/>
    <w:rsid w:val="001A0B5E"/>
    <w:rsid w:val="001A1611"/>
    <w:rsid w:val="001A17E5"/>
    <w:rsid w:val="001A1876"/>
    <w:rsid w:val="001A20AC"/>
    <w:rsid w:val="001A24F2"/>
    <w:rsid w:val="001A3342"/>
    <w:rsid w:val="001A3B35"/>
    <w:rsid w:val="001A3B53"/>
    <w:rsid w:val="001A4EFE"/>
    <w:rsid w:val="001B0545"/>
    <w:rsid w:val="001B05B1"/>
    <w:rsid w:val="001B07C0"/>
    <w:rsid w:val="001B08B5"/>
    <w:rsid w:val="001B1540"/>
    <w:rsid w:val="001B223C"/>
    <w:rsid w:val="001B28F3"/>
    <w:rsid w:val="001B2A3A"/>
    <w:rsid w:val="001B35D4"/>
    <w:rsid w:val="001B3662"/>
    <w:rsid w:val="001B3B73"/>
    <w:rsid w:val="001B4B71"/>
    <w:rsid w:val="001B4DAA"/>
    <w:rsid w:val="001B5277"/>
    <w:rsid w:val="001B582B"/>
    <w:rsid w:val="001B5B74"/>
    <w:rsid w:val="001B5C3E"/>
    <w:rsid w:val="001B6452"/>
    <w:rsid w:val="001B6730"/>
    <w:rsid w:val="001B7152"/>
    <w:rsid w:val="001B7C53"/>
    <w:rsid w:val="001C0E92"/>
    <w:rsid w:val="001C0FE4"/>
    <w:rsid w:val="001C1408"/>
    <w:rsid w:val="001C1712"/>
    <w:rsid w:val="001C1B43"/>
    <w:rsid w:val="001C25D6"/>
    <w:rsid w:val="001C2B06"/>
    <w:rsid w:val="001C3633"/>
    <w:rsid w:val="001C3785"/>
    <w:rsid w:val="001C38CA"/>
    <w:rsid w:val="001C38E6"/>
    <w:rsid w:val="001C3DB0"/>
    <w:rsid w:val="001C4453"/>
    <w:rsid w:val="001C5E47"/>
    <w:rsid w:val="001C6BC7"/>
    <w:rsid w:val="001C6D41"/>
    <w:rsid w:val="001C72FF"/>
    <w:rsid w:val="001C73C2"/>
    <w:rsid w:val="001C7C95"/>
    <w:rsid w:val="001D0169"/>
    <w:rsid w:val="001D03D6"/>
    <w:rsid w:val="001D0923"/>
    <w:rsid w:val="001D0D0B"/>
    <w:rsid w:val="001D14F0"/>
    <w:rsid w:val="001D1F9F"/>
    <w:rsid w:val="001D2B9B"/>
    <w:rsid w:val="001D41AA"/>
    <w:rsid w:val="001D4CB8"/>
    <w:rsid w:val="001D4F9D"/>
    <w:rsid w:val="001D64D7"/>
    <w:rsid w:val="001D654B"/>
    <w:rsid w:val="001D6A56"/>
    <w:rsid w:val="001D70FE"/>
    <w:rsid w:val="001D727E"/>
    <w:rsid w:val="001D72F6"/>
    <w:rsid w:val="001D7771"/>
    <w:rsid w:val="001D77A1"/>
    <w:rsid w:val="001E0406"/>
    <w:rsid w:val="001E0876"/>
    <w:rsid w:val="001E180A"/>
    <w:rsid w:val="001E2408"/>
    <w:rsid w:val="001E2663"/>
    <w:rsid w:val="001E2691"/>
    <w:rsid w:val="001E2A27"/>
    <w:rsid w:val="001E3F1B"/>
    <w:rsid w:val="001E40C4"/>
    <w:rsid w:val="001E4693"/>
    <w:rsid w:val="001E54BB"/>
    <w:rsid w:val="001E5B8A"/>
    <w:rsid w:val="001E5FB4"/>
    <w:rsid w:val="001E60C5"/>
    <w:rsid w:val="001E6790"/>
    <w:rsid w:val="001E6CB0"/>
    <w:rsid w:val="001E7217"/>
    <w:rsid w:val="001E7A2B"/>
    <w:rsid w:val="001F092C"/>
    <w:rsid w:val="001F10AD"/>
    <w:rsid w:val="001F2966"/>
    <w:rsid w:val="001F2E8E"/>
    <w:rsid w:val="001F3502"/>
    <w:rsid w:val="001F3B03"/>
    <w:rsid w:val="001F5A07"/>
    <w:rsid w:val="001F6122"/>
    <w:rsid w:val="001F62F9"/>
    <w:rsid w:val="001F6484"/>
    <w:rsid w:val="001F74E2"/>
    <w:rsid w:val="001F7938"/>
    <w:rsid w:val="001F79C7"/>
    <w:rsid w:val="00200722"/>
    <w:rsid w:val="0020142C"/>
    <w:rsid w:val="00202DD4"/>
    <w:rsid w:val="0020358D"/>
    <w:rsid w:val="002041D0"/>
    <w:rsid w:val="002054EB"/>
    <w:rsid w:val="00205851"/>
    <w:rsid w:val="00205A90"/>
    <w:rsid w:val="00205D76"/>
    <w:rsid w:val="00206057"/>
    <w:rsid w:val="00206601"/>
    <w:rsid w:val="00206CE9"/>
    <w:rsid w:val="00206D83"/>
    <w:rsid w:val="00207F08"/>
    <w:rsid w:val="00210632"/>
    <w:rsid w:val="00210F82"/>
    <w:rsid w:val="002115C4"/>
    <w:rsid w:val="00211CDC"/>
    <w:rsid w:val="00212D1A"/>
    <w:rsid w:val="00214673"/>
    <w:rsid w:val="002167B3"/>
    <w:rsid w:val="002175FE"/>
    <w:rsid w:val="00217811"/>
    <w:rsid w:val="00217A30"/>
    <w:rsid w:val="00217B5C"/>
    <w:rsid w:val="00220709"/>
    <w:rsid w:val="00220756"/>
    <w:rsid w:val="002210F4"/>
    <w:rsid w:val="00221ED8"/>
    <w:rsid w:val="00222020"/>
    <w:rsid w:val="00222857"/>
    <w:rsid w:val="00222AA7"/>
    <w:rsid w:val="00222C17"/>
    <w:rsid w:val="002236B4"/>
    <w:rsid w:val="0022406A"/>
    <w:rsid w:val="00226650"/>
    <w:rsid w:val="002268FC"/>
    <w:rsid w:val="0023069D"/>
    <w:rsid w:val="00230CFD"/>
    <w:rsid w:val="00230DF2"/>
    <w:rsid w:val="002315F1"/>
    <w:rsid w:val="00231C85"/>
    <w:rsid w:val="00231C9F"/>
    <w:rsid w:val="002322A4"/>
    <w:rsid w:val="002328C1"/>
    <w:rsid w:val="00232B9D"/>
    <w:rsid w:val="00233399"/>
    <w:rsid w:val="00233A87"/>
    <w:rsid w:val="00234753"/>
    <w:rsid w:val="002359FB"/>
    <w:rsid w:val="00235BC8"/>
    <w:rsid w:val="00235E83"/>
    <w:rsid w:val="00236A59"/>
    <w:rsid w:val="00236F95"/>
    <w:rsid w:val="00241086"/>
    <w:rsid w:val="002432BD"/>
    <w:rsid w:val="0024352C"/>
    <w:rsid w:val="0024438E"/>
    <w:rsid w:val="002445DF"/>
    <w:rsid w:val="00246297"/>
    <w:rsid w:val="00247DCA"/>
    <w:rsid w:val="00250097"/>
    <w:rsid w:val="002502A2"/>
    <w:rsid w:val="00251109"/>
    <w:rsid w:val="00251AD3"/>
    <w:rsid w:val="00251BA4"/>
    <w:rsid w:val="00252120"/>
    <w:rsid w:val="00252738"/>
    <w:rsid w:val="00253883"/>
    <w:rsid w:val="00254CD7"/>
    <w:rsid w:val="00254F0D"/>
    <w:rsid w:val="00254F6B"/>
    <w:rsid w:val="0025574F"/>
    <w:rsid w:val="00256617"/>
    <w:rsid w:val="002569DD"/>
    <w:rsid w:val="00256E07"/>
    <w:rsid w:val="00257D64"/>
    <w:rsid w:val="00260CBC"/>
    <w:rsid w:val="002613FC"/>
    <w:rsid w:val="00261F70"/>
    <w:rsid w:val="0026249C"/>
    <w:rsid w:val="00262541"/>
    <w:rsid w:val="00262C50"/>
    <w:rsid w:val="0026352B"/>
    <w:rsid w:val="00263644"/>
    <w:rsid w:val="00263810"/>
    <w:rsid w:val="00264BA8"/>
    <w:rsid w:val="0026513E"/>
    <w:rsid w:val="002657CD"/>
    <w:rsid w:val="002658A5"/>
    <w:rsid w:val="002660D6"/>
    <w:rsid w:val="00266667"/>
    <w:rsid w:val="00270204"/>
    <w:rsid w:val="0027099C"/>
    <w:rsid w:val="002715F6"/>
    <w:rsid w:val="00271B54"/>
    <w:rsid w:val="00271BA4"/>
    <w:rsid w:val="00271DB2"/>
    <w:rsid w:val="00272CA8"/>
    <w:rsid w:val="00272F70"/>
    <w:rsid w:val="00274103"/>
    <w:rsid w:val="0027430E"/>
    <w:rsid w:val="00274A45"/>
    <w:rsid w:val="00274A98"/>
    <w:rsid w:val="00274CF4"/>
    <w:rsid w:val="002757AA"/>
    <w:rsid w:val="00275A55"/>
    <w:rsid w:val="00275E9A"/>
    <w:rsid w:val="00276101"/>
    <w:rsid w:val="00276494"/>
    <w:rsid w:val="002770A5"/>
    <w:rsid w:val="00277216"/>
    <w:rsid w:val="0028032A"/>
    <w:rsid w:val="00280748"/>
    <w:rsid w:val="00281124"/>
    <w:rsid w:val="00281290"/>
    <w:rsid w:val="00281EE4"/>
    <w:rsid w:val="00282408"/>
    <w:rsid w:val="00282DEA"/>
    <w:rsid w:val="00283233"/>
    <w:rsid w:val="0028349F"/>
    <w:rsid w:val="00283827"/>
    <w:rsid w:val="00283896"/>
    <w:rsid w:val="00284006"/>
    <w:rsid w:val="00284363"/>
    <w:rsid w:val="0028497B"/>
    <w:rsid w:val="0028512C"/>
    <w:rsid w:val="00285943"/>
    <w:rsid w:val="00285DA3"/>
    <w:rsid w:val="002860FE"/>
    <w:rsid w:val="00286804"/>
    <w:rsid w:val="00286859"/>
    <w:rsid w:val="00286F8A"/>
    <w:rsid w:val="0028744F"/>
    <w:rsid w:val="002876E2"/>
    <w:rsid w:val="002876F8"/>
    <w:rsid w:val="0028797F"/>
    <w:rsid w:val="00287A72"/>
    <w:rsid w:val="00287E03"/>
    <w:rsid w:val="002900E6"/>
    <w:rsid w:val="002901A3"/>
    <w:rsid w:val="00290D3B"/>
    <w:rsid w:val="0029105C"/>
    <w:rsid w:val="002914CE"/>
    <w:rsid w:val="0029264F"/>
    <w:rsid w:val="002927E1"/>
    <w:rsid w:val="002931D4"/>
    <w:rsid w:val="00293637"/>
    <w:rsid w:val="00293992"/>
    <w:rsid w:val="00293AB8"/>
    <w:rsid w:val="00293C8E"/>
    <w:rsid w:val="00293E2F"/>
    <w:rsid w:val="00293FA6"/>
    <w:rsid w:val="002940BB"/>
    <w:rsid w:val="002945E0"/>
    <w:rsid w:val="002958C2"/>
    <w:rsid w:val="002965E5"/>
    <w:rsid w:val="002968BE"/>
    <w:rsid w:val="00296B36"/>
    <w:rsid w:val="00296BE2"/>
    <w:rsid w:val="00297489"/>
    <w:rsid w:val="002A0372"/>
    <w:rsid w:val="002A0CE0"/>
    <w:rsid w:val="002A1D8B"/>
    <w:rsid w:val="002A1DA7"/>
    <w:rsid w:val="002A2882"/>
    <w:rsid w:val="002A316A"/>
    <w:rsid w:val="002A362E"/>
    <w:rsid w:val="002A3723"/>
    <w:rsid w:val="002A3CB8"/>
    <w:rsid w:val="002A4074"/>
    <w:rsid w:val="002A508C"/>
    <w:rsid w:val="002A57D2"/>
    <w:rsid w:val="002A5C2E"/>
    <w:rsid w:val="002A5FEB"/>
    <w:rsid w:val="002A6153"/>
    <w:rsid w:val="002A78E0"/>
    <w:rsid w:val="002A7D2D"/>
    <w:rsid w:val="002B02B1"/>
    <w:rsid w:val="002B06E8"/>
    <w:rsid w:val="002B0E28"/>
    <w:rsid w:val="002B123A"/>
    <w:rsid w:val="002B1ABF"/>
    <w:rsid w:val="002B1D34"/>
    <w:rsid w:val="002B2360"/>
    <w:rsid w:val="002B24EF"/>
    <w:rsid w:val="002B27A9"/>
    <w:rsid w:val="002B3BC7"/>
    <w:rsid w:val="002B418D"/>
    <w:rsid w:val="002B590E"/>
    <w:rsid w:val="002B59F7"/>
    <w:rsid w:val="002B6071"/>
    <w:rsid w:val="002B73F8"/>
    <w:rsid w:val="002B7578"/>
    <w:rsid w:val="002C0409"/>
    <w:rsid w:val="002C0640"/>
    <w:rsid w:val="002C0B08"/>
    <w:rsid w:val="002C118E"/>
    <w:rsid w:val="002C12D6"/>
    <w:rsid w:val="002C2544"/>
    <w:rsid w:val="002C2D1E"/>
    <w:rsid w:val="002C35AF"/>
    <w:rsid w:val="002C3A7A"/>
    <w:rsid w:val="002C3D0B"/>
    <w:rsid w:val="002C4670"/>
    <w:rsid w:val="002C487B"/>
    <w:rsid w:val="002C541B"/>
    <w:rsid w:val="002C56B8"/>
    <w:rsid w:val="002C6AFE"/>
    <w:rsid w:val="002C6CD0"/>
    <w:rsid w:val="002C7A4C"/>
    <w:rsid w:val="002C7BD6"/>
    <w:rsid w:val="002D1122"/>
    <w:rsid w:val="002D166A"/>
    <w:rsid w:val="002D22AD"/>
    <w:rsid w:val="002D2302"/>
    <w:rsid w:val="002D2D01"/>
    <w:rsid w:val="002D2E88"/>
    <w:rsid w:val="002D36EF"/>
    <w:rsid w:val="002D3AB5"/>
    <w:rsid w:val="002D3ED8"/>
    <w:rsid w:val="002D5693"/>
    <w:rsid w:val="002D5BB4"/>
    <w:rsid w:val="002D6AE2"/>
    <w:rsid w:val="002D7AF1"/>
    <w:rsid w:val="002E04E9"/>
    <w:rsid w:val="002E1511"/>
    <w:rsid w:val="002E15E6"/>
    <w:rsid w:val="002E1B05"/>
    <w:rsid w:val="002E26A0"/>
    <w:rsid w:val="002E2BCC"/>
    <w:rsid w:val="002E2BDE"/>
    <w:rsid w:val="002E2CD1"/>
    <w:rsid w:val="002E376E"/>
    <w:rsid w:val="002E3C31"/>
    <w:rsid w:val="002E3F38"/>
    <w:rsid w:val="002E46A2"/>
    <w:rsid w:val="002E572C"/>
    <w:rsid w:val="002E67F4"/>
    <w:rsid w:val="002E6FC6"/>
    <w:rsid w:val="002E7290"/>
    <w:rsid w:val="002E7620"/>
    <w:rsid w:val="002E7D4B"/>
    <w:rsid w:val="002F01F5"/>
    <w:rsid w:val="002F07F2"/>
    <w:rsid w:val="002F1746"/>
    <w:rsid w:val="002F20B4"/>
    <w:rsid w:val="002F29ED"/>
    <w:rsid w:val="002F3F5E"/>
    <w:rsid w:val="002F4DD6"/>
    <w:rsid w:val="002F541E"/>
    <w:rsid w:val="002F579F"/>
    <w:rsid w:val="002F581C"/>
    <w:rsid w:val="002F5FA1"/>
    <w:rsid w:val="003001CF"/>
    <w:rsid w:val="00302B0B"/>
    <w:rsid w:val="0030379B"/>
    <w:rsid w:val="0030453A"/>
    <w:rsid w:val="00304F28"/>
    <w:rsid w:val="00305F97"/>
    <w:rsid w:val="00306AAD"/>
    <w:rsid w:val="00307208"/>
    <w:rsid w:val="0030732C"/>
    <w:rsid w:val="00307AF3"/>
    <w:rsid w:val="00307C97"/>
    <w:rsid w:val="00310E6F"/>
    <w:rsid w:val="003112F3"/>
    <w:rsid w:val="003116BC"/>
    <w:rsid w:val="00312A46"/>
    <w:rsid w:val="00312C63"/>
    <w:rsid w:val="00313132"/>
    <w:rsid w:val="003133A2"/>
    <w:rsid w:val="00313E8B"/>
    <w:rsid w:val="00316045"/>
    <w:rsid w:val="0031653E"/>
    <w:rsid w:val="00317782"/>
    <w:rsid w:val="00320EC2"/>
    <w:rsid w:val="00321BF5"/>
    <w:rsid w:val="00322026"/>
    <w:rsid w:val="00322432"/>
    <w:rsid w:val="00323C6A"/>
    <w:rsid w:val="00323C8F"/>
    <w:rsid w:val="003259D4"/>
    <w:rsid w:val="00325E6E"/>
    <w:rsid w:val="00326138"/>
    <w:rsid w:val="0032681A"/>
    <w:rsid w:val="00327746"/>
    <w:rsid w:val="00330579"/>
    <w:rsid w:val="00330F04"/>
    <w:rsid w:val="003319E7"/>
    <w:rsid w:val="00332005"/>
    <w:rsid w:val="00332014"/>
    <w:rsid w:val="00332157"/>
    <w:rsid w:val="003327E2"/>
    <w:rsid w:val="00332A39"/>
    <w:rsid w:val="00332D5E"/>
    <w:rsid w:val="003330E1"/>
    <w:rsid w:val="003337D7"/>
    <w:rsid w:val="0033387D"/>
    <w:rsid w:val="003338CA"/>
    <w:rsid w:val="003348A0"/>
    <w:rsid w:val="00334AC6"/>
    <w:rsid w:val="0033502C"/>
    <w:rsid w:val="00335236"/>
    <w:rsid w:val="00335267"/>
    <w:rsid w:val="0033567E"/>
    <w:rsid w:val="003359B9"/>
    <w:rsid w:val="003400BE"/>
    <w:rsid w:val="00340808"/>
    <w:rsid w:val="0034139B"/>
    <w:rsid w:val="00341DBA"/>
    <w:rsid w:val="00341EB8"/>
    <w:rsid w:val="003420DD"/>
    <w:rsid w:val="0034283C"/>
    <w:rsid w:val="00343E84"/>
    <w:rsid w:val="00350086"/>
    <w:rsid w:val="00350399"/>
    <w:rsid w:val="00350FBE"/>
    <w:rsid w:val="0035148B"/>
    <w:rsid w:val="00351523"/>
    <w:rsid w:val="0035324D"/>
    <w:rsid w:val="00355024"/>
    <w:rsid w:val="00355AEC"/>
    <w:rsid w:val="003579BB"/>
    <w:rsid w:val="00357A1B"/>
    <w:rsid w:val="00357C8A"/>
    <w:rsid w:val="00357F5A"/>
    <w:rsid w:val="003601FE"/>
    <w:rsid w:val="00360DA3"/>
    <w:rsid w:val="00361553"/>
    <w:rsid w:val="00361D35"/>
    <w:rsid w:val="0036241B"/>
    <w:rsid w:val="003633F0"/>
    <w:rsid w:val="0036346F"/>
    <w:rsid w:val="00363B36"/>
    <w:rsid w:val="00364109"/>
    <w:rsid w:val="00364C5C"/>
    <w:rsid w:val="0036532A"/>
    <w:rsid w:val="003654C9"/>
    <w:rsid w:val="00365722"/>
    <w:rsid w:val="003663BC"/>
    <w:rsid w:val="00366F16"/>
    <w:rsid w:val="003671CF"/>
    <w:rsid w:val="00370CDB"/>
    <w:rsid w:val="0037165F"/>
    <w:rsid w:val="0037229E"/>
    <w:rsid w:val="00372780"/>
    <w:rsid w:val="00373B78"/>
    <w:rsid w:val="00373CAC"/>
    <w:rsid w:val="003747C9"/>
    <w:rsid w:val="00374B03"/>
    <w:rsid w:val="003751FF"/>
    <w:rsid w:val="003763D0"/>
    <w:rsid w:val="003764B7"/>
    <w:rsid w:val="00376ADC"/>
    <w:rsid w:val="003770EF"/>
    <w:rsid w:val="00377A4C"/>
    <w:rsid w:val="00380147"/>
    <w:rsid w:val="003819F2"/>
    <w:rsid w:val="003822B3"/>
    <w:rsid w:val="00382640"/>
    <w:rsid w:val="003834AF"/>
    <w:rsid w:val="00383DBE"/>
    <w:rsid w:val="00383ED1"/>
    <w:rsid w:val="00385854"/>
    <w:rsid w:val="00385AB2"/>
    <w:rsid w:val="003866E6"/>
    <w:rsid w:val="00386C62"/>
    <w:rsid w:val="00386F53"/>
    <w:rsid w:val="003903A2"/>
    <w:rsid w:val="00390831"/>
    <w:rsid w:val="00390C84"/>
    <w:rsid w:val="00390D9D"/>
    <w:rsid w:val="00391C1E"/>
    <w:rsid w:val="00392094"/>
    <w:rsid w:val="00392CD8"/>
    <w:rsid w:val="00394760"/>
    <w:rsid w:val="00396A02"/>
    <w:rsid w:val="00396FEE"/>
    <w:rsid w:val="00397493"/>
    <w:rsid w:val="00397AEA"/>
    <w:rsid w:val="003A01C7"/>
    <w:rsid w:val="003A02EB"/>
    <w:rsid w:val="003A12DF"/>
    <w:rsid w:val="003A1D9A"/>
    <w:rsid w:val="003A1F3C"/>
    <w:rsid w:val="003A2236"/>
    <w:rsid w:val="003A234E"/>
    <w:rsid w:val="003A254D"/>
    <w:rsid w:val="003A2722"/>
    <w:rsid w:val="003A3C1B"/>
    <w:rsid w:val="003A3F61"/>
    <w:rsid w:val="003A53A7"/>
    <w:rsid w:val="003A573E"/>
    <w:rsid w:val="003A5A54"/>
    <w:rsid w:val="003A6D68"/>
    <w:rsid w:val="003A7162"/>
    <w:rsid w:val="003A7DA7"/>
    <w:rsid w:val="003B0850"/>
    <w:rsid w:val="003B1357"/>
    <w:rsid w:val="003B1463"/>
    <w:rsid w:val="003B2173"/>
    <w:rsid w:val="003B399C"/>
    <w:rsid w:val="003B3B73"/>
    <w:rsid w:val="003B3F2B"/>
    <w:rsid w:val="003B4837"/>
    <w:rsid w:val="003B4B49"/>
    <w:rsid w:val="003B52F4"/>
    <w:rsid w:val="003B6E84"/>
    <w:rsid w:val="003B790A"/>
    <w:rsid w:val="003B7DD6"/>
    <w:rsid w:val="003B7E85"/>
    <w:rsid w:val="003C019F"/>
    <w:rsid w:val="003C1472"/>
    <w:rsid w:val="003C1871"/>
    <w:rsid w:val="003C26C7"/>
    <w:rsid w:val="003C2811"/>
    <w:rsid w:val="003C3535"/>
    <w:rsid w:val="003C3C24"/>
    <w:rsid w:val="003C577D"/>
    <w:rsid w:val="003C58FD"/>
    <w:rsid w:val="003C5F04"/>
    <w:rsid w:val="003C7059"/>
    <w:rsid w:val="003C70EA"/>
    <w:rsid w:val="003D0CE1"/>
    <w:rsid w:val="003D13C0"/>
    <w:rsid w:val="003D24A5"/>
    <w:rsid w:val="003D29DB"/>
    <w:rsid w:val="003D2AEB"/>
    <w:rsid w:val="003D308E"/>
    <w:rsid w:val="003D31B5"/>
    <w:rsid w:val="003D331B"/>
    <w:rsid w:val="003D3CCD"/>
    <w:rsid w:val="003D4002"/>
    <w:rsid w:val="003D414A"/>
    <w:rsid w:val="003D451E"/>
    <w:rsid w:val="003D477F"/>
    <w:rsid w:val="003D4C6C"/>
    <w:rsid w:val="003D55D6"/>
    <w:rsid w:val="003D562F"/>
    <w:rsid w:val="003D5E61"/>
    <w:rsid w:val="003D6192"/>
    <w:rsid w:val="003D6991"/>
    <w:rsid w:val="003D6DC2"/>
    <w:rsid w:val="003D723B"/>
    <w:rsid w:val="003E0057"/>
    <w:rsid w:val="003E0766"/>
    <w:rsid w:val="003E0D88"/>
    <w:rsid w:val="003E0E41"/>
    <w:rsid w:val="003E0E89"/>
    <w:rsid w:val="003E2191"/>
    <w:rsid w:val="003E2C25"/>
    <w:rsid w:val="003E2DDD"/>
    <w:rsid w:val="003E370B"/>
    <w:rsid w:val="003E39D1"/>
    <w:rsid w:val="003E404B"/>
    <w:rsid w:val="003E4AF1"/>
    <w:rsid w:val="003E4BF7"/>
    <w:rsid w:val="003E544A"/>
    <w:rsid w:val="003E6230"/>
    <w:rsid w:val="003E6513"/>
    <w:rsid w:val="003E747B"/>
    <w:rsid w:val="003E765D"/>
    <w:rsid w:val="003E7B95"/>
    <w:rsid w:val="003E7ED0"/>
    <w:rsid w:val="003F06CD"/>
    <w:rsid w:val="003F15E6"/>
    <w:rsid w:val="003F1943"/>
    <w:rsid w:val="003F2DD2"/>
    <w:rsid w:val="003F2F3F"/>
    <w:rsid w:val="003F5760"/>
    <w:rsid w:val="003F62B5"/>
    <w:rsid w:val="0040069C"/>
    <w:rsid w:val="00400C7A"/>
    <w:rsid w:val="00402017"/>
    <w:rsid w:val="0040222F"/>
    <w:rsid w:val="0040281E"/>
    <w:rsid w:val="00402A46"/>
    <w:rsid w:val="00403E0B"/>
    <w:rsid w:val="0040435C"/>
    <w:rsid w:val="00404E1C"/>
    <w:rsid w:val="00405544"/>
    <w:rsid w:val="004057D3"/>
    <w:rsid w:val="00405AE0"/>
    <w:rsid w:val="0040629B"/>
    <w:rsid w:val="0040713B"/>
    <w:rsid w:val="00407B39"/>
    <w:rsid w:val="00410530"/>
    <w:rsid w:val="0041249C"/>
    <w:rsid w:val="00412D1A"/>
    <w:rsid w:val="0041348D"/>
    <w:rsid w:val="00413637"/>
    <w:rsid w:val="0041453B"/>
    <w:rsid w:val="004164BD"/>
    <w:rsid w:val="004165D6"/>
    <w:rsid w:val="00417192"/>
    <w:rsid w:val="00417E9F"/>
    <w:rsid w:val="00420186"/>
    <w:rsid w:val="004206EA"/>
    <w:rsid w:val="00420E87"/>
    <w:rsid w:val="00421844"/>
    <w:rsid w:val="00421D41"/>
    <w:rsid w:val="0042217D"/>
    <w:rsid w:val="00423503"/>
    <w:rsid w:val="0042524F"/>
    <w:rsid w:val="004258F8"/>
    <w:rsid w:val="00425EEE"/>
    <w:rsid w:val="00426097"/>
    <w:rsid w:val="004261E6"/>
    <w:rsid w:val="0042664E"/>
    <w:rsid w:val="00426AF9"/>
    <w:rsid w:val="0042723E"/>
    <w:rsid w:val="0042778A"/>
    <w:rsid w:val="00427AD7"/>
    <w:rsid w:val="004303C2"/>
    <w:rsid w:val="00432E3F"/>
    <w:rsid w:val="00432EF1"/>
    <w:rsid w:val="0043434F"/>
    <w:rsid w:val="00435060"/>
    <w:rsid w:val="00435F8A"/>
    <w:rsid w:val="00436308"/>
    <w:rsid w:val="004370DD"/>
    <w:rsid w:val="0043721B"/>
    <w:rsid w:val="004374BE"/>
    <w:rsid w:val="004403B3"/>
    <w:rsid w:val="00440591"/>
    <w:rsid w:val="00440E1B"/>
    <w:rsid w:val="00441179"/>
    <w:rsid w:val="004414F8"/>
    <w:rsid w:val="00441760"/>
    <w:rsid w:val="004421DE"/>
    <w:rsid w:val="0044228E"/>
    <w:rsid w:val="00442D09"/>
    <w:rsid w:val="0044349D"/>
    <w:rsid w:val="004437F5"/>
    <w:rsid w:val="00443C47"/>
    <w:rsid w:val="004444AD"/>
    <w:rsid w:val="004445E6"/>
    <w:rsid w:val="00444BD9"/>
    <w:rsid w:val="004454A4"/>
    <w:rsid w:val="004457CE"/>
    <w:rsid w:val="0044690E"/>
    <w:rsid w:val="004471C5"/>
    <w:rsid w:val="00447305"/>
    <w:rsid w:val="00447913"/>
    <w:rsid w:val="00450406"/>
    <w:rsid w:val="00450EA9"/>
    <w:rsid w:val="00451267"/>
    <w:rsid w:val="0045261D"/>
    <w:rsid w:val="0045322F"/>
    <w:rsid w:val="004535F7"/>
    <w:rsid w:val="0045519C"/>
    <w:rsid w:val="00455CA2"/>
    <w:rsid w:val="00455CEA"/>
    <w:rsid w:val="00455D33"/>
    <w:rsid w:val="00457536"/>
    <w:rsid w:val="00457A76"/>
    <w:rsid w:val="004607CC"/>
    <w:rsid w:val="0046097F"/>
    <w:rsid w:val="00461687"/>
    <w:rsid w:val="00461F96"/>
    <w:rsid w:val="00462185"/>
    <w:rsid w:val="004627DA"/>
    <w:rsid w:val="00463095"/>
    <w:rsid w:val="004635E5"/>
    <w:rsid w:val="004638FA"/>
    <w:rsid w:val="00463E63"/>
    <w:rsid w:val="0046442D"/>
    <w:rsid w:val="004645E2"/>
    <w:rsid w:val="004654BD"/>
    <w:rsid w:val="0046695F"/>
    <w:rsid w:val="00467D21"/>
    <w:rsid w:val="004705EB"/>
    <w:rsid w:val="004707F1"/>
    <w:rsid w:val="00470A4B"/>
    <w:rsid w:val="00471BD4"/>
    <w:rsid w:val="004720B7"/>
    <w:rsid w:val="004724D2"/>
    <w:rsid w:val="00472F9A"/>
    <w:rsid w:val="004733AD"/>
    <w:rsid w:val="00473A01"/>
    <w:rsid w:val="00473D1D"/>
    <w:rsid w:val="004743B2"/>
    <w:rsid w:val="004744B9"/>
    <w:rsid w:val="00474C96"/>
    <w:rsid w:val="00476672"/>
    <w:rsid w:val="00477073"/>
    <w:rsid w:val="0047A985"/>
    <w:rsid w:val="00481768"/>
    <w:rsid w:val="00482472"/>
    <w:rsid w:val="00482869"/>
    <w:rsid w:val="00482BE3"/>
    <w:rsid w:val="00482CC5"/>
    <w:rsid w:val="00483877"/>
    <w:rsid w:val="00484BCD"/>
    <w:rsid w:val="00484F8F"/>
    <w:rsid w:val="00484FD6"/>
    <w:rsid w:val="004853BF"/>
    <w:rsid w:val="00485863"/>
    <w:rsid w:val="004859F8"/>
    <w:rsid w:val="00485AFE"/>
    <w:rsid w:val="00485EB3"/>
    <w:rsid w:val="0048660B"/>
    <w:rsid w:val="00486C0C"/>
    <w:rsid w:val="00487EF8"/>
    <w:rsid w:val="00490ED0"/>
    <w:rsid w:val="0049100B"/>
    <w:rsid w:val="00491129"/>
    <w:rsid w:val="00491142"/>
    <w:rsid w:val="0049136C"/>
    <w:rsid w:val="004919D1"/>
    <w:rsid w:val="00492215"/>
    <w:rsid w:val="004925B3"/>
    <w:rsid w:val="00493B3A"/>
    <w:rsid w:val="00494DE5"/>
    <w:rsid w:val="0049528B"/>
    <w:rsid w:val="00496914"/>
    <w:rsid w:val="0049696C"/>
    <w:rsid w:val="00496F59"/>
    <w:rsid w:val="004977B6"/>
    <w:rsid w:val="00497ABD"/>
    <w:rsid w:val="00497F3E"/>
    <w:rsid w:val="004A0CD3"/>
    <w:rsid w:val="004A0F6D"/>
    <w:rsid w:val="004A1882"/>
    <w:rsid w:val="004A1FF8"/>
    <w:rsid w:val="004A37A9"/>
    <w:rsid w:val="004A4113"/>
    <w:rsid w:val="004A44DD"/>
    <w:rsid w:val="004A4D28"/>
    <w:rsid w:val="004A4FF3"/>
    <w:rsid w:val="004A5038"/>
    <w:rsid w:val="004A623F"/>
    <w:rsid w:val="004A6241"/>
    <w:rsid w:val="004A6583"/>
    <w:rsid w:val="004A6D8B"/>
    <w:rsid w:val="004B0EBC"/>
    <w:rsid w:val="004B227D"/>
    <w:rsid w:val="004B274E"/>
    <w:rsid w:val="004B32CC"/>
    <w:rsid w:val="004B3948"/>
    <w:rsid w:val="004B3F11"/>
    <w:rsid w:val="004B62FA"/>
    <w:rsid w:val="004B66EA"/>
    <w:rsid w:val="004B6C89"/>
    <w:rsid w:val="004B6F7D"/>
    <w:rsid w:val="004B7D44"/>
    <w:rsid w:val="004C076D"/>
    <w:rsid w:val="004C0C60"/>
    <w:rsid w:val="004C10BB"/>
    <w:rsid w:val="004C3482"/>
    <w:rsid w:val="004C3CF6"/>
    <w:rsid w:val="004C3DAF"/>
    <w:rsid w:val="004C41A3"/>
    <w:rsid w:val="004C45BC"/>
    <w:rsid w:val="004C58F8"/>
    <w:rsid w:val="004C5A7B"/>
    <w:rsid w:val="004C5A9A"/>
    <w:rsid w:val="004C61CC"/>
    <w:rsid w:val="004C669C"/>
    <w:rsid w:val="004C6DFC"/>
    <w:rsid w:val="004C70C6"/>
    <w:rsid w:val="004D09F1"/>
    <w:rsid w:val="004D0AEF"/>
    <w:rsid w:val="004D0DCC"/>
    <w:rsid w:val="004D0EF1"/>
    <w:rsid w:val="004D1C0C"/>
    <w:rsid w:val="004D267B"/>
    <w:rsid w:val="004D2943"/>
    <w:rsid w:val="004D2946"/>
    <w:rsid w:val="004D3048"/>
    <w:rsid w:val="004D3129"/>
    <w:rsid w:val="004D35C4"/>
    <w:rsid w:val="004D4773"/>
    <w:rsid w:val="004D4B23"/>
    <w:rsid w:val="004D5097"/>
    <w:rsid w:val="004D5484"/>
    <w:rsid w:val="004D55AD"/>
    <w:rsid w:val="004D6266"/>
    <w:rsid w:val="004D62F8"/>
    <w:rsid w:val="004D723C"/>
    <w:rsid w:val="004D73A5"/>
    <w:rsid w:val="004D7A81"/>
    <w:rsid w:val="004E02E0"/>
    <w:rsid w:val="004E0307"/>
    <w:rsid w:val="004E05A3"/>
    <w:rsid w:val="004E18B4"/>
    <w:rsid w:val="004E1E22"/>
    <w:rsid w:val="004E1EBB"/>
    <w:rsid w:val="004E1EE3"/>
    <w:rsid w:val="004E21E3"/>
    <w:rsid w:val="004E28A6"/>
    <w:rsid w:val="004E2E9C"/>
    <w:rsid w:val="004E34FE"/>
    <w:rsid w:val="004E3C3A"/>
    <w:rsid w:val="004E434A"/>
    <w:rsid w:val="004E51C2"/>
    <w:rsid w:val="004E5249"/>
    <w:rsid w:val="004E5291"/>
    <w:rsid w:val="004E5359"/>
    <w:rsid w:val="004E547A"/>
    <w:rsid w:val="004E563B"/>
    <w:rsid w:val="004E5644"/>
    <w:rsid w:val="004E5CB5"/>
    <w:rsid w:val="004E73DE"/>
    <w:rsid w:val="004E7589"/>
    <w:rsid w:val="004F0107"/>
    <w:rsid w:val="004F03A1"/>
    <w:rsid w:val="004F04FB"/>
    <w:rsid w:val="004F064E"/>
    <w:rsid w:val="004F1256"/>
    <w:rsid w:val="004F1DB2"/>
    <w:rsid w:val="004F2406"/>
    <w:rsid w:val="004F25F7"/>
    <w:rsid w:val="004F2F72"/>
    <w:rsid w:val="004F3406"/>
    <w:rsid w:val="004F352B"/>
    <w:rsid w:val="004F4281"/>
    <w:rsid w:val="004F4C3C"/>
    <w:rsid w:val="004F529D"/>
    <w:rsid w:val="004F5AC0"/>
    <w:rsid w:val="004F6098"/>
    <w:rsid w:val="004F6100"/>
    <w:rsid w:val="004F73B2"/>
    <w:rsid w:val="00500267"/>
    <w:rsid w:val="00501251"/>
    <w:rsid w:val="00502BEA"/>
    <w:rsid w:val="00506723"/>
    <w:rsid w:val="00507045"/>
    <w:rsid w:val="00507EF6"/>
    <w:rsid w:val="00507F50"/>
    <w:rsid w:val="0050FCBF"/>
    <w:rsid w:val="00510482"/>
    <w:rsid w:val="0051056E"/>
    <w:rsid w:val="00511084"/>
    <w:rsid w:val="005110C2"/>
    <w:rsid w:val="0051162E"/>
    <w:rsid w:val="00511E10"/>
    <w:rsid w:val="005120AE"/>
    <w:rsid w:val="00512B13"/>
    <w:rsid w:val="0051329F"/>
    <w:rsid w:val="005135D8"/>
    <w:rsid w:val="0051509D"/>
    <w:rsid w:val="005166E5"/>
    <w:rsid w:val="0051672D"/>
    <w:rsid w:val="0051674A"/>
    <w:rsid w:val="00516AFE"/>
    <w:rsid w:val="005172EF"/>
    <w:rsid w:val="00517661"/>
    <w:rsid w:val="0051780B"/>
    <w:rsid w:val="005178CD"/>
    <w:rsid w:val="00520E76"/>
    <w:rsid w:val="00520FA3"/>
    <w:rsid w:val="00521DA2"/>
    <w:rsid w:val="00521F3F"/>
    <w:rsid w:val="00521FC4"/>
    <w:rsid w:val="0052229C"/>
    <w:rsid w:val="00522EB2"/>
    <w:rsid w:val="0052359A"/>
    <w:rsid w:val="0052559F"/>
    <w:rsid w:val="0052579F"/>
    <w:rsid w:val="00525A94"/>
    <w:rsid w:val="00525B39"/>
    <w:rsid w:val="00525D21"/>
    <w:rsid w:val="00525D2A"/>
    <w:rsid w:val="00526070"/>
    <w:rsid w:val="00526962"/>
    <w:rsid w:val="005270BF"/>
    <w:rsid w:val="00530572"/>
    <w:rsid w:val="0053095C"/>
    <w:rsid w:val="005309D9"/>
    <w:rsid w:val="00530D4B"/>
    <w:rsid w:val="00530DCB"/>
    <w:rsid w:val="00530E78"/>
    <w:rsid w:val="00531447"/>
    <w:rsid w:val="00531635"/>
    <w:rsid w:val="00531F84"/>
    <w:rsid w:val="00532456"/>
    <w:rsid w:val="005328AC"/>
    <w:rsid w:val="0053378B"/>
    <w:rsid w:val="00533DF2"/>
    <w:rsid w:val="00535444"/>
    <w:rsid w:val="00536290"/>
    <w:rsid w:val="005362CD"/>
    <w:rsid w:val="00537BFA"/>
    <w:rsid w:val="00540145"/>
    <w:rsid w:val="005416D1"/>
    <w:rsid w:val="00541F0C"/>
    <w:rsid w:val="005428DC"/>
    <w:rsid w:val="00542CD2"/>
    <w:rsid w:val="005440E4"/>
    <w:rsid w:val="005450FD"/>
    <w:rsid w:val="005461FC"/>
    <w:rsid w:val="005475DD"/>
    <w:rsid w:val="00547865"/>
    <w:rsid w:val="00547EB1"/>
    <w:rsid w:val="005501C0"/>
    <w:rsid w:val="00551120"/>
    <w:rsid w:val="005516F3"/>
    <w:rsid w:val="00552C7A"/>
    <w:rsid w:val="00553832"/>
    <w:rsid w:val="00553C64"/>
    <w:rsid w:val="00554695"/>
    <w:rsid w:val="00554EC7"/>
    <w:rsid w:val="00554FC2"/>
    <w:rsid w:val="0055564A"/>
    <w:rsid w:val="005560C6"/>
    <w:rsid w:val="00556931"/>
    <w:rsid w:val="0055721E"/>
    <w:rsid w:val="00557C61"/>
    <w:rsid w:val="00557E83"/>
    <w:rsid w:val="00560574"/>
    <w:rsid w:val="005609F1"/>
    <w:rsid w:val="0056132C"/>
    <w:rsid w:val="005623FF"/>
    <w:rsid w:val="00564B10"/>
    <w:rsid w:val="00564D7C"/>
    <w:rsid w:val="00565472"/>
    <w:rsid w:val="005661FA"/>
    <w:rsid w:val="00566E48"/>
    <w:rsid w:val="00567D61"/>
    <w:rsid w:val="00570133"/>
    <w:rsid w:val="00571A2A"/>
    <w:rsid w:val="005722B7"/>
    <w:rsid w:val="00572AA9"/>
    <w:rsid w:val="00572FBD"/>
    <w:rsid w:val="00573445"/>
    <w:rsid w:val="00573556"/>
    <w:rsid w:val="00573C96"/>
    <w:rsid w:val="005756AE"/>
    <w:rsid w:val="005762AF"/>
    <w:rsid w:val="00576904"/>
    <w:rsid w:val="00577A41"/>
    <w:rsid w:val="005800FA"/>
    <w:rsid w:val="005825B5"/>
    <w:rsid w:val="00582E6D"/>
    <w:rsid w:val="00582F07"/>
    <w:rsid w:val="00583E4E"/>
    <w:rsid w:val="00584424"/>
    <w:rsid w:val="00584635"/>
    <w:rsid w:val="005851EE"/>
    <w:rsid w:val="0058793D"/>
    <w:rsid w:val="00587A98"/>
    <w:rsid w:val="0059073B"/>
    <w:rsid w:val="00590A55"/>
    <w:rsid w:val="00590A6E"/>
    <w:rsid w:val="0059243E"/>
    <w:rsid w:val="00592957"/>
    <w:rsid w:val="005933BB"/>
    <w:rsid w:val="005943A5"/>
    <w:rsid w:val="0059477C"/>
    <w:rsid w:val="00594AC2"/>
    <w:rsid w:val="00594D97"/>
    <w:rsid w:val="0059529B"/>
    <w:rsid w:val="00595D66"/>
    <w:rsid w:val="00596850"/>
    <w:rsid w:val="00597A0F"/>
    <w:rsid w:val="00597B24"/>
    <w:rsid w:val="005A0A38"/>
    <w:rsid w:val="005A1CCA"/>
    <w:rsid w:val="005A1D5E"/>
    <w:rsid w:val="005A552C"/>
    <w:rsid w:val="005A6317"/>
    <w:rsid w:val="005A723B"/>
    <w:rsid w:val="005A76A7"/>
    <w:rsid w:val="005B12F7"/>
    <w:rsid w:val="005B14C5"/>
    <w:rsid w:val="005B19FB"/>
    <w:rsid w:val="005B1C2B"/>
    <w:rsid w:val="005B1C2D"/>
    <w:rsid w:val="005B2BD3"/>
    <w:rsid w:val="005B31BB"/>
    <w:rsid w:val="005B3B64"/>
    <w:rsid w:val="005B3EE7"/>
    <w:rsid w:val="005B46D8"/>
    <w:rsid w:val="005B5451"/>
    <w:rsid w:val="005B62A8"/>
    <w:rsid w:val="005B698E"/>
    <w:rsid w:val="005B7362"/>
    <w:rsid w:val="005C00B4"/>
    <w:rsid w:val="005C0E1B"/>
    <w:rsid w:val="005C14C2"/>
    <w:rsid w:val="005C1F83"/>
    <w:rsid w:val="005C20F4"/>
    <w:rsid w:val="005C2A38"/>
    <w:rsid w:val="005C2ABB"/>
    <w:rsid w:val="005C2B1C"/>
    <w:rsid w:val="005C2EAE"/>
    <w:rsid w:val="005C3117"/>
    <w:rsid w:val="005C48ED"/>
    <w:rsid w:val="005C4DAD"/>
    <w:rsid w:val="005C4EA6"/>
    <w:rsid w:val="005C5107"/>
    <w:rsid w:val="005C5801"/>
    <w:rsid w:val="005C6A7F"/>
    <w:rsid w:val="005D032A"/>
    <w:rsid w:val="005D0AF8"/>
    <w:rsid w:val="005D3637"/>
    <w:rsid w:val="005D592D"/>
    <w:rsid w:val="005D5944"/>
    <w:rsid w:val="005D5B91"/>
    <w:rsid w:val="005D61D6"/>
    <w:rsid w:val="005D7181"/>
    <w:rsid w:val="005D74EC"/>
    <w:rsid w:val="005D7CBD"/>
    <w:rsid w:val="005E1A3C"/>
    <w:rsid w:val="005E1FE5"/>
    <w:rsid w:val="005E3246"/>
    <w:rsid w:val="005E3591"/>
    <w:rsid w:val="005E362C"/>
    <w:rsid w:val="005E377C"/>
    <w:rsid w:val="005E3999"/>
    <w:rsid w:val="005E4943"/>
    <w:rsid w:val="005E5B73"/>
    <w:rsid w:val="005E605C"/>
    <w:rsid w:val="005E65AC"/>
    <w:rsid w:val="005E6AF3"/>
    <w:rsid w:val="005E7627"/>
    <w:rsid w:val="005E7CEC"/>
    <w:rsid w:val="005E81F7"/>
    <w:rsid w:val="005F049C"/>
    <w:rsid w:val="005F0C07"/>
    <w:rsid w:val="005F2BCD"/>
    <w:rsid w:val="005F45EE"/>
    <w:rsid w:val="005F497A"/>
    <w:rsid w:val="005F49A7"/>
    <w:rsid w:val="005F4DFD"/>
    <w:rsid w:val="005F4E37"/>
    <w:rsid w:val="005F5262"/>
    <w:rsid w:val="005F584C"/>
    <w:rsid w:val="005F5C03"/>
    <w:rsid w:val="005F67C7"/>
    <w:rsid w:val="005F6A00"/>
    <w:rsid w:val="005F6DA2"/>
    <w:rsid w:val="005F752D"/>
    <w:rsid w:val="005F7557"/>
    <w:rsid w:val="005F7832"/>
    <w:rsid w:val="005F788C"/>
    <w:rsid w:val="00601295"/>
    <w:rsid w:val="00601914"/>
    <w:rsid w:val="006026C3"/>
    <w:rsid w:val="006029A3"/>
    <w:rsid w:val="006044CB"/>
    <w:rsid w:val="00604F1C"/>
    <w:rsid w:val="006052D8"/>
    <w:rsid w:val="006055C2"/>
    <w:rsid w:val="00605957"/>
    <w:rsid w:val="0060690B"/>
    <w:rsid w:val="00607029"/>
    <w:rsid w:val="00607F6A"/>
    <w:rsid w:val="00610621"/>
    <w:rsid w:val="00610A5B"/>
    <w:rsid w:val="00610B4F"/>
    <w:rsid w:val="00611B74"/>
    <w:rsid w:val="00611D2D"/>
    <w:rsid w:val="00612938"/>
    <w:rsid w:val="006130F2"/>
    <w:rsid w:val="00613C81"/>
    <w:rsid w:val="00613C8E"/>
    <w:rsid w:val="006142FC"/>
    <w:rsid w:val="00615713"/>
    <w:rsid w:val="006165FB"/>
    <w:rsid w:val="00620179"/>
    <w:rsid w:val="00621021"/>
    <w:rsid w:val="006217DF"/>
    <w:rsid w:val="00622917"/>
    <w:rsid w:val="00623678"/>
    <w:rsid w:val="00623FC7"/>
    <w:rsid w:val="0062515A"/>
    <w:rsid w:val="00625A3C"/>
    <w:rsid w:val="0062600E"/>
    <w:rsid w:val="00626305"/>
    <w:rsid w:val="0062634E"/>
    <w:rsid w:val="00627D95"/>
    <w:rsid w:val="0063157E"/>
    <w:rsid w:val="0063221D"/>
    <w:rsid w:val="006328CF"/>
    <w:rsid w:val="00632A6F"/>
    <w:rsid w:val="006335C8"/>
    <w:rsid w:val="0063372C"/>
    <w:rsid w:val="00633F9A"/>
    <w:rsid w:val="006344A0"/>
    <w:rsid w:val="00634BAA"/>
    <w:rsid w:val="00635E8D"/>
    <w:rsid w:val="006365D5"/>
    <w:rsid w:val="00636CBE"/>
    <w:rsid w:val="00636CFA"/>
    <w:rsid w:val="00636DB1"/>
    <w:rsid w:val="006376EE"/>
    <w:rsid w:val="00637CAF"/>
    <w:rsid w:val="00640081"/>
    <w:rsid w:val="006410F7"/>
    <w:rsid w:val="006411C8"/>
    <w:rsid w:val="006412FD"/>
    <w:rsid w:val="006415EC"/>
    <w:rsid w:val="006419D0"/>
    <w:rsid w:val="00641EB8"/>
    <w:rsid w:val="00642478"/>
    <w:rsid w:val="006424A5"/>
    <w:rsid w:val="00643200"/>
    <w:rsid w:val="006437A7"/>
    <w:rsid w:val="0064442F"/>
    <w:rsid w:val="00646217"/>
    <w:rsid w:val="0064646F"/>
    <w:rsid w:val="006517A9"/>
    <w:rsid w:val="0065180B"/>
    <w:rsid w:val="00651888"/>
    <w:rsid w:val="00651C24"/>
    <w:rsid w:val="00651DFD"/>
    <w:rsid w:val="0065238F"/>
    <w:rsid w:val="00653310"/>
    <w:rsid w:val="0065367F"/>
    <w:rsid w:val="006553EB"/>
    <w:rsid w:val="00655A7D"/>
    <w:rsid w:val="006561B2"/>
    <w:rsid w:val="006566F7"/>
    <w:rsid w:val="006566F8"/>
    <w:rsid w:val="00657D66"/>
    <w:rsid w:val="00660A3C"/>
    <w:rsid w:val="00662ABF"/>
    <w:rsid w:val="00662DD7"/>
    <w:rsid w:val="00662F39"/>
    <w:rsid w:val="0066300B"/>
    <w:rsid w:val="006638C8"/>
    <w:rsid w:val="006641EE"/>
    <w:rsid w:val="00664553"/>
    <w:rsid w:val="00664811"/>
    <w:rsid w:val="00665724"/>
    <w:rsid w:val="00667424"/>
    <w:rsid w:val="00667C35"/>
    <w:rsid w:val="0067222E"/>
    <w:rsid w:val="0067246E"/>
    <w:rsid w:val="0067570E"/>
    <w:rsid w:val="00675D60"/>
    <w:rsid w:val="00677619"/>
    <w:rsid w:val="0068029B"/>
    <w:rsid w:val="0068056C"/>
    <w:rsid w:val="00680B31"/>
    <w:rsid w:val="00680BBC"/>
    <w:rsid w:val="00680E7F"/>
    <w:rsid w:val="006812A4"/>
    <w:rsid w:val="00681EEC"/>
    <w:rsid w:val="00682782"/>
    <w:rsid w:val="00682A47"/>
    <w:rsid w:val="00683025"/>
    <w:rsid w:val="00683E22"/>
    <w:rsid w:val="00684DEE"/>
    <w:rsid w:val="00684F4A"/>
    <w:rsid w:val="00685499"/>
    <w:rsid w:val="0068593A"/>
    <w:rsid w:val="0068595A"/>
    <w:rsid w:val="00686C16"/>
    <w:rsid w:val="00686FEE"/>
    <w:rsid w:val="00687691"/>
    <w:rsid w:val="00690C63"/>
    <w:rsid w:val="00691821"/>
    <w:rsid w:val="00691F8B"/>
    <w:rsid w:val="00692157"/>
    <w:rsid w:val="00692E05"/>
    <w:rsid w:val="00693230"/>
    <w:rsid w:val="00693392"/>
    <w:rsid w:val="006935AC"/>
    <w:rsid w:val="006942D1"/>
    <w:rsid w:val="0069463D"/>
    <w:rsid w:val="00694D7F"/>
    <w:rsid w:val="0069511B"/>
    <w:rsid w:val="006964F1"/>
    <w:rsid w:val="0069694C"/>
    <w:rsid w:val="0069749B"/>
    <w:rsid w:val="00697C2C"/>
    <w:rsid w:val="006A0030"/>
    <w:rsid w:val="006A07A8"/>
    <w:rsid w:val="006A082D"/>
    <w:rsid w:val="006A0A99"/>
    <w:rsid w:val="006A0BEA"/>
    <w:rsid w:val="006A0F70"/>
    <w:rsid w:val="006A26C8"/>
    <w:rsid w:val="006A2BAD"/>
    <w:rsid w:val="006A3A1B"/>
    <w:rsid w:val="006A3AC3"/>
    <w:rsid w:val="006A3EED"/>
    <w:rsid w:val="006A4DCA"/>
    <w:rsid w:val="006A4EF6"/>
    <w:rsid w:val="006A52C1"/>
    <w:rsid w:val="006A5811"/>
    <w:rsid w:val="006A5812"/>
    <w:rsid w:val="006A5F57"/>
    <w:rsid w:val="006A6FB3"/>
    <w:rsid w:val="006A717D"/>
    <w:rsid w:val="006A7372"/>
    <w:rsid w:val="006A7CC8"/>
    <w:rsid w:val="006A7E0D"/>
    <w:rsid w:val="006B03DC"/>
    <w:rsid w:val="006B19DA"/>
    <w:rsid w:val="006B1EE7"/>
    <w:rsid w:val="006B217D"/>
    <w:rsid w:val="006B2809"/>
    <w:rsid w:val="006B3545"/>
    <w:rsid w:val="006B3941"/>
    <w:rsid w:val="006B3C65"/>
    <w:rsid w:val="006B3D02"/>
    <w:rsid w:val="006B471B"/>
    <w:rsid w:val="006B4D63"/>
    <w:rsid w:val="006B4D9E"/>
    <w:rsid w:val="006B5172"/>
    <w:rsid w:val="006B5792"/>
    <w:rsid w:val="006B5F01"/>
    <w:rsid w:val="006B73B8"/>
    <w:rsid w:val="006C184A"/>
    <w:rsid w:val="006C20D5"/>
    <w:rsid w:val="006C26A5"/>
    <w:rsid w:val="006C26DA"/>
    <w:rsid w:val="006C3478"/>
    <w:rsid w:val="006C4017"/>
    <w:rsid w:val="006C528E"/>
    <w:rsid w:val="006C5660"/>
    <w:rsid w:val="006C61A8"/>
    <w:rsid w:val="006C642C"/>
    <w:rsid w:val="006C6C59"/>
    <w:rsid w:val="006C6C70"/>
    <w:rsid w:val="006C775F"/>
    <w:rsid w:val="006D0153"/>
    <w:rsid w:val="006D1106"/>
    <w:rsid w:val="006D1DFA"/>
    <w:rsid w:val="006D1EBD"/>
    <w:rsid w:val="006D2655"/>
    <w:rsid w:val="006D2AFC"/>
    <w:rsid w:val="006D34E2"/>
    <w:rsid w:val="006D35C3"/>
    <w:rsid w:val="006D3A60"/>
    <w:rsid w:val="006D3C17"/>
    <w:rsid w:val="006D3E8F"/>
    <w:rsid w:val="006D42DC"/>
    <w:rsid w:val="006D537B"/>
    <w:rsid w:val="006D5415"/>
    <w:rsid w:val="006D5596"/>
    <w:rsid w:val="006D5F7D"/>
    <w:rsid w:val="006D6546"/>
    <w:rsid w:val="006D6661"/>
    <w:rsid w:val="006D6860"/>
    <w:rsid w:val="006D6FE6"/>
    <w:rsid w:val="006D713A"/>
    <w:rsid w:val="006D7F35"/>
    <w:rsid w:val="006E0AA1"/>
    <w:rsid w:val="006E1E92"/>
    <w:rsid w:val="006E246B"/>
    <w:rsid w:val="006E253B"/>
    <w:rsid w:val="006E2921"/>
    <w:rsid w:val="006E2CCE"/>
    <w:rsid w:val="006E3063"/>
    <w:rsid w:val="006E34C4"/>
    <w:rsid w:val="006E485C"/>
    <w:rsid w:val="006E4866"/>
    <w:rsid w:val="006E4F05"/>
    <w:rsid w:val="006E51FE"/>
    <w:rsid w:val="006E5FB0"/>
    <w:rsid w:val="006E5FD8"/>
    <w:rsid w:val="006F042C"/>
    <w:rsid w:val="006F1585"/>
    <w:rsid w:val="006F1BDF"/>
    <w:rsid w:val="006F22B3"/>
    <w:rsid w:val="006F2A37"/>
    <w:rsid w:val="006F360F"/>
    <w:rsid w:val="006F487F"/>
    <w:rsid w:val="006F530F"/>
    <w:rsid w:val="006F551A"/>
    <w:rsid w:val="006F67B0"/>
    <w:rsid w:val="006F6D27"/>
    <w:rsid w:val="006F6FBB"/>
    <w:rsid w:val="006F74C9"/>
    <w:rsid w:val="007017BE"/>
    <w:rsid w:val="007018FD"/>
    <w:rsid w:val="00701DC4"/>
    <w:rsid w:val="00701F03"/>
    <w:rsid w:val="00702775"/>
    <w:rsid w:val="00702E02"/>
    <w:rsid w:val="007036FE"/>
    <w:rsid w:val="0070381C"/>
    <w:rsid w:val="00704421"/>
    <w:rsid w:val="00704990"/>
    <w:rsid w:val="007052B9"/>
    <w:rsid w:val="007053F7"/>
    <w:rsid w:val="007068B3"/>
    <w:rsid w:val="00707410"/>
    <w:rsid w:val="0070744E"/>
    <w:rsid w:val="0070750A"/>
    <w:rsid w:val="0070762E"/>
    <w:rsid w:val="007104B1"/>
    <w:rsid w:val="007107AE"/>
    <w:rsid w:val="0071124D"/>
    <w:rsid w:val="00712714"/>
    <w:rsid w:val="007130EB"/>
    <w:rsid w:val="00713B6C"/>
    <w:rsid w:val="00713F6B"/>
    <w:rsid w:val="00713FCB"/>
    <w:rsid w:val="007143B9"/>
    <w:rsid w:val="0071445D"/>
    <w:rsid w:val="00714C6F"/>
    <w:rsid w:val="00715CCB"/>
    <w:rsid w:val="00716315"/>
    <w:rsid w:val="00716865"/>
    <w:rsid w:val="00716AC5"/>
    <w:rsid w:val="00717B14"/>
    <w:rsid w:val="00717B47"/>
    <w:rsid w:val="00717D39"/>
    <w:rsid w:val="00717DF0"/>
    <w:rsid w:val="007202E8"/>
    <w:rsid w:val="00720D76"/>
    <w:rsid w:val="00720DB9"/>
    <w:rsid w:val="00721AB8"/>
    <w:rsid w:val="00721B40"/>
    <w:rsid w:val="00721DA0"/>
    <w:rsid w:val="00722FCC"/>
    <w:rsid w:val="007235A0"/>
    <w:rsid w:val="0072378E"/>
    <w:rsid w:val="00723DF9"/>
    <w:rsid w:val="007240E5"/>
    <w:rsid w:val="00724B41"/>
    <w:rsid w:val="00724D6E"/>
    <w:rsid w:val="00725107"/>
    <w:rsid w:val="00726E7B"/>
    <w:rsid w:val="007302B0"/>
    <w:rsid w:val="007314A3"/>
    <w:rsid w:val="00731CBC"/>
    <w:rsid w:val="00732A3E"/>
    <w:rsid w:val="00733062"/>
    <w:rsid w:val="007337F8"/>
    <w:rsid w:val="00733A0D"/>
    <w:rsid w:val="00734D71"/>
    <w:rsid w:val="00735187"/>
    <w:rsid w:val="00735601"/>
    <w:rsid w:val="00735AFE"/>
    <w:rsid w:val="00735D0B"/>
    <w:rsid w:val="00735E41"/>
    <w:rsid w:val="0073722D"/>
    <w:rsid w:val="007374DE"/>
    <w:rsid w:val="00737FAC"/>
    <w:rsid w:val="00740CF3"/>
    <w:rsid w:val="00740F1A"/>
    <w:rsid w:val="007411A4"/>
    <w:rsid w:val="00741ADD"/>
    <w:rsid w:val="007425FA"/>
    <w:rsid w:val="00742C1C"/>
    <w:rsid w:val="00743BEA"/>
    <w:rsid w:val="00743CDE"/>
    <w:rsid w:val="00745577"/>
    <w:rsid w:val="00745A22"/>
    <w:rsid w:val="007461A4"/>
    <w:rsid w:val="00746422"/>
    <w:rsid w:val="007506F3"/>
    <w:rsid w:val="0075109D"/>
    <w:rsid w:val="00751485"/>
    <w:rsid w:val="00752377"/>
    <w:rsid w:val="0075250F"/>
    <w:rsid w:val="007526FA"/>
    <w:rsid w:val="007536D6"/>
    <w:rsid w:val="00753886"/>
    <w:rsid w:val="00753A48"/>
    <w:rsid w:val="00753D15"/>
    <w:rsid w:val="00754485"/>
    <w:rsid w:val="00754F04"/>
    <w:rsid w:val="00755069"/>
    <w:rsid w:val="00755110"/>
    <w:rsid w:val="0075632D"/>
    <w:rsid w:val="0075681C"/>
    <w:rsid w:val="00756E89"/>
    <w:rsid w:val="00757ABC"/>
    <w:rsid w:val="00757B66"/>
    <w:rsid w:val="00757BD1"/>
    <w:rsid w:val="00757DC0"/>
    <w:rsid w:val="0076144F"/>
    <w:rsid w:val="00761A07"/>
    <w:rsid w:val="00762A3B"/>
    <w:rsid w:val="00763145"/>
    <w:rsid w:val="0076318A"/>
    <w:rsid w:val="00764357"/>
    <w:rsid w:val="00764474"/>
    <w:rsid w:val="007644C8"/>
    <w:rsid w:val="007645BB"/>
    <w:rsid w:val="0076558D"/>
    <w:rsid w:val="00766150"/>
    <w:rsid w:val="00766231"/>
    <w:rsid w:val="00766599"/>
    <w:rsid w:val="00766B51"/>
    <w:rsid w:val="007673D8"/>
    <w:rsid w:val="0077073F"/>
    <w:rsid w:val="00770893"/>
    <w:rsid w:val="00770938"/>
    <w:rsid w:val="00770E79"/>
    <w:rsid w:val="007718A7"/>
    <w:rsid w:val="00772226"/>
    <w:rsid w:val="00772A2E"/>
    <w:rsid w:val="007739B6"/>
    <w:rsid w:val="007744DF"/>
    <w:rsid w:val="00775598"/>
    <w:rsid w:val="00776FF7"/>
    <w:rsid w:val="00776FFC"/>
    <w:rsid w:val="00780175"/>
    <w:rsid w:val="007803CC"/>
    <w:rsid w:val="00780D6F"/>
    <w:rsid w:val="00781292"/>
    <w:rsid w:val="007817B9"/>
    <w:rsid w:val="00783B77"/>
    <w:rsid w:val="00783C3D"/>
    <w:rsid w:val="00784DB1"/>
    <w:rsid w:val="00784EF1"/>
    <w:rsid w:val="00785552"/>
    <w:rsid w:val="00785A9A"/>
    <w:rsid w:val="00785F9B"/>
    <w:rsid w:val="007879C2"/>
    <w:rsid w:val="00787AF1"/>
    <w:rsid w:val="00787B14"/>
    <w:rsid w:val="0079032D"/>
    <w:rsid w:val="00790E25"/>
    <w:rsid w:val="00791BDE"/>
    <w:rsid w:val="00792173"/>
    <w:rsid w:val="007923FD"/>
    <w:rsid w:val="00793D63"/>
    <w:rsid w:val="00793E6C"/>
    <w:rsid w:val="00797331"/>
    <w:rsid w:val="0079735A"/>
    <w:rsid w:val="007975F9"/>
    <w:rsid w:val="007A092F"/>
    <w:rsid w:val="007A106D"/>
    <w:rsid w:val="007A171A"/>
    <w:rsid w:val="007A2C1F"/>
    <w:rsid w:val="007A328C"/>
    <w:rsid w:val="007A3F3C"/>
    <w:rsid w:val="007A4661"/>
    <w:rsid w:val="007A4B9D"/>
    <w:rsid w:val="007A4FCA"/>
    <w:rsid w:val="007A503F"/>
    <w:rsid w:val="007A6150"/>
    <w:rsid w:val="007A6617"/>
    <w:rsid w:val="007A68AF"/>
    <w:rsid w:val="007A69F3"/>
    <w:rsid w:val="007A7D35"/>
    <w:rsid w:val="007B0C37"/>
    <w:rsid w:val="007B15DC"/>
    <w:rsid w:val="007B26C1"/>
    <w:rsid w:val="007B29B2"/>
    <w:rsid w:val="007B2A2A"/>
    <w:rsid w:val="007B2C10"/>
    <w:rsid w:val="007B2E8D"/>
    <w:rsid w:val="007B3309"/>
    <w:rsid w:val="007B55D0"/>
    <w:rsid w:val="007B5FF8"/>
    <w:rsid w:val="007B62DE"/>
    <w:rsid w:val="007B63C7"/>
    <w:rsid w:val="007B6B20"/>
    <w:rsid w:val="007B6B50"/>
    <w:rsid w:val="007B7653"/>
    <w:rsid w:val="007C07A6"/>
    <w:rsid w:val="007C0808"/>
    <w:rsid w:val="007C0C90"/>
    <w:rsid w:val="007C1253"/>
    <w:rsid w:val="007C2CC3"/>
    <w:rsid w:val="007C35FF"/>
    <w:rsid w:val="007C40A3"/>
    <w:rsid w:val="007C46C5"/>
    <w:rsid w:val="007C4839"/>
    <w:rsid w:val="007C4BC3"/>
    <w:rsid w:val="007C5725"/>
    <w:rsid w:val="007C6EE3"/>
    <w:rsid w:val="007C6F7D"/>
    <w:rsid w:val="007C751B"/>
    <w:rsid w:val="007D00B8"/>
    <w:rsid w:val="007D1106"/>
    <w:rsid w:val="007D11B6"/>
    <w:rsid w:val="007D1B91"/>
    <w:rsid w:val="007D1DAC"/>
    <w:rsid w:val="007D1E57"/>
    <w:rsid w:val="007D27DD"/>
    <w:rsid w:val="007D3133"/>
    <w:rsid w:val="007D3947"/>
    <w:rsid w:val="007D3A2D"/>
    <w:rsid w:val="007D4273"/>
    <w:rsid w:val="007D4808"/>
    <w:rsid w:val="007D4918"/>
    <w:rsid w:val="007D4C38"/>
    <w:rsid w:val="007D5B1E"/>
    <w:rsid w:val="007D68C3"/>
    <w:rsid w:val="007D6A45"/>
    <w:rsid w:val="007D6E62"/>
    <w:rsid w:val="007D70D5"/>
    <w:rsid w:val="007E01E3"/>
    <w:rsid w:val="007E04F8"/>
    <w:rsid w:val="007E0694"/>
    <w:rsid w:val="007E0E20"/>
    <w:rsid w:val="007E2293"/>
    <w:rsid w:val="007E2A60"/>
    <w:rsid w:val="007E4EB0"/>
    <w:rsid w:val="007E5F5C"/>
    <w:rsid w:val="007E73FE"/>
    <w:rsid w:val="007E747D"/>
    <w:rsid w:val="007E7855"/>
    <w:rsid w:val="007E7866"/>
    <w:rsid w:val="007F2DA9"/>
    <w:rsid w:val="007F39D3"/>
    <w:rsid w:val="007F5136"/>
    <w:rsid w:val="007F51CC"/>
    <w:rsid w:val="007F522F"/>
    <w:rsid w:val="007F585D"/>
    <w:rsid w:val="007F5E8A"/>
    <w:rsid w:val="007F61F9"/>
    <w:rsid w:val="007F69E2"/>
    <w:rsid w:val="007F6BE1"/>
    <w:rsid w:val="007F76F3"/>
    <w:rsid w:val="007F7C2E"/>
    <w:rsid w:val="007F7C6B"/>
    <w:rsid w:val="00800595"/>
    <w:rsid w:val="008005BC"/>
    <w:rsid w:val="00802014"/>
    <w:rsid w:val="008028FC"/>
    <w:rsid w:val="00802DCD"/>
    <w:rsid w:val="00803720"/>
    <w:rsid w:val="00803B57"/>
    <w:rsid w:val="00803C6C"/>
    <w:rsid w:val="0080462C"/>
    <w:rsid w:val="00804E62"/>
    <w:rsid w:val="0080576F"/>
    <w:rsid w:val="00805BB1"/>
    <w:rsid w:val="00805CED"/>
    <w:rsid w:val="00806926"/>
    <w:rsid w:val="00806E87"/>
    <w:rsid w:val="00807065"/>
    <w:rsid w:val="008073A3"/>
    <w:rsid w:val="008074C3"/>
    <w:rsid w:val="00807DB6"/>
    <w:rsid w:val="00810516"/>
    <w:rsid w:val="00810C0B"/>
    <w:rsid w:val="00810FBE"/>
    <w:rsid w:val="0081103B"/>
    <w:rsid w:val="0081132A"/>
    <w:rsid w:val="0081217D"/>
    <w:rsid w:val="0081317E"/>
    <w:rsid w:val="00813B60"/>
    <w:rsid w:val="00813E09"/>
    <w:rsid w:val="00814801"/>
    <w:rsid w:val="00815559"/>
    <w:rsid w:val="0081563F"/>
    <w:rsid w:val="00815A8C"/>
    <w:rsid w:val="00815AAF"/>
    <w:rsid w:val="00815E2C"/>
    <w:rsid w:val="00815F1A"/>
    <w:rsid w:val="008161D9"/>
    <w:rsid w:val="0081620E"/>
    <w:rsid w:val="00816FF9"/>
    <w:rsid w:val="00817230"/>
    <w:rsid w:val="00817282"/>
    <w:rsid w:val="008205E7"/>
    <w:rsid w:val="00820E6D"/>
    <w:rsid w:val="00820EAF"/>
    <w:rsid w:val="0082238C"/>
    <w:rsid w:val="008226F2"/>
    <w:rsid w:val="00822F7C"/>
    <w:rsid w:val="008230FB"/>
    <w:rsid w:val="0082359B"/>
    <w:rsid w:val="00823DE6"/>
    <w:rsid w:val="00823E47"/>
    <w:rsid w:val="0082421D"/>
    <w:rsid w:val="0082664A"/>
    <w:rsid w:val="00826762"/>
    <w:rsid w:val="008276D3"/>
    <w:rsid w:val="00827728"/>
    <w:rsid w:val="00827B9B"/>
    <w:rsid w:val="00827CA3"/>
    <w:rsid w:val="00827ED6"/>
    <w:rsid w:val="0083089A"/>
    <w:rsid w:val="00830E04"/>
    <w:rsid w:val="008323A3"/>
    <w:rsid w:val="008329F7"/>
    <w:rsid w:val="00832EBB"/>
    <w:rsid w:val="008341FA"/>
    <w:rsid w:val="00834323"/>
    <w:rsid w:val="008355A1"/>
    <w:rsid w:val="00835D29"/>
    <w:rsid w:val="00836046"/>
    <w:rsid w:val="00836342"/>
    <w:rsid w:val="0083643F"/>
    <w:rsid w:val="0083658D"/>
    <w:rsid w:val="00836DDE"/>
    <w:rsid w:val="008372F1"/>
    <w:rsid w:val="0083780C"/>
    <w:rsid w:val="00837A63"/>
    <w:rsid w:val="00840217"/>
    <w:rsid w:val="008403B6"/>
    <w:rsid w:val="00840667"/>
    <w:rsid w:val="00840769"/>
    <w:rsid w:val="00840EE1"/>
    <w:rsid w:val="00841723"/>
    <w:rsid w:val="008426C9"/>
    <w:rsid w:val="00842920"/>
    <w:rsid w:val="0084323D"/>
    <w:rsid w:val="00843640"/>
    <w:rsid w:val="00843B75"/>
    <w:rsid w:val="00844657"/>
    <w:rsid w:val="008448B3"/>
    <w:rsid w:val="008453CF"/>
    <w:rsid w:val="008458C1"/>
    <w:rsid w:val="00845937"/>
    <w:rsid w:val="00845AAE"/>
    <w:rsid w:val="00845B61"/>
    <w:rsid w:val="00850802"/>
    <w:rsid w:val="00850EEE"/>
    <w:rsid w:val="008513C4"/>
    <w:rsid w:val="00852635"/>
    <w:rsid w:val="00852A3E"/>
    <w:rsid w:val="00855465"/>
    <w:rsid w:val="0085576F"/>
    <w:rsid w:val="00856C06"/>
    <w:rsid w:val="0085737F"/>
    <w:rsid w:val="00857F14"/>
    <w:rsid w:val="00857FC7"/>
    <w:rsid w:val="00860510"/>
    <w:rsid w:val="00860B6D"/>
    <w:rsid w:val="008613E8"/>
    <w:rsid w:val="00861E9E"/>
    <w:rsid w:val="00861FFD"/>
    <w:rsid w:val="00862A10"/>
    <w:rsid w:val="00862DB0"/>
    <w:rsid w:val="008636FD"/>
    <w:rsid w:val="008643B0"/>
    <w:rsid w:val="0086469D"/>
    <w:rsid w:val="00864824"/>
    <w:rsid w:val="00864DA2"/>
    <w:rsid w:val="0086512F"/>
    <w:rsid w:val="008654D8"/>
    <w:rsid w:val="008656B2"/>
    <w:rsid w:val="008667E6"/>
    <w:rsid w:val="00867C85"/>
    <w:rsid w:val="00871A82"/>
    <w:rsid w:val="00872489"/>
    <w:rsid w:val="008726EF"/>
    <w:rsid w:val="00872A8B"/>
    <w:rsid w:val="008731FC"/>
    <w:rsid w:val="0087334E"/>
    <w:rsid w:val="00873393"/>
    <w:rsid w:val="0087379E"/>
    <w:rsid w:val="00873BAA"/>
    <w:rsid w:val="00873EF3"/>
    <w:rsid w:val="00874CD1"/>
    <w:rsid w:val="00874E2A"/>
    <w:rsid w:val="0087564B"/>
    <w:rsid w:val="008758EA"/>
    <w:rsid w:val="00875CFE"/>
    <w:rsid w:val="008760DC"/>
    <w:rsid w:val="00876415"/>
    <w:rsid w:val="00876541"/>
    <w:rsid w:val="00877922"/>
    <w:rsid w:val="00880165"/>
    <w:rsid w:val="008808B9"/>
    <w:rsid w:val="00880C07"/>
    <w:rsid w:val="008817F9"/>
    <w:rsid w:val="0088184C"/>
    <w:rsid w:val="00882284"/>
    <w:rsid w:val="008839D2"/>
    <w:rsid w:val="00883A45"/>
    <w:rsid w:val="0088408C"/>
    <w:rsid w:val="00884311"/>
    <w:rsid w:val="00886666"/>
    <w:rsid w:val="008866B5"/>
    <w:rsid w:val="00887245"/>
    <w:rsid w:val="008872D4"/>
    <w:rsid w:val="0088E2E3"/>
    <w:rsid w:val="008901C7"/>
    <w:rsid w:val="00890299"/>
    <w:rsid w:val="00890F1B"/>
    <w:rsid w:val="008918ED"/>
    <w:rsid w:val="00891EB1"/>
    <w:rsid w:val="00892615"/>
    <w:rsid w:val="0089318D"/>
    <w:rsid w:val="008931DB"/>
    <w:rsid w:val="00893D1C"/>
    <w:rsid w:val="00894F5E"/>
    <w:rsid w:val="00896299"/>
    <w:rsid w:val="00896B8D"/>
    <w:rsid w:val="008973D1"/>
    <w:rsid w:val="008A0389"/>
    <w:rsid w:val="008A163F"/>
    <w:rsid w:val="008A1A75"/>
    <w:rsid w:val="008A1EDA"/>
    <w:rsid w:val="008A249E"/>
    <w:rsid w:val="008A2B06"/>
    <w:rsid w:val="008A461F"/>
    <w:rsid w:val="008A65DB"/>
    <w:rsid w:val="008A6834"/>
    <w:rsid w:val="008A69BF"/>
    <w:rsid w:val="008A6B90"/>
    <w:rsid w:val="008A735E"/>
    <w:rsid w:val="008A7BBE"/>
    <w:rsid w:val="008B0EE8"/>
    <w:rsid w:val="008B159C"/>
    <w:rsid w:val="008B1B40"/>
    <w:rsid w:val="008B352A"/>
    <w:rsid w:val="008B3558"/>
    <w:rsid w:val="008B4270"/>
    <w:rsid w:val="008B527D"/>
    <w:rsid w:val="008B5BE4"/>
    <w:rsid w:val="008B66C8"/>
    <w:rsid w:val="008B7D7F"/>
    <w:rsid w:val="008C0B38"/>
    <w:rsid w:val="008C298A"/>
    <w:rsid w:val="008C2B42"/>
    <w:rsid w:val="008C30F2"/>
    <w:rsid w:val="008C5490"/>
    <w:rsid w:val="008D0083"/>
    <w:rsid w:val="008D0669"/>
    <w:rsid w:val="008D06ED"/>
    <w:rsid w:val="008D106D"/>
    <w:rsid w:val="008D1306"/>
    <w:rsid w:val="008D1378"/>
    <w:rsid w:val="008D13A4"/>
    <w:rsid w:val="008D1ADC"/>
    <w:rsid w:val="008D36FB"/>
    <w:rsid w:val="008D47B3"/>
    <w:rsid w:val="008D53EF"/>
    <w:rsid w:val="008D5BAF"/>
    <w:rsid w:val="008D5E9A"/>
    <w:rsid w:val="008D6F0F"/>
    <w:rsid w:val="008D7A1D"/>
    <w:rsid w:val="008D7B3E"/>
    <w:rsid w:val="008D7E99"/>
    <w:rsid w:val="008E05D6"/>
    <w:rsid w:val="008E1969"/>
    <w:rsid w:val="008E1BAF"/>
    <w:rsid w:val="008E1C21"/>
    <w:rsid w:val="008E3986"/>
    <w:rsid w:val="008E41CB"/>
    <w:rsid w:val="008E47C9"/>
    <w:rsid w:val="008E4B11"/>
    <w:rsid w:val="008E4B6D"/>
    <w:rsid w:val="008E4F72"/>
    <w:rsid w:val="008E57CD"/>
    <w:rsid w:val="008E5CA0"/>
    <w:rsid w:val="008E5E9C"/>
    <w:rsid w:val="008E66AF"/>
    <w:rsid w:val="008E6C5A"/>
    <w:rsid w:val="008E6CDE"/>
    <w:rsid w:val="008E77EE"/>
    <w:rsid w:val="008E7D75"/>
    <w:rsid w:val="008F07B8"/>
    <w:rsid w:val="008F09B6"/>
    <w:rsid w:val="008F0E64"/>
    <w:rsid w:val="008F205D"/>
    <w:rsid w:val="008F3259"/>
    <w:rsid w:val="008F40A9"/>
    <w:rsid w:val="008F48FA"/>
    <w:rsid w:val="008F517B"/>
    <w:rsid w:val="008F6819"/>
    <w:rsid w:val="008F7FFC"/>
    <w:rsid w:val="009004EA"/>
    <w:rsid w:val="009009B7"/>
    <w:rsid w:val="009009BC"/>
    <w:rsid w:val="00900CB2"/>
    <w:rsid w:val="00900D41"/>
    <w:rsid w:val="00901422"/>
    <w:rsid w:val="00901561"/>
    <w:rsid w:val="009029B1"/>
    <w:rsid w:val="0090320D"/>
    <w:rsid w:val="00903262"/>
    <w:rsid w:val="009037B5"/>
    <w:rsid w:val="00906647"/>
    <w:rsid w:val="009071FE"/>
    <w:rsid w:val="0090730A"/>
    <w:rsid w:val="009108C2"/>
    <w:rsid w:val="00910E03"/>
    <w:rsid w:val="00911178"/>
    <w:rsid w:val="0091345F"/>
    <w:rsid w:val="009151B4"/>
    <w:rsid w:val="0091543D"/>
    <w:rsid w:val="0091563E"/>
    <w:rsid w:val="00915B71"/>
    <w:rsid w:val="00915D7C"/>
    <w:rsid w:val="00921DAD"/>
    <w:rsid w:val="00921DF1"/>
    <w:rsid w:val="009220B0"/>
    <w:rsid w:val="009231EF"/>
    <w:rsid w:val="009232FE"/>
    <w:rsid w:val="009237B9"/>
    <w:rsid w:val="0092420F"/>
    <w:rsid w:val="00924315"/>
    <w:rsid w:val="00924CC5"/>
    <w:rsid w:val="00925521"/>
    <w:rsid w:val="009255A9"/>
    <w:rsid w:val="009257FE"/>
    <w:rsid w:val="009264E3"/>
    <w:rsid w:val="00926E2C"/>
    <w:rsid w:val="009301B2"/>
    <w:rsid w:val="00930B61"/>
    <w:rsid w:val="0093100A"/>
    <w:rsid w:val="009310D6"/>
    <w:rsid w:val="009315AF"/>
    <w:rsid w:val="009319F2"/>
    <w:rsid w:val="00931B9E"/>
    <w:rsid w:val="00931E87"/>
    <w:rsid w:val="00932D8F"/>
    <w:rsid w:val="0093312E"/>
    <w:rsid w:val="00933DB0"/>
    <w:rsid w:val="00933F01"/>
    <w:rsid w:val="00933F4B"/>
    <w:rsid w:val="00933F90"/>
    <w:rsid w:val="0093500E"/>
    <w:rsid w:val="00935175"/>
    <w:rsid w:val="00935515"/>
    <w:rsid w:val="009379FF"/>
    <w:rsid w:val="0094027F"/>
    <w:rsid w:val="00940C71"/>
    <w:rsid w:val="0094112C"/>
    <w:rsid w:val="00943689"/>
    <w:rsid w:val="00943B8A"/>
    <w:rsid w:val="00943F6F"/>
    <w:rsid w:val="0094438C"/>
    <w:rsid w:val="009447B8"/>
    <w:rsid w:val="00944EEF"/>
    <w:rsid w:val="00945613"/>
    <w:rsid w:val="009457DA"/>
    <w:rsid w:val="0094757F"/>
    <w:rsid w:val="00947AFB"/>
    <w:rsid w:val="00950A06"/>
    <w:rsid w:val="00950CC2"/>
    <w:rsid w:val="0095105D"/>
    <w:rsid w:val="00951109"/>
    <w:rsid w:val="0095166A"/>
    <w:rsid w:val="0095197B"/>
    <w:rsid w:val="00951E76"/>
    <w:rsid w:val="00953175"/>
    <w:rsid w:val="0095347C"/>
    <w:rsid w:val="00953ECE"/>
    <w:rsid w:val="00953F92"/>
    <w:rsid w:val="00954740"/>
    <w:rsid w:val="009547BE"/>
    <w:rsid w:val="00956191"/>
    <w:rsid w:val="00956879"/>
    <w:rsid w:val="00956C7E"/>
    <w:rsid w:val="009577C5"/>
    <w:rsid w:val="009579CB"/>
    <w:rsid w:val="00957ECB"/>
    <w:rsid w:val="00960BF3"/>
    <w:rsid w:val="00960DA2"/>
    <w:rsid w:val="0096126B"/>
    <w:rsid w:val="00961553"/>
    <w:rsid w:val="009619E3"/>
    <w:rsid w:val="00961E2E"/>
    <w:rsid w:val="00961F87"/>
    <w:rsid w:val="00962030"/>
    <w:rsid w:val="009623D6"/>
    <w:rsid w:val="00962A51"/>
    <w:rsid w:val="00962C3F"/>
    <w:rsid w:val="009630E6"/>
    <w:rsid w:val="00963132"/>
    <w:rsid w:val="0096327D"/>
    <w:rsid w:val="00963669"/>
    <w:rsid w:val="009636BF"/>
    <w:rsid w:val="009644E1"/>
    <w:rsid w:val="009651EB"/>
    <w:rsid w:val="00965666"/>
    <w:rsid w:val="00965D35"/>
    <w:rsid w:val="00966310"/>
    <w:rsid w:val="0096661E"/>
    <w:rsid w:val="00967C54"/>
    <w:rsid w:val="00967E3D"/>
    <w:rsid w:val="0097089D"/>
    <w:rsid w:val="00971525"/>
    <w:rsid w:val="00971F03"/>
    <w:rsid w:val="00972DC1"/>
    <w:rsid w:val="00973555"/>
    <w:rsid w:val="00974114"/>
    <w:rsid w:val="0097413B"/>
    <w:rsid w:val="0097464A"/>
    <w:rsid w:val="00974697"/>
    <w:rsid w:val="00974B07"/>
    <w:rsid w:val="00976C0F"/>
    <w:rsid w:val="00977B9C"/>
    <w:rsid w:val="00980C77"/>
    <w:rsid w:val="009814A1"/>
    <w:rsid w:val="0098160E"/>
    <w:rsid w:val="0098236B"/>
    <w:rsid w:val="009824F0"/>
    <w:rsid w:val="009830CA"/>
    <w:rsid w:val="00983307"/>
    <w:rsid w:val="0098388C"/>
    <w:rsid w:val="0098476B"/>
    <w:rsid w:val="0098509D"/>
    <w:rsid w:val="00985139"/>
    <w:rsid w:val="009863F7"/>
    <w:rsid w:val="009865D0"/>
    <w:rsid w:val="00986854"/>
    <w:rsid w:val="00986C65"/>
    <w:rsid w:val="00986F8A"/>
    <w:rsid w:val="00987C49"/>
    <w:rsid w:val="0099109D"/>
    <w:rsid w:val="009920A3"/>
    <w:rsid w:val="009928CD"/>
    <w:rsid w:val="0099310B"/>
    <w:rsid w:val="00994416"/>
    <w:rsid w:val="00995636"/>
    <w:rsid w:val="00995AF2"/>
    <w:rsid w:val="00995F83"/>
    <w:rsid w:val="00996AD2"/>
    <w:rsid w:val="00997EC1"/>
    <w:rsid w:val="00999FC5"/>
    <w:rsid w:val="009A3654"/>
    <w:rsid w:val="009A3743"/>
    <w:rsid w:val="009A3A6A"/>
    <w:rsid w:val="009A4F2C"/>
    <w:rsid w:val="009A519C"/>
    <w:rsid w:val="009A55E4"/>
    <w:rsid w:val="009A59E2"/>
    <w:rsid w:val="009A5A93"/>
    <w:rsid w:val="009A5E39"/>
    <w:rsid w:val="009A771B"/>
    <w:rsid w:val="009A7F07"/>
    <w:rsid w:val="009B0062"/>
    <w:rsid w:val="009B05B6"/>
    <w:rsid w:val="009B0DCD"/>
    <w:rsid w:val="009B211C"/>
    <w:rsid w:val="009B232E"/>
    <w:rsid w:val="009B2A63"/>
    <w:rsid w:val="009B3BD8"/>
    <w:rsid w:val="009B4040"/>
    <w:rsid w:val="009B4366"/>
    <w:rsid w:val="009B47FA"/>
    <w:rsid w:val="009B4CAD"/>
    <w:rsid w:val="009B54B5"/>
    <w:rsid w:val="009B5F84"/>
    <w:rsid w:val="009B66F3"/>
    <w:rsid w:val="009B7079"/>
    <w:rsid w:val="009B7085"/>
    <w:rsid w:val="009B7C90"/>
    <w:rsid w:val="009B7D77"/>
    <w:rsid w:val="009C21B0"/>
    <w:rsid w:val="009C27E9"/>
    <w:rsid w:val="009C329C"/>
    <w:rsid w:val="009C3962"/>
    <w:rsid w:val="009C3F41"/>
    <w:rsid w:val="009C416D"/>
    <w:rsid w:val="009C4A85"/>
    <w:rsid w:val="009C5B22"/>
    <w:rsid w:val="009C66F0"/>
    <w:rsid w:val="009C78F7"/>
    <w:rsid w:val="009D05AE"/>
    <w:rsid w:val="009D12B7"/>
    <w:rsid w:val="009D28CA"/>
    <w:rsid w:val="009D2A12"/>
    <w:rsid w:val="009D3856"/>
    <w:rsid w:val="009D4214"/>
    <w:rsid w:val="009D48C7"/>
    <w:rsid w:val="009D4A1C"/>
    <w:rsid w:val="009D5A18"/>
    <w:rsid w:val="009E0743"/>
    <w:rsid w:val="009E1289"/>
    <w:rsid w:val="009E1C7F"/>
    <w:rsid w:val="009E22F1"/>
    <w:rsid w:val="009E259E"/>
    <w:rsid w:val="009E2890"/>
    <w:rsid w:val="009E2A59"/>
    <w:rsid w:val="009E3046"/>
    <w:rsid w:val="009E3323"/>
    <w:rsid w:val="009E52FE"/>
    <w:rsid w:val="009E57CF"/>
    <w:rsid w:val="009E61D7"/>
    <w:rsid w:val="009F05FA"/>
    <w:rsid w:val="009F0A81"/>
    <w:rsid w:val="009F0B60"/>
    <w:rsid w:val="009F1DBC"/>
    <w:rsid w:val="009F248C"/>
    <w:rsid w:val="009F24AA"/>
    <w:rsid w:val="009F2859"/>
    <w:rsid w:val="009F3E61"/>
    <w:rsid w:val="009F40C2"/>
    <w:rsid w:val="009F49A0"/>
    <w:rsid w:val="009F511C"/>
    <w:rsid w:val="009F5292"/>
    <w:rsid w:val="009F59CC"/>
    <w:rsid w:val="009F5C2E"/>
    <w:rsid w:val="009F6A1B"/>
    <w:rsid w:val="009F6F06"/>
    <w:rsid w:val="009F7682"/>
    <w:rsid w:val="009F77C6"/>
    <w:rsid w:val="009F7819"/>
    <w:rsid w:val="00A00241"/>
    <w:rsid w:val="00A013C1"/>
    <w:rsid w:val="00A02C6B"/>
    <w:rsid w:val="00A02CED"/>
    <w:rsid w:val="00A02D07"/>
    <w:rsid w:val="00A02D12"/>
    <w:rsid w:val="00A03022"/>
    <w:rsid w:val="00A038A3"/>
    <w:rsid w:val="00A06009"/>
    <w:rsid w:val="00A06BB6"/>
    <w:rsid w:val="00A07362"/>
    <w:rsid w:val="00A074A7"/>
    <w:rsid w:val="00A07A15"/>
    <w:rsid w:val="00A07E6D"/>
    <w:rsid w:val="00A111A1"/>
    <w:rsid w:val="00A113CA"/>
    <w:rsid w:val="00A12547"/>
    <w:rsid w:val="00A13732"/>
    <w:rsid w:val="00A139F1"/>
    <w:rsid w:val="00A13EF6"/>
    <w:rsid w:val="00A15B4A"/>
    <w:rsid w:val="00A16B84"/>
    <w:rsid w:val="00A1707D"/>
    <w:rsid w:val="00A171BD"/>
    <w:rsid w:val="00A17912"/>
    <w:rsid w:val="00A17A60"/>
    <w:rsid w:val="00A20441"/>
    <w:rsid w:val="00A2142C"/>
    <w:rsid w:val="00A21664"/>
    <w:rsid w:val="00A218B2"/>
    <w:rsid w:val="00A21C7D"/>
    <w:rsid w:val="00A21F71"/>
    <w:rsid w:val="00A23525"/>
    <w:rsid w:val="00A23590"/>
    <w:rsid w:val="00A2494D"/>
    <w:rsid w:val="00A251E7"/>
    <w:rsid w:val="00A253AA"/>
    <w:rsid w:val="00A25ADA"/>
    <w:rsid w:val="00A26446"/>
    <w:rsid w:val="00A2735B"/>
    <w:rsid w:val="00A27614"/>
    <w:rsid w:val="00A277D5"/>
    <w:rsid w:val="00A30080"/>
    <w:rsid w:val="00A317AE"/>
    <w:rsid w:val="00A31D4B"/>
    <w:rsid w:val="00A331C7"/>
    <w:rsid w:val="00A33704"/>
    <w:rsid w:val="00A33FAB"/>
    <w:rsid w:val="00A33FB4"/>
    <w:rsid w:val="00A34283"/>
    <w:rsid w:val="00A34851"/>
    <w:rsid w:val="00A359AD"/>
    <w:rsid w:val="00A35A49"/>
    <w:rsid w:val="00A35B5A"/>
    <w:rsid w:val="00A36219"/>
    <w:rsid w:val="00A36AE2"/>
    <w:rsid w:val="00A36C0F"/>
    <w:rsid w:val="00A37428"/>
    <w:rsid w:val="00A3749E"/>
    <w:rsid w:val="00A37A92"/>
    <w:rsid w:val="00A37B49"/>
    <w:rsid w:val="00A37B4C"/>
    <w:rsid w:val="00A40B28"/>
    <w:rsid w:val="00A4152B"/>
    <w:rsid w:val="00A4281B"/>
    <w:rsid w:val="00A4370A"/>
    <w:rsid w:val="00A43743"/>
    <w:rsid w:val="00A43879"/>
    <w:rsid w:val="00A4423F"/>
    <w:rsid w:val="00A4480F"/>
    <w:rsid w:val="00A44944"/>
    <w:rsid w:val="00A44A3D"/>
    <w:rsid w:val="00A44DC4"/>
    <w:rsid w:val="00A45060"/>
    <w:rsid w:val="00A467F8"/>
    <w:rsid w:val="00A47079"/>
    <w:rsid w:val="00A47B7E"/>
    <w:rsid w:val="00A47BEB"/>
    <w:rsid w:val="00A50166"/>
    <w:rsid w:val="00A50F40"/>
    <w:rsid w:val="00A510E5"/>
    <w:rsid w:val="00A52950"/>
    <w:rsid w:val="00A53362"/>
    <w:rsid w:val="00A53F34"/>
    <w:rsid w:val="00A541F2"/>
    <w:rsid w:val="00A547C8"/>
    <w:rsid w:val="00A547FB"/>
    <w:rsid w:val="00A54868"/>
    <w:rsid w:val="00A54911"/>
    <w:rsid w:val="00A54E27"/>
    <w:rsid w:val="00A55687"/>
    <w:rsid w:val="00A55746"/>
    <w:rsid w:val="00A5639B"/>
    <w:rsid w:val="00A5659F"/>
    <w:rsid w:val="00A568F4"/>
    <w:rsid w:val="00A56F59"/>
    <w:rsid w:val="00A570AE"/>
    <w:rsid w:val="00A57318"/>
    <w:rsid w:val="00A57542"/>
    <w:rsid w:val="00A576CA"/>
    <w:rsid w:val="00A60310"/>
    <w:rsid w:val="00A606B6"/>
    <w:rsid w:val="00A6090F"/>
    <w:rsid w:val="00A60DAD"/>
    <w:rsid w:val="00A60E8E"/>
    <w:rsid w:val="00A61687"/>
    <w:rsid w:val="00A616B6"/>
    <w:rsid w:val="00A61EDA"/>
    <w:rsid w:val="00A625EA"/>
    <w:rsid w:val="00A631ED"/>
    <w:rsid w:val="00A657E7"/>
    <w:rsid w:val="00A65D3D"/>
    <w:rsid w:val="00A661E9"/>
    <w:rsid w:val="00A6691B"/>
    <w:rsid w:val="00A67056"/>
    <w:rsid w:val="00A6718B"/>
    <w:rsid w:val="00A67A14"/>
    <w:rsid w:val="00A67B73"/>
    <w:rsid w:val="00A67D0A"/>
    <w:rsid w:val="00A7032B"/>
    <w:rsid w:val="00A708C1"/>
    <w:rsid w:val="00A709ED"/>
    <w:rsid w:val="00A70C95"/>
    <w:rsid w:val="00A71629"/>
    <w:rsid w:val="00A720A1"/>
    <w:rsid w:val="00A72FA0"/>
    <w:rsid w:val="00A733EF"/>
    <w:rsid w:val="00A74ADC"/>
    <w:rsid w:val="00A74DEF"/>
    <w:rsid w:val="00A75028"/>
    <w:rsid w:val="00A75A17"/>
    <w:rsid w:val="00A75F8B"/>
    <w:rsid w:val="00A809D4"/>
    <w:rsid w:val="00A80B01"/>
    <w:rsid w:val="00A80B69"/>
    <w:rsid w:val="00A815E3"/>
    <w:rsid w:val="00A81862"/>
    <w:rsid w:val="00A819BC"/>
    <w:rsid w:val="00A822E0"/>
    <w:rsid w:val="00A829CF"/>
    <w:rsid w:val="00A82A99"/>
    <w:rsid w:val="00A83E26"/>
    <w:rsid w:val="00A84EA9"/>
    <w:rsid w:val="00A87625"/>
    <w:rsid w:val="00A87DE9"/>
    <w:rsid w:val="00A903F3"/>
    <w:rsid w:val="00A90431"/>
    <w:rsid w:val="00A90760"/>
    <w:rsid w:val="00A90C7F"/>
    <w:rsid w:val="00A91A61"/>
    <w:rsid w:val="00A928E4"/>
    <w:rsid w:val="00A938D9"/>
    <w:rsid w:val="00A93FED"/>
    <w:rsid w:val="00A959F1"/>
    <w:rsid w:val="00A95A6D"/>
    <w:rsid w:val="00A960FF"/>
    <w:rsid w:val="00A9615C"/>
    <w:rsid w:val="00A96809"/>
    <w:rsid w:val="00A9689B"/>
    <w:rsid w:val="00A96E2B"/>
    <w:rsid w:val="00A97197"/>
    <w:rsid w:val="00A973B8"/>
    <w:rsid w:val="00AA1274"/>
    <w:rsid w:val="00AA12A0"/>
    <w:rsid w:val="00AA1B00"/>
    <w:rsid w:val="00AA224E"/>
    <w:rsid w:val="00AA2B6E"/>
    <w:rsid w:val="00AA31CB"/>
    <w:rsid w:val="00AA3FC9"/>
    <w:rsid w:val="00AA44C2"/>
    <w:rsid w:val="00AA4502"/>
    <w:rsid w:val="00AA5207"/>
    <w:rsid w:val="00AA5789"/>
    <w:rsid w:val="00AA57C1"/>
    <w:rsid w:val="00AA57EB"/>
    <w:rsid w:val="00AA5CDB"/>
    <w:rsid w:val="00AA5DAA"/>
    <w:rsid w:val="00AA6073"/>
    <w:rsid w:val="00AA6341"/>
    <w:rsid w:val="00AA65E0"/>
    <w:rsid w:val="00AA674E"/>
    <w:rsid w:val="00AA6D40"/>
    <w:rsid w:val="00AA6E09"/>
    <w:rsid w:val="00AA6FA0"/>
    <w:rsid w:val="00AA79F6"/>
    <w:rsid w:val="00AB01CD"/>
    <w:rsid w:val="00AB0835"/>
    <w:rsid w:val="00AB0899"/>
    <w:rsid w:val="00AB1012"/>
    <w:rsid w:val="00AB1186"/>
    <w:rsid w:val="00AB1732"/>
    <w:rsid w:val="00AB1A8A"/>
    <w:rsid w:val="00AB1B48"/>
    <w:rsid w:val="00AB1C46"/>
    <w:rsid w:val="00AB2007"/>
    <w:rsid w:val="00AB2C5C"/>
    <w:rsid w:val="00AB32CA"/>
    <w:rsid w:val="00AB3842"/>
    <w:rsid w:val="00AB3B43"/>
    <w:rsid w:val="00AB4216"/>
    <w:rsid w:val="00AB4236"/>
    <w:rsid w:val="00AB4518"/>
    <w:rsid w:val="00AB519C"/>
    <w:rsid w:val="00AB59D6"/>
    <w:rsid w:val="00AB5B03"/>
    <w:rsid w:val="00AB5C30"/>
    <w:rsid w:val="00AB7233"/>
    <w:rsid w:val="00AB729F"/>
    <w:rsid w:val="00AB7B8E"/>
    <w:rsid w:val="00AC0381"/>
    <w:rsid w:val="00AC03B4"/>
    <w:rsid w:val="00AC0581"/>
    <w:rsid w:val="00AC0BD1"/>
    <w:rsid w:val="00AC0DF1"/>
    <w:rsid w:val="00AC1957"/>
    <w:rsid w:val="00AC1C78"/>
    <w:rsid w:val="00AC1E2B"/>
    <w:rsid w:val="00AC1E5F"/>
    <w:rsid w:val="00AC20C1"/>
    <w:rsid w:val="00AC23D1"/>
    <w:rsid w:val="00AC51A4"/>
    <w:rsid w:val="00AC53B3"/>
    <w:rsid w:val="00AC63EA"/>
    <w:rsid w:val="00AC6AFB"/>
    <w:rsid w:val="00AC73A1"/>
    <w:rsid w:val="00AC7624"/>
    <w:rsid w:val="00AD0528"/>
    <w:rsid w:val="00AD0DA3"/>
    <w:rsid w:val="00AD1770"/>
    <w:rsid w:val="00AD1A9B"/>
    <w:rsid w:val="00AD1F6B"/>
    <w:rsid w:val="00AD22BB"/>
    <w:rsid w:val="00AD38F4"/>
    <w:rsid w:val="00AD41F0"/>
    <w:rsid w:val="00AD428D"/>
    <w:rsid w:val="00AD4CAD"/>
    <w:rsid w:val="00AD4D8E"/>
    <w:rsid w:val="00AD5FC7"/>
    <w:rsid w:val="00AD7178"/>
    <w:rsid w:val="00AD782B"/>
    <w:rsid w:val="00AE0498"/>
    <w:rsid w:val="00AE050B"/>
    <w:rsid w:val="00AE1D7A"/>
    <w:rsid w:val="00AE2365"/>
    <w:rsid w:val="00AE2816"/>
    <w:rsid w:val="00AE4278"/>
    <w:rsid w:val="00AE54BC"/>
    <w:rsid w:val="00AE591C"/>
    <w:rsid w:val="00AE5FE6"/>
    <w:rsid w:val="00AE6539"/>
    <w:rsid w:val="00AE7371"/>
    <w:rsid w:val="00AE7CC6"/>
    <w:rsid w:val="00AF1038"/>
    <w:rsid w:val="00AF1A51"/>
    <w:rsid w:val="00AF1C81"/>
    <w:rsid w:val="00AF1CD5"/>
    <w:rsid w:val="00AF2DA6"/>
    <w:rsid w:val="00AF3003"/>
    <w:rsid w:val="00AF43D0"/>
    <w:rsid w:val="00AF4FB7"/>
    <w:rsid w:val="00AF4FF6"/>
    <w:rsid w:val="00AF50A1"/>
    <w:rsid w:val="00AF61C5"/>
    <w:rsid w:val="00AF6DCA"/>
    <w:rsid w:val="00AF6E9D"/>
    <w:rsid w:val="00AF73B5"/>
    <w:rsid w:val="00B0040F"/>
    <w:rsid w:val="00B004DC"/>
    <w:rsid w:val="00B01A76"/>
    <w:rsid w:val="00B0231C"/>
    <w:rsid w:val="00B02C72"/>
    <w:rsid w:val="00B036A8"/>
    <w:rsid w:val="00B0595E"/>
    <w:rsid w:val="00B06785"/>
    <w:rsid w:val="00B070FB"/>
    <w:rsid w:val="00B07966"/>
    <w:rsid w:val="00B1090E"/>
    <w:rsid w:val="00B1116D"/>
    <w:rsid w:val="00B112F4"/>
    <w:rsid w:val="00B11F9C"/>
    <w:rsid w:val="00B120B4"/>
    <w:rsid w:val="00B122C7"/>
    <w:rsid w:val="00B13B57"/>
    <w:rsid w:val="00B13D7E"/>
    <w:rsid w:val="00B15A9B"/>
    <w:rsid w:val="00B15FA2"/>
    <w:rsid w:val="00B16071"/>
    <w:rsid w:val="00B16F7E"/>
    <w:rsid w:val="00B176F6"/>
    <w:rsid w:val="00B17710"/>
    <w:rsid w:val="00B17DE4"/>
    <w:rsid w:val="00B209C4"/>
    <w:rsid w:val="00B21042"/>
    <w:rsid w:val="00B21B3A"/>
    <w:rsid w:val="00B21C90"/>
    <w:rsid w:val="00B220AB"/>
    <w:rsid w:val="00B22A90"/>
    <w:rsid w:val="00B22E61"/>
    <w:rsid w:val="00B2382B"/>
    <w:rsid w:val="00B23D68"/>
    <w:rsid w:val="00B24A05"/>
    <w:rsid w:val="00B24D7F"/>
    <w:rsid w:val="00B250ED"/>
    <w:rsid w:val="00B25303"/>
    <w:rsid w:val="00B2581A"/>
    <w:rsid w:val="00B26627"/>
    <w:rsid w:val="00B26831"/>
    <w:rsid w:val="00B2769D"/>
    <w:rsid w:val="00B276CA"/>
    <w:rsid w:val="00B30D67"/>
    <w:rsid w:val="00B3141D"/>
    <w:rsid w:val="00B319C3"/>
    <w:rsid w:val="00B32E04"/>
    <w:rsid w:val="00B34F0E"/>
    <w:rsid w:val="00B34FD5"/>
    <w:rsid w:val="00B35F96"/>
    <w:rsid w:val="00B36098"/>
    <w:rsid w:val="00B368A4"/>
    <w:rsid w:val="00B37C7E"/>
    <w:rsid w:val="00B4007B"/>
    <w:rsid w:val="00B4096B"/>
    <w:rsid w:val="00B42A4D"/>
    <w:rsid w:val="00B43322"/>
    <w:rsid w:val="00B44A8E"/>
    <w:rsid w:val="00B45763"/>
    <w:rsid w:val="00B4580D"/>
    <w:rsid w:val="00B45CA9"/>
    <w:rsid w:val="00B45DC5"/>
    <w:rsid w:val="00B461FD"/>
    <w:rsid w:val="00B4690F"/>
    <w:rsid w:val="00B47AE5"/>
    <w:rsid w:val="00B502D8"/>
    <w:rsid w:val="00B5079C"/>
    <w:rsid w:val="00B516FC"/>
    <w:rsid w:val="00B51AA6"/>
    <w:rsid w:val="00B521F9"/>
    <w:rsid w:val="00B52E5D"/>
    <w:rsid w:val="00B52E67"/>
    <w:rsid w:val="00B538CB"/>
    <w:rsid w:val="00B555B1"/>
    <w:rsid w:val="00B55EA0"/>
    <w:rsid w:val="00B55FA0"/>
    <w:rsid w:val="00B56596"/>
    <w:rsid w:val="00B6007D"/>
    <w:rsid w:val="00B61D41"/>
    <w:rsid w:val="00B61E70"/>
    <w:rsid w:val="00B6201D"/>
    <w:rsid w:val="00B624EE"/>
    <w:rsid w:val="00B62971"/>
    <w:rsid w:val="00B629A5"/>
    <w:rsid w:val="00B6349D"/>
    <w:rsid w:val="00B63940"/>
    <w:rsid w:val="00B64234"/>
    <w:rsid w:val="00B64858"/>
    <w:rsid w:val="00B65D9C"/>
    <w:rsid w:val="00B66A8B"/>
    <w:rsid w:val="00B66DEC"/>
    <w:rsid w:val="00B670A4"/>
    <w:rsid w:val="00B6756D"/>
    <w:rsid w:val="00B67860"/>
    <w:rsid w:val="00B70391"/>
    <w:rsid w:val="00B704A0"/>
    <w:rsid w:val="00B70CCD"/>
    <w:rsid w:val="00B7107A"/>
    <w:rsid w:val="00B715AD"/>
    <w:rsid w:val="00B72092"/>
    <w:rsid w:val="00B7454A"/>
    <w:rsid w:val="00B758BC"/>
    <w:rsid w:val="00B75B15"/>
    <w:rsid w:val="00B7648B"/>
    <w:rsid w:val="00B76534"/>
    <w:rsid w:val="00B76C8A"/>
    <w:rsid w:val="00B76E6B"/>
    <w:rsid w:val="00B76E98"/>
    <w:rsid w:val="00B776BF"/>
    <w:rsid w:val="00B77F73"/>
    <w:rsid w:val="00B81CA8"/>
    <w:rsid w:val="00B82BE6"/>
    <w:rsid w:val="00B83054"/>
    <w:rsid w:val="00B837FD"/>
    <w:rsid w:val="00B83BB8"/>
    <w:rsid w:val="00B83C66"/>
    <w:rsid w:val="00B851FF"/>
    <w:rsid w:val="00B85524"/>
    <w:rsid w:val="00B85652"/>
    <w:rsid w:val="00B85EC5"/>
    <w:rsid w:val="00B878C1"/>
    <w:rsid w:val="00B87CD5"/>
    <w:rsid w:val="00B9016A"/>
    <w:rsid w:val="00B91959"/>
    <w:rsid w:val="00B9382F"/>
    <w:rsid w:val="00B95356"/>
    <w:rsid w:val="00B955B8"/>
    <w:rsid w:val="00B9660E"/>
    <w:rsid w:val="00B96936"/>
    <w:rsid w:val="00B976D0"/>
    <w:rsid w:val="00BA0405"/>
    <w:rsid w:val="00BA0463"/>
    <w:rsid w:val="00BA0FD8"/>
    <w:rsid w:val="00BA1D50"/>
    <w:rsid w:val="00BA22E1"/>
    <w:rsid w:val="00BA25E6"/>
    <w:rsid w:val="00BA3222"/>
    <w:rsid w:val="00BA34D1"/>
    <w:rsid w:val="00BA3CA4"/>
    <w:rsid w:val="00BA4152"/>
    <w:rsid w:val="00BA4269"/>
    <w:rsid w:val="00BA51E6"/>
    <w:rsid w:val="00BA63BE"/>
    <w:rsid w:val="00BA667C"/>
    <w:rsid w:val="00BA6BF0"/>
    <w:rsid w:val="00BA734E"/>
    <w:rsid w:val="00BA7369"/>
    <w:rsid w:val="00BA75A8"/>
    <w:rsid w:val="00BA7EA4"/>
    <w:rsid w:val="00BB1042"/>
    <w:rsid w:val="00BB1562"/>
    <w:rsid w:val="00BB2294"/>
    <w:rsid w:val="00BB2B9A"/>
    <w:rsid w:val="00BB2C30"/>
    <w:rsid w:val="00BB320B"/>
    <w:rsid w:val="00BB5174"/>
    <w:rsid w:val="00BB5453"/>
    <w:rsid w:val="00BB57D0"/>
    <w:rsid w:val="00BB5E31"/>
    <w:rsid w:val="00BB6BFC"/>
    <w:rsid w:val="00BB6EA6"/>
    <w:rsid w:val="00BB6FEF"/>
    <w:rsid w:val="00BB701F"/>
    <w:rsid w:val="00BC0BDE"/>
    <w:rsid w:val="00BC1090"/>
    <w:rsid w:val="00BC2D25"/>
    <w:rsid w:val="00BC2D47"/>
    <w:rsid w:val="00BC3817"/>
    <w:rsid w:val="00BC3CFC"/>
    <w:rsid w:val="00BC3F7B"/>
    <w:rsid w:val="00BC4573"/>
    <w:rsid w:val="00BC555B"/>
    <w:rsid w:val="00BC6397"/>
    <w:rsid w:val="00BC676E"/>
    <w:rsid w:val="00BC7234"/>
    <w:rsid w:val="00BD0401"/>
    <w:rsid w:val="00BD0736"/>
    <w:rsid w:val="00BD08DC"/>
    <w:rsid w:val="00BD1236"/>
    <w:rsid w:val="00BD256E"/>
    <w:rsid w:val="00BD292C"/>
    <w:rsid w:val="00BD3389"/>
    <w:rsid w:val="00BD57D9"/>
    <w:rsid w:val="00BD664B"/>
    <w:rsid w:val="00BD6D5B"/>
    <w:rsid w:val="00BD7486"/>
    <w:rsid w:val="00BD7614"/>
    <w:rsid w:val="00BD7703"/>
    <w:rsid w:val="00BD7B42"/>
    <w:rsid w:val="00BD7B95"/>
    <w:rsid w:val="00BE0270"/>
    <w:rsid w:val="00BE175F"/>
    <w:rsid w:val="00BE1C45"/>
    <w:rsid w:val="00BE2F9C"/>
    <w:rsid w:val="00BE3F7D"/>
    <w:rsid w:val="00BE43CF"/>
    <w:rsid w:val="00BE46AE"/>
    <w:rsid w:val="00BE4795"/>
    <w:rsid w:val="00BE4992"/>
    <w:rsid w:val="00BE558E"/>
    <w:rsid w:val="00BE6CB4"/>
    <w:rsid w:val="00BE725C"/>
    <w:rsid w:val="00BE72D0"/>
    <w:rsid w:val="00BE744D"/>
    <w:rsid w:val="00BE7A2D"/>
    <w:rsid w:val="00BE7AC7"/>
    <w:rsid w:val="00BF0AAE"/>
    <w:rsid w:val="00BF0DD8"/>
    <w:rsid w:val="00BF1194"/>
    <w:rsid w:val="00BF2C3B"/>
    <w:rsid w:val="00BF335A"/>
    <w:rsid w:val="00BF3BAC"/>
    <w:rsid w:val="00BF4093"/>
    <w:rsid w:val="00BF4221"/>
    <w:rsid w:val="00BF4305"/>
    <w:rsid w:val="00BF4A46"/>
    <w:rsid w:val="00BF4B13"/>
    <w:rsid w:val="00BF5043"/>
    <w:rsid w:val="00BF5692"/>
    <w:rsid w:val="00BF60D8"/>
    <w:rsid w:val="00BF6290"/>
    <w:rsid w:val="00BF6580"/>
    <w:rsid w:val="00BF7554"/>
    <w:rsid w:val="00C0055A"/>
    <w:rsid w:val="00C00799"/>
    <w:rsid w:val="00C01319"/>
    <w:rsid w:val="00C01719"/>
    <w:rsid w:val="00C01D95"/>
    <w:rsid w:val="00C01DF7"/>
    <w:rsid w:val="00C01E53"/>
    <w:rsid w:val="00C025C8"/>
    <w:rsid w:val="00C02A3E"/>
    <w:rsid w:val="00C02C9D"/>
    <w:rsid w:val="00C04760"/>
    <w:rsid w:val="00C04922"/>
    <w:rsid w:val="00C04DCF"/>
    <w:rsid w:val="00C04ECC"/>
    <w:rsid w:val="00C058F3"/>
    <w:rsid w:val="00C0625E"/>
    <w:rsid w:val="00C06B10"/>
    <w:rsid w:val="00C072F7"/>
    <w:rsid w:val="00C073FB"/>
    <w:rsid w:val="00C0775E"/>
    <w:rsid w:val="00C07B2C"/>
    <w:rsid w:val="00C07D13"/>
    <w:rsid w:val="00C10BDD"/>
    <w:rsid w:val="00C13086"/>
    <w:rsid w:val="00C13DEB"/>
    <w:rsid w:val="00C15093"/>
    <w:rsid w:val="00C155AF"/>
    <w:rsid w:val="00C16E03"/>
    <w:rsid w:val="00C17BF9"/>
    <w:rsid w:val="00C2059C"/>
    <w:rsid w:val="00C20746"/>
    <w:rsid w:val="00C21265"/>
    <w:rsid w:val="00C214C1"/>
    <w:rsid w:val="00C216FE"/>
    <w:rsid w:val="00C225D7"/>
    <w:rsid w:val="00C23335"/>
    <w:rsid w:val="00C25921"/>
    <w:rsid w:val="00C27971"/>
    <w:rsid w:val="00C30B1E"/>
    <w:rsid w:val="00C30C68"/>
    <w:rsid w:val="00C30D35"/>
    <w:rsid w:val="00C31E3C"/>
    <w:rsid w:val="00C324A0"/>
    <w:rsid w:val="00C32B67"/>
    <w:rsid w:val="00C32C31"/>
    <w:rsid w:val="00C32D21"/>
    <w:rsid w:val="00C3398E"/>
    <w:rsid w:val="00C33D75"/>
    <w:rsid w:val="00C33F29"/>
    <w:rsid w:val="00C34C89"/>
    <w:rsid w:val="00C34D07"/>
    <w:rsid w:val="00C36084"/>
    <w:rsid w:val="00C37030"/>
    <w:rsid w:val="00C404F0"/>
    <w:rsid w:val="00C41395"/>
    <w:rsid w:val="00C42E04"/>
    <w:rsid w:val="00C43288"/>
    <w:rsid w:val="00C43587"/>
    <w:rsid w:val="00C43614"/>
    <w:rsid w:val="00C43EA7"/>
    <w:rsid w:val="00C43EF3"/>
    <w:rsid w:val="00C45960"/>
    <w:rsid w:val="00C46549"/>
    <w:rsid w:val="00C46D85"/>
    <w:rsid w:val="00C4705F"/>
    <w:rsid w:val="00C502D8"/>
    <w:rsid w:val="00C50304"/>
    <w:rsid w:val="00C50929"/>
    <w:rsid w:val="00C50BAF"/>
    <w:rsid w:val="00C5209C"/>
    <w:rsid w:val="00C521D3"/>
    <w:rsid w:val="00C52FE0"/>
    <w:rsid w:val="00C5458D"/>
    <w:rsid w:val="00C54A1A"/>
    <w:rsid w:val="00C55123"/>
    <w:rsid w:val="00C55E96"/>
    <w:rsid w:val="00C55F13"/>
    <w:rsid w:val="00C56A26"/>
    <w:rsid w:val="00C5730D"/>
    <w:rsid w:val="00C57BB2"/>
    <w:rsid w:val="00C60F49"/>
    <w:rsid w:val="00C61182"/>
    <w:rsid w:val="00C63238"/>
    <w:rsid w:val="00C63C34"/>
    <w:rsid w:val="00C63CAB"/>
    <w:rsid w:val="00C645DB"/>
    <w:rsid w:val="00C648C8"/>
    <w:rsid w:val="00C66732"/>
    <w:rsid w:val="00C6753E"/>
    <w:rsid w:val="00C70C14"/>
    <w:rsid w:val="00C7217C"/>
    <w:rsid w:val="00C72AB1"/>
    <w:rsid w:val="00C731E1"/>
    <w:rsid w:val="00C73621"/>
    <w:rsid w:val="00C73DB7"/>
    <w:rsid w:val="00C747EE"/>
    <w:rsid w:val="00C74956"/>
    <w:rsid w:val="00C75067"/>
    <w:rsid w:val="00C76047"/>
    <w:rsid w:val="00C77213"/>
    <w:rsid w:val="00C7774D"/>
    <w:rsid w:val="00C80108"/>
    <w:rsid w:val="00C810D0"/>
    <w:rsid w:val="00C810E1"/>
    <w:rsid w:val="00C81200"/>
    <w:rsid w:val="00C815C7"/>
    <w:rsid w:val="00C81B97"/>
    <w:rsid w:val="00C81D81"/>
    <w:rsid w:val="00C829E5"/>
    <w:rsid w:val="00C84B2B"/>
    <w:rsid w:val="00C8553F"/>
    <w:rsid w:val="00C85904"/>
    <w:rsid w:val="00C863E3"/>
    <w:rsid w:val="00C86504"/>
    <w:rsid w:val="00C86543"/>
    <w:rsid w:val="00C867A1"/>
    <w:rsid w:val="00C86849"/>
    <w:rsid w:val="00C86C6A"/>
    <w:rsid w:val="00C870AD"/>
    <w:rsid w:val="00C87EF8"/>
    <w:rsid w:val="00C9156C"/>
    <w:rsid w:val="00C91A27"/>
    <w:rsid w:val="00C92108"/>
    <w:rsid w:val="00C922CC"/>
    <w:rsid w:val="00C93DC2"/>
    <w:rsid w:val="00C94638"/>
    <w:rsid w:val="00C9484F"/>
    <w:rsid w:val="00C94EA6"/>
    <w:rsid w:val="00C97C5F"/>
    <w:rsid w:val="00CA1B59"/>
    <w:rsid w:val="00CA22D3"/>
    <w:rsid w:val="00CA233E"/>
    <w:rsid w:val="00CA3537"/>
    <w:rsid w:val="00CA3B14"/>
    <w:rsid w:val="00CA442A"/>
    <w:rsid w:val="00CA5761"/>
    <w:rsid w:val="00CA5D06"/>
    <w:rsid w:val="00CA604F"/>
    <w:rsid w:val="00CA60F0"/>
    <w:rsid w:val="00CA6175"/>
    <w:rsid w:val="00CA663D"/>
    <w:rsid w:val="00CB06CF"/>
    <w:rsid w:val="00CB09EF"/>
    <w:rsid w:val="00CB0E03"/>
    <w:rsid w:val="00CB2477"/>
    <w:rsid w:val="00CB30E0"/>
    <w:rsid w:val="00CB59A3"/>
    <w:rsid w:val="00CB59E2"/>
    <w:rsid w:val="00CB6452"/>
    <w:rsid w:val="00CB6687"/>
    <w:rsid w:val="00CB6A6C"/>
    <w:rsid w:val="00CC0827"/>
    <w:rsid w:val="00CC134C"/>
    <w:rsid w:val="00CC1516"/>
    <w:rsid w:val="00CC1EED"/>
    <w:rsid w:val="00CC2219"/>
    <w:rsid w:val="00CC2D4C"/>
    <w:rsid w:val="00CC2DE7"/>
    <w:rsid w:val="00CC3250"/>
    <w:rsid w:val="00CC3703"/>
    <w:rsid w:val="00CC44FC"/>
    <w:rsid w:val="00CC5388"/>
    <w:rsid w:val="00CC57D9"/>
    <w:rsid w:val="00CC6045"/>
    <w:rsid w:val="00CC67F6"/>
    <w:rsid w:val="00CC70A4"/>
    <w:rsid w:val="00CC78BF"/>
    <w:rsid w:val="00CD023F"/>
    <w:rsid w:val="00CD0E41"/>
    <w:rsid w:val="00CD1F5D"/>
    <w:rsid w:val="00CD23FA"/>
    <w:rsid w:val="00CD4C0C"/>
    <w:rsid w:val="00CD557A"/>
    <w:rsid w:val="00CD5609"/>
    <w:rsid w:val="00CD5D38"/>
    <w:rsid w:val="00CD615E"/>
    <w:rsid w:val="00CD63F0"/>
    <w:rsid w:val="00CD6D2F"/>
    <w:rsid w:val="00CD781C"/>
    <w:rsid w:val="00CD7C44"/>
    <w:rsid w:val="00CE07B9"/>
    <w:rsid w:val="00CE0848"/>
    <w:rsid w:val="00CE1559"/>
    <w:rsid w:val="00CE181B"/>
    <w:rsid w:val="00CE372D"/>
    <w:rsid w:val="00CE39AB"/>
    <w:rsid w:val="00CE4041"/>
    <w:rsid w:val="00CE40CD"/>
    <w:rsid w:val="00CE5341"/>
    <w:rsid w:val="00CE6044"/>
    <w:rsid w:val="00CE6950"/>
    <w:rsid w:val="00CE7C06"/>
    <w:rsid w:val="00CF057F"/>
    <w:rsid w:val="00CF05CE"/>
    <w:rsid w:val="00CF16CA"/>
    <w:rsid w:val="00CF345C"/>
    <w:rsid w:val="00CF3826"/>
    <w:rsid w:val="00CF3A8A"/>
    <w:rsid w:val="00CF4AB5"/>
    <w:rsid w:val="00CF51D8"/>
    <w:rsid w:val="00CF52A2"/>
    <w:rsid w:val="00CF52B9"/>
    <w:rsid w:val="00CF66F0"/>
    <w:rsid w:val="00CF6BD3"/>
    <w:rsid w:val="00CF7107"/>
    <w:rsid w:val="00CF7F21"/>
    <w:rsid w:val="00D00230"/>
    <w:rsid w:val="00D00279"/>
    <w:rsid w:val="00D00CAE"/>
    <w:rsid w:val="00D0184A"/>
    <w:rsid w:val="00D01A45"/>
    <w:rsid w:val="00D01AF1"/>
    <w:rsid w:val="00D01C9C"/>
    <w:rsid w:val="00D01E6D"/>
    <w:rsid w:val="00D02A3F"/>
    <w:rsid w:val="00D02C8C"/>
    <w:rsid w:val="00D035A1"/>
    <w:rsid w:val="00D03C71"/>
    <w:rsid w:val="00D040F7"/>
    <w:rsid w:val="00D046D8"/>
    <w:rsid w:val="00D052D7"/>
    <w:rsid w:val="00D05924"/>
    <w:rsid w:val="00D07F6A"/>
    <w:rsid w:val="00D1093D"/>
    <w:rsid w:val="00D109E1"/>
    <w:rsid w:val="00D10AAC"/>
    <w:rsid w:val="00D10F5C"/>
    <w:rsid w:val="00D121A0"/>
    <w:rsid w:val="00D12405"/>
    <w:rsid w:val="00D12DB9"/>
    <w:rsid w:val="00D144FB"/>
    <w:rsid w:val="00D1498A"/>
    <w:rsid w:val="00D149F3"/>
    <w:rsid w:val="00D164F2"/>
    <w:rsid w:val="00D16C9D"/>
    <w:rsid w:val="00D179E9"/>
    <w:rsid w:val="00D20D7E"/>
    <w:rsid w:val="00D21826"/>
    <w:rsid w:val="00D227E3"/>
    <w:rsid w:val="00D228DC"/>
    <w:rsid w:val="00D240ED"/>
    <w:rsid w:val="00D25382"/>
    <w:rsid w:val="00D25AD1"/>
    <w:rsid w:val="00D2628E"/>
    <w:rsid w:val="00D309A4"/>
    <w:rsid w:val="00D30E89"/>
    <w:rsid w:val="00D316ED"/>
    <w:rsid w:val="00D31FBE"/>
    <w:rsid w:val="00D32330"/>
    <w:rsid w:val="00D328AA"/>
    <w:rsid w:val="00D33CEA"/>
    <w:rsid w:val="00D33F93"/>
    <w:rsid w:val="00D3409A"/>
    <w:rsid w:val="00D34620"/>
    <w:rsid w:val="00D34967"/>
    <w:rsid w:val="00D34A29"/>
    <w:rsid w:val="00D377D2"/>
    <w:rsid w:val="00D37A5D"/>
    <w:rsid w:val="00D400EC"/>
    <w:rsid w:val="00D40BC7"/>
    <w:rsid w:val="00D417C6"/>
    <w:rsid w:val="00D425A8"/>
    <w:rsid w:val="00D4286B"/>
    <w:rsid w:val="00D42CF8"/>
    <w:rsid w:val="00D42EA6"/>
    <w:rsid w:val="00D42EB0"/>
    <w:rsid w:val="00D4368D"/>
    <w:rsid w:val="00D442F3"/>
    <w:rsid w:val="00D44753"/>
    <w:rsid w:val="00D44916"/>
    <w:rsid w:val="00D44AD9"/>
    <w:rsid w:val="00D44F0E"/>
    <w:rsid w:val="00D455C8"/>
    <w:rsid w:val="00D45BB3"/>
    <w:rsid w:val="00D45EF6"/>
    <w:rsid w:val="00D46061"/>
    <w:rsid w:val="00D46A2D"/>
    <w:rsid w:val="00D46C2C"/>
    <w:rsid w:val="00D47189"/>
    <w:rsid w:val="00D473D8"/>
    <w:rsid w:val="00D47535"/>
    <w:rsid w:val="00D476BF"/>
    <w:rsid w:val="00D476D3"/>
    <w:rsid w:val="00D50E6F"/>
    <w:rsid w:val="00D50F93"/>
    <w:rsid w:val="00D5224B"/>
    <w:rsid w:val="00D530C1"/>
    <w:rsid w:val="00D53D08"/>
    <w:rsid w:val="00D53EEA"/>
    <w:rsid w:val="00D5688A"/>
    <w:rsid w:val="00D56FE1"/>
    <w:rsid w:val="00D573E7"/>
    <w:rsid w:val="00D5752B"/>
    <w:rsid w:val="00D57B43"/>
    <w:rsid w:val="00D57B49"/>
    <w:rsid w:val="00D57C41"/>
    <w:rsid w:val="00D6055A"/>
    <w:rsid w:val="00D608F8"/>
    <w:rsid w:val="00D61B9A"/>
    <w:rsid w:val="00D62284"/>
    <w:rsid w:val="00D622F6"/>
    <w:rsid w:val="00D62A68"/>
    <w:rsid w:val="00D63699"/>
    <w:rsid w:val="00D64331"/>
    <w:rsid w:val="00D643A5"/>
    <w:rsid w:val="00D64B08"/>
    <w:rsid w:val="00D64B49"/>
    <w:rsid w:val="00D656D3"/>
    <w:rsid w:val="00D67262"/>
    <w:rsid w:val="00D70ACD"/>
    <w:rsid w:val="00D72462"/>
    <w:rsid w:val="00D72C83"/>
    <w:rsid w:val="00D734FE"/>
    <w:rsid w:val="00D73917"/>
    <w:rsid w:val="00D74059"/>
    <w:rsid w:val="00D7479D"/>
    <w:rsid w:val="00D748F1"/>
    <w:rsid w:val="00D74DAA"/>
    <w:rsid w:val="00D76474"/>
    <w:rsid w:val="00D77587"/>
    <w:rsid w:val="00D77D47"/>
    <w:rsid w:val="00D80288"/>
    <w:rsid w:val="00D80C7E"/>
    <w:rsid w:val="00D80D05"/>
    <w:rsid w:val="00D81A3F"/>
    <w:rsid w:val="00D81C13"/>
    <w:rsid w:val="00D81FD9"/>
    <w:rsid w:val="00D82D38"/>
    <w:rsid w:val="00D82DDB"/>
    <w:rsid w:val="00D83105"/>
    <w:rsid w:val="00D83893"/>
    <w:rsid w:val="00D8398B"/>
    <w:rsid w:val="00D83B14"/>
    <w:rsid w:val="00D8412E"/>
    <w:rsid w:val="00D84477"/>
    <w:rsid w:val="00D84CA7"/>
    <w:rsid w:val="00D85D82"/>
    <w:rsid w:val="00D86617"/>
    <w:rsid w:val="00D868B9"/>
    <w:rsid w:val="00D86917"/>
    <w:rsid w:val="00D907D2"/>
    <w:rsid w:val="00D90B78"/>
    <w:rsid w:val="00D90F99"/>
    <w:rsid w:val="00D913FD"/>
    <w:rsid w:val="00D91BD4"/>
    <w:rsid w:val="00D91BD9"/>
    <w:rsid w:val="00D93831"/>
    <w:rsid w:val="00D940D8"/>
    <w:rsid w:val="00D9478C"/>
    <w:rsid w:val="00D9542F"/>
    <w:rsid w:val="00D959B3"/>
    <w:rsid w:val="00D96389"/>
    <w:rsid w:val="00D965D5"/>
    <w:rsid w:val="00D967EB"/>
    <w:rsid w:val="00D97E7F"/>
    <w:rsid w:val="00DA263B"/>
    <w:rsid w:val="00DA2C46"/>
    <w:rsid w:val="00DA2CF9"/>
    <w:rsid w:val="00DA3619"/>
    <w:rsid w:val="00DA4DCC"/>
    <w:rsid w:val="00DA6DDD"/>
    <w:rsid w:val="00DA7770"/>
    <w:rsid w:val="00DA7EF8"/>
    <w:rsid w:val="00DB1572"/>
    <w:rsid w:val="00DB1DE4"/>
    <w:rsid w:val="00DB27DA"/>
    <w:rsid w:val="00DB29CC"/>
    <w:rsid w:val="00DB3C75"/>
    <w:rsid w:val="00DB45AF"/>
    <w:rsid w:val="00DB4711"/>
    <w:rsid w:val="00DB4A3B"/>
    <w:rsid w:val="00DB4BE7"/>
    <w:rsid w:val="00DB4C91"/>
    <w:rsid w:val="00DB5FC3"/>
    <w:rsid w:val="00DB6F38"/>
    <w:rsid w:val="00DB7583"/>
    <w:rsid w:val="00DB7D22"/>
    <w:rsid w:val="00DC0163"/>
    <w:rsid w:val="00DC0E7D"/>
    <w:rsid w:val="00DC1E00"/>
    <w:rsid w:val="00DC21D1"/>
    <w:rsid w:val="00DC26AA"/>
    <w:rsid w:val="00DC26B6"/>
    <w:rsid w:val="00DC28B9"/>
    <w:rsid w:val="00DC38B4"/>
    <w:rsid w:val="00DC3CF9"/>
    <w:rsid w:val="00DC421C"/>
    <w:rsid w:val="00DC5360"/>
    <w:rsid w:val="00DC5C88"/>
    <w:rsid w:val="00DC5E49"/>
    <w:rsid w:val="00DC6D6D"/>
    <w:rsid w:val="00DC7303"/>
    <w:rsid w:val="00DC73B7"/>
    <w:rsid w:val="00DD0CF9"/>
    <w:rsid w:val="00DD0FC3"/>
    <w:rsid w:val="00DD14EE"/>
    <w:rsid w:val="00DD21AF"/>
    <w:rsid w:val="00DD321E"/>
    <w:rsid w:val="00DD3269"/>
    <w:rsid w:val="00DD48B9"/>
    <w:rsid w:val="00DD4A2C"/>
    <w:rsid w:val="00DD55C4"/>
    <w:rsid w:val="00DD666C"/>
    <w:rsid w:val="00DD6695"/>
    <w:rsid w:val="00DD7E3F"/>
    <w:rsid w:val="00DE022E"/>
    <w:rsid w:val="00DE0542"/>
    <w:rsid w:val="00DE0713"/>
    <w:rsid w:val="00DE0AEF"/>
    <w:rsid w:val="00DE319F"/>
    <w:rsid w:val="00DE3542"/>
    <w:rsid w:val="00DE3850"/>
    <w:rsid w:val="00DE3A47"/>
    <w:rsid w:val="00DE3D01"/>
    <w:rsid w:val="00DE4167"/>
    <w:rsid w:val="00DE4AE3"/>
    <w:rsid w:val="00DE4E4A"/>
    <w:rsid w:val="00DE5E53"/>
    <w:rsid w:val="00DE63DC"/>
    <w:rsid w:val="00DE6574"/>
    <w:rsid w:val="00DE78AA"/>
    <w:rsid w:val="00DF0041"/>
    <w:rsid w:val="00DF01B7"/>
    <w:rsid w:val="00DF13EE"/>
    <w:rsid w:val="00DF1448"/>
    <w:rsid w:val="00DF18D0"/>
    <w:rsid w:val="00DF2E1E"/>
    <w:rsid w:val="00DF2F2D"/>
    <w:rsid w:val="00DF3AA3"/>
    <w:rsid w:val="00DF3D5F"/>
    <w:rsid w:val="00DF3D66"/>
    <w:rsid w:val="00DF4F98"/>
    <w:rsid w:val="00DF572B"/>
    <w:rsid w:val="00DF5877"/>
    <w:rsid w:val="00DF60B9"/>
    <w:rsid w:val="00DF7C4F"/>
    <w:rsid w:val="00E006FF"/>
    <w:rsid w:val="00E00AC5"/>
    <w:rsid w:val="00E02475"/>
    <w:rsid w:val="00E02A89"/>
    <w:rsid w:val="00E0324F"/>
    <w:rsid w:val="00E035AE"/>
    <w:rsid w:val="00E03A2A"/>
    <w:rsid w:val="00E03B1D"/>
    <w:rsid w:val="00E03F15"/>
    <w:rsid w:val="00E0413E"/>
    <w:rsid w:val="00E041E8"/>
    <w:rsid w:val="00E04380"/>
    <w:rsid w:val="00E049F7"/>
    <w:rsid w:val="00E056BB"/>
    <w:rsid w:val="00E061A9"/>
    <w:rsid w:val="00E067F5"/>
    <w:rsid w:val="00E06BDF"/>
    <w:rsid w:val="00E07037"/>
    <w:rsid w:val="00E07321"/>
    <w:rsid w:val="00E07434"/>
    <w:rsid w:val="00E075E9"/>
    <w:rsid w:val="00E07CA1"/>
    <w:rsid w:val="00E111EB"/>
    <w:rsid w:val="00E11B96"/>
    <w:rsid w:val="00E120A3"/>
    <w:rsid w:val="00E12644"/>
    <w:rsid w:val="00E12C0D"/>
    <w:rsid w:val="00E133D1"/>
    <w:rsid w:val="00E13748"/>
    <w:rsid w:val="00E13D4B"/>
    <w:rsid w:val="00E13E81"/>
    <w:rsid w:val="00E143A7"/>
    <w:rsid w:val="00E14815"/>
    <w:rsid w:val="00E14AAF"/>
    <w:rsid w:val="00E15702"/>
    <w:rsid w:val="00E15822"/>
    <w:rsid w:val="00E1613F"/>
    <w:rsid w:val="00E167D9"/>
    <w:rsid w:val="00E177EB"/>
    <w:rsid w:val="00E20A0C"/>
    <w:rsid w:val="00E20B84"/>
    <w:rsid w:val="00E21787"/>
    <w:rsid w:val="00E2203D"/>
    <w:rsid w:val="00E22109"/>
    <w:rsid w:val="00E22E07"/>
    <w:rsid w:val="00E23105"/>
    <w:rsid w:val="00E23D15"/>
    <w:rsid w:val="00E241A5"/>
    <w:rsid w:val="00E24DC6"/>
    <w:rsid w:val="00E2519C"/>
    <w:rsid w:val="00E26451"/>
    <w:rsid w:val="00E266B9"/>
    <w:rsid w:val="00E26828"/>
    <w:rsid w:val="00E26905"/>
    <w:rsid w:val="00E26BAD"/>
    <w:rsid w:val="00E26D3C"/>
    <w:rsid w:val="00E27102"/>
    <w:rsid w:val="00E27970"/>
    <w:rsid w:val="00E27CEE"/>
    <w:rsid w:val="00E3088C"/>
    <w:rsid w:val="00E30BE6"/>
    <w:rsid w:val="00E30BEF"/>
    <w:rsid w:val="00E327D1"/>
    <w:rsid w:val="00E335EE"/>
    <w:rsid w:val="00E33B89"/>
    <w:rsid w:val="00E33FC1"/>
    <w:rsid w:val="00E341CD"/>
    <w:rsid w:val="00E34545"/>
    <w:rsid w:val="00E359AC"/>
    <w:rsid w:val="00E35E91"/>
    <w:rsid w:val="00E360D7"/>
    <w:rsid w:val="00E36123"/>
    <w:rsid w:val="00E362AF"/>
    <w:rsid w:val="00E36C45"/>
    <w:rsid w:val="00E3742A"/>
    <w:rsid w:val="00E4016F"/>
    <w:rsid w:val="00E40FFB"/>
    <w:rsid w:val="00E41C64"/>
    <w:rsid w:val="00E41F70"/>
    <w:rsid w:val="00E429FD"/>
    <w:rsid w:val="00E43509"/>
    <w:rsid w:val="00E437FE"/>
    <w:rsid w:val="00E43974"/>
    <w:rsid w:val="00E444A1"/>
    <w:rsid w:val="00E44516"/>
    <w:rsid w:val="00E44D71"/>
    <w:rsid w:val="00E454AF"/>
    <w:rsid w:val="00E47898"/>
    <w:rsid w:val="00E510DD"/>
    <w:rsid w:val="00E512B4"/>
    <w:rsid w:val="00E517CF"/>
    <w:rsid w:val="00E5194D"/>
    <w:rsid w:val="00E52E94"/>
    <w:rsid w:val="00E5318A"/>
    <w:rsid w:val="00E53B3E"/>
    <w:rsid w:val="00E541B0"/>
    <w:rsid w:val="00E548D4"/>
    <w:rsid w:val="00E5549A"/>
    <w:rsid w:val="00E55DFF"/>
    <w:rsid w:val="00E56406"/>
    <w:rsid w:val="00E56750"/>
    <w:rsid w:val="00E5682D"/>
    <w:rsid w:val="00E57387"/>
    <w:rsid w:val="00E60571"/>
    <w:rsid w:val="00E60C19"/>
    <w:rsid w:val="00E60E40"/>
    <w:rsid w:val="00E61358"/>
    <w:rsid w:val="00E614B0"/>
    <w:rsid w:val="00E61575"/>
    <w:rsid w:val="00E61921"/>
    <w:rsid w:val="00E61F2F"/>
    <w:rsid w:val="00E620B6"/>
    <w:rsid w:val="00E623EE"/>
    <w:rsid w:val="00E6240A"/>
    <w:rsid w:val="00E62677"/>
    <w:rsid w:val="00E62994"/>
    <w:rsid w:val="00E62B0D"/>
    <w:rsid w:val="00E63A54"/>
    <w:rsid w:val="00E67165"/>
    <w:rsid w:val="00E673D6"/>
    <w:rsid w:val="00E674DA"/>
    <w:rsid w:val="00E7028A"/>
    <w:rsid w:val="00E7028D"/>
    <w:rsid w:val="00E70476"/>
    <w:rsid w:val="00E706E9"/>
    <w:rsid w:val="00E708D7"/>
    <w:rsid w:val="00E710FE"/>
    <w:rsid w:val="00E717AA"/>
    <w:rsid w:val="00E720FF"/>
    <w:rsid w:val="00E74AF4"/>
    <w:rsid w:val="00E74D33"/>
    <w:rsid w:val="00E75B9A"/>
    <w:rsid w:val="00E75C52"/>
    <w:rsid w:val="00E75F3D"/>
    <w:rsid w:val="00E7685A"/>
    <w:rsid w:val="00E76D95"/>
    <w:rsid w:val="00E774BE"/>
    <w:rsid w:val="00E77830"/>
    <w:rsid w:val="00E7792C"/>
    <w:rsid w:val="00E77B80"/>
    <w:rsid w:val="00E80A0B"/>
    <w:rsid w:val="00E8167B"/>
    <w:rsid w:val="00E81929"/>
    <w:rsid w:val="00E81E02"/>
    <w:rsid w:val="00E8216B"/>
    <w:rsid w:val="00E8223F"/>
    <w:rsid w:val="00E82F3A"/>
    <w:rsid w:val="00E83280"/>
    <w:rsid w:val="00E84D6E"/>
    <w:rsid w:val="00E851A4"/>
    <w:rsid w:val="00E866A0"/>
    <w:rsid w:val="00E8688A"/>
    <w:rsid w:val="00E86BC0"/>
    <w:rsid w:val="00E8710F"/>
    <w:rsid w:val="00E87127"/>
    <w:rsid w:val="00E87A0F"/>
    <w:rsid w:val="00E907A7"/>
    <w:rsid w:val="00E910CE"/>
    <w:rsid w:val="00E9125F"/>
    <w:rsid w:val="00E923A6"/>
    <w:rsid w:val="00E924B1"/>
    <w:rsid w:val="00E92CB0"/>
    <w:rsid w:val="00E94098"/>
    <w:rsid w:val="00E94F44"/>
    <w:rsid w:val="00E959DD"/>
    <w:rsid w:val="00E97F13"/>
    <w:rsid w:val="00EA0A4F"/>
    <w:rsid w:val="00EA0E07"/>
    <w:rsid w:val="00EA1981"/>
    <w:rsid w:val="00EA2885"/>
    <w:rsid w:val="00EA309F"/>
    <w:rsid w:val="00EA320A"/>
    <w:rsid w:val="00EA3A11"/>
    <w:rsid w:val="00EA3B09"/>
    <w:rsid w:val="00EA58CF"/>
    <w:rsid w:val="00EA5B43"/>
    <w:rsid w:val="00EB0212"/>
    <w:rsid w:val="00EB0336"/>
    <w:rsid w:val="00EB0E12"/>
    <w:rsid w:val="00EB0F0D"/>
    <w:rsid w:val="00EB13A1"/>
    <w:rsid w:val="00EB1FAF"/>
    <w:rsid w:val="00EB304A"/>
    <w:rsid w:val="00EB313D"/>
    <w:rsid w:val="00EB364C"/>
    <w:rsid w:val="00EB4598"/>
    <w:rsid w:val="00EB4621"/>
    <w:rsid w:val="00EB4AB7"/>
    <w:rsid w:val="00EB4F02"/>
    <w:rsid w:val="00EB5571"/>
    <w:rsid w:val="00EB5CFC"/>
    <w:rsid w:val="00EB5E87"/>
    <w:rsid w:val="00EB62C5"/>
    <w:rsid w:val="00EB6572"/>
    <w:rsid w:val="00EB6D0A"/>
    <w:rsid w:val="00EB78C1"/>
    <w:rsid w:val="00EC02D9"/>
    <w:rsid w:val="00EC04E6"/>
    <w:rsid w:val="00EC0802"/>
    <w:rsid w:val="00EC087C"/>
    <w:rsid w:val="00EC0A3A"/>
    <w:rsid w:val="00EC2066"/>
    <w:rsid w:val="00EC21CC"/>
    <w:rsid w:val="00EC2E74"/>
    <w:rsid w:val="00EC321B"/>
    <w:rsid w:val="00EC3608"/>
    <w:rsid w:val="00EC3EAF"/>
    <w:rsid w:val="00EC546C"/>
    <w:rsid w:val="00EC6905"/>
    <w:rsid w:val="00ED0F5D"/>
    <w:rsid w:val="00ED1D41"/>
    <w:rsid w:val="00ED2525"/>
    <w:rsid w:val="00ED2766"/>
    <w:rsid w:val="00ED2BA0"/>
    <w:rsid w:val="00ED2D6E"/>
    <w:rsid w:val="00ED3231"/>
    <w:rsid w:val="00ED439D"/>
    <w:rsid w:val="00ED4A8C"/>
    <w:rsid w:val="00ED700E"/>
    <w:rsid w:val="00ED7645"/>
    <w:rsid w:val="00EE07D5"/>
    <w:rsid w:val="00EE0991"/>
    <w:rsid w:val="00EE0F65"/>
    <w:rsid w:val="00EE2630"/>
    <w:rsid w:val="00EE2809"/>
    <w:rsid w:val="00EE2FD9"/>
    <w:rsid w:val="00EE31F3"/>
    <w:rsid w:val="00EE35AF"/>
    <w:rsid w:val="00EE3E84"/>
    <w:rsid w:val="00EE4265"/>
    <w:rsid w:val="00EE5896"/>
    <w:rsid w:val="00EE6324"/>
    <w:rsid w:val="00EE676D"/>
    <w:rsid w:val="00EE6F60"/>
    <w:rsid w:val="00EE7457"/>
    <w:rsid w:val="00EF0782"/>
    <w:rsid w:val="00EF07A2"/>
    <w:rsid w:val="00EF15AF"/>
    <w:rsid w:val="00EF1E66"/>
    <w:rsid w:val="00EF2AE5"/>
    <w:rsid w:val="00EF34A9"/>
    <w:rsid w:val="00EF3BB2"/>
    <w:rsid w:val="00EF56B0"/>
    <w:rsid w:val="00EF5F07"/>
    <w:rsid w:val="00EF61E7"/>
    <w:rsid w:val="00EF63B9"/>
    <w:rsid w:val="00EF6F42"/>
    <w:rsid w:val="00EF70D9"/>
    <w:rsid w:val="00EF72CC"/>
    <w:rsid w:val="00EF769B"/>
    <w:rsid w:val="00EF7A12"/>
    <w:rsid w:val="00EF7DD2"/>
    <w:rsid w:val="00F00047"/>
    <w:rsid w:val="00F00C13"/>
    <w:rsid w:val="00F01095"/>
    <w:rsid w:val="00F0118A"/>
    <w:rsid w:val="00F01DE9"/>
    <w:rsid w:val="00F0293A"/>
    <w:rsid w:val="00F02C58"/>
    <w:rsid w:val="00F03059"/>
    <w:rsid w:val="00F03601"/>
    <w:rsid w:val="00F03818"/>
    <w:rsid w:val="00F04442"/>
    <w:rsid w:val="00F0483B"/>
    <w:rsid w:val="00F05FD3"/>
    <w:rsid w:val="00F06251"/>
    <w:rsid w:val="00F07C67"/>
    <w:rsid w:val="00F102B2"/>
    <w:rsid w:val="00F10AA5"/>
    <w:rsid w:val="00F111D0"/>
    <w:rsid w:val="00F1227C"/>
    <w:rsid w:val="00F12411"/>
    <w:rsid w:val="00F12764"/>
    <w:rsid w:val="00F12CD1"/>
    <w:rsid w:val="00F12EB2"/>
    <w:rsid w:val="00F14095"/>
    <w:rsid w:val="00F14671"/>
    <w:rsid w:val="00F156EF"/>
    <w:rsid w:val="00F159F1"/>
    <w:rsid w:val="00F15D08"/>
    <w:rsid w:val="00F15D5F"/>
    <w:rsid w:val="00F15F3B"/>
    <w:rsid w:val="00F176E7"/>
    <w:rsid w:val="00F178C0"/>
    <w:rsid w:val="00F20137"/>
    <w:rsid w:val="00F201A0"/>
    <w:rsid w:val="00F2046A"/>
    <w:rsid w:val="00F20769"/>
    <w:rsid w:val="00F20A8A"/>
    <w:rsid w:val="00F21202"/>
    <w:rsid w:val="00F21311"/>
    <w:rsid w:val="00F21E8A"/>
    <w:rsid w:val="00F21F88"/>
    <w:rsid w:val="00F237A3"/>
    <w:rsid w:val="00F25180"/>
    <w:rsid w:val="00F25455"/>
    <w:rsid w:val="00F26014"/>
    <w:rsid w:val="00F263A0"/>
    <w:rsid w:val="00F263CE"/>
    <w:rsid w:val="00F3055A"/>
    <w:rsid w:val="00F3225C"/>
    <w:rsid w:val="00F32494"/>
    <w:rsid w:val="00F324D9"/>
    <w:rsid w:val="00F327CD"/>
    <w:rsid w:val="00F32D4C"/>
    <w:rsid w:val="00F33624"/>
    <w:rsid w:val="00F35518"/>
    <w:rsid w:val="00F3570C"/>
    <w:rsid w:val="00F364B9"/>
    <w:rsid w:val="00F36A0A"/>
    <w:rsid w:val="00F37242"/>
    <w:rsid w:val="00F378A8"/>
    <w:rsid w:val="00F40303"/>
    <w:rsid w:val="00F40874"/>
    <w:rsid w:val="00F40B50"/>
    <w:rsid w:val="00F41B56"/>
    <w:rsid w:val="00F42663"/>
    <w:rsid w:val="00F428A3"/>
    <w:rsid w:val="00F4391C"/>
    <w:rsid w:val="00F43CDD"/>
    <w:rsid w:val="00F43E1B"/>
    <w:rsid w:val="00F43FC2"/>
    <w:rsid w:val="00F44566"/>
    <w:rsid w:val="00F453DA"/>
    <w:rsid w:val="00F45745"/>
    <w:rsid w:val="00F4632F"/>
    <w:rsid w:val="00F4692E"/>
    <w:rsid w:val="00F51090"/>
    <w:rsid w:val="00F51353"/>
    <w:rsid w:val="00F51358"/>
    <w:rsid w:val="00F51752"/>
    <w:rsid w:val="00F53B4C"/>
    <w:rsid w:val="00F53F39"/>
    <w:rsid w:val="00F542FA"/>
    <w:rsid w:val="00F5553B"/>
    <w:rsid w:val="00F56BFD"/>
    <w:rsid w:val="00F56C42"/>
    <w:rsid w:val="00F56CCE"/>
    <w:rsid w:val="00F56DE5"/>
    <w:rsid w:val="00F571EA"/>
    <w:rsid w:val="00F575E5"/>
    <w:rsid w:val="00F57CD0"/>
    <w:rsid w:val="00F609F1"/>
    <w:rsid w:val="00F60D3C"/>
    <w:rsid w:val="00F61DD7"/>
    <w:rsid w:val="00F630C4"/>
    <w:rsid w:val="00F63331"/>
    <w:rsid w:val="00F63C22"/>
    <w:rsid w:val="00F65CF2"/>
    <w:rsid w:val="00F66A47"/>
    <w:rsid w:val="00F66E4A"/>
    <w:rsid w:val="00F6735A"/>
    <w:rsid w:val="00F67583"/>
    <w:rsid w:val="00F679B6"/>
    <w:rsid w:val="00F70208"/>
    <w:rsid w:val="00F70474"/>
    <w:rsid w:val="00F71C82"/>
    <w:rsid w:val="00F71E51"/>
    <w:rsid w:val="00F72B71"/>
    <w:rsid w:val="00F73802"/>
    <w:rsid w:val="00F73823"/>
    <w:rsid w:val="00F73ECD"/>
    <w:rsid w:val="00F745CE"/>
    <w:rsid w:val="00F749C6"/>
    <w:rsid w:val="00F74DA4"/>
    <w:rsid w:val="00F7505C"/>
    <w:rsid w:val="00F767B0"/>
    <w:rsid w:val="00F77CAF"/>
    <w:rsid w:val="00F80141"/>
    <w:rsid w:val="00F803F8"/>
    <w:rsid w:val="00F80463"/>
    <w:rsid w:val="00F8081B"/>
    <w:rsid w:val="00F80EE2"/>
    <w:rsid w:val="00F81D81"/>
    <w:rsid w:val="00F8280A"/>
    <w:rsid w:val="00F82AC2"/>
    <w:rsid w:val="00F82F96"/>
    <w:rsid w:val="00F8423A"/>
    <w:rsid w:val="00F85584"/>
    <w:rsid w:val="00F85DD0"/>
    <w:rsid w:val="00F8649D"/>
    <w:rsid w:val="00F8649F"/>
    <w:rsid w:val="00F867E4"/>
    <w:rsid w:val="00F86955"/>
    <w:rsid w:val="00F86C91"/>
    <w:rsid w:val="00F8758E"/>
    <w:rsid w:val="00F87926"/>
    <w:rsid w:val="00F87AB0"/>
    <w:rsid w:val="00F87F5A"/>
    <w:rsid w:val="00F90567"/>
    <w:rsid w:val="00F910A5"/>
    <w:rsid w:val="00F91DBE"/>
    <w:rsid w:val="00F926D4"/>
    <w:rsid w:val="00F92F5A"/>
    <w:rsid w:val="00F93193"/>
    <w:rsid w:val="00F9399F"/>
    <w:rsid w:val="00F939A4"/>
    <w:rsid w:val="00F94A1D"/>
    <w:rsid w:val="00F95341"/>
    <w:rsid w:val="00F95C12"/>
    <w:rsid w:val="00FA0FBE"/>
    <w:rsid w:val="00FA1803"/>
    <w:rsid w:val="00FA1F03"/>
    <w:rsid w:val="00FA2ECB"/>
    <w:rsid w:val="00FA3118"/>
    <w:rsid w:val="00FA3E54"/>
    <w:rsid w:val="00FA4209"/>
    <w:rsid w:val="00FA43A7"/>
    <w:rsid w:val="00FA47D0"/>
    <w:rsid w:val="00FA61FF"/>
    <w:rsid w:val="00FA6637"/>
    <w:rsid w:val="00FA78CD"/>
    <w:rsid w:val="00FA7B34"/>
    <w:rsid w:val="00FB0042"/>
    <w:rsid w:val="00FB08E5"/>
    <w:rsid w:val="00FB1564"/>
    <w:rsid w:val="00FB289C"/>
    <w:rsid w:val="00FB3718"/>
    <w:rsid w:val="00FB3EBF"/>
    <w:rsid w:val="00FB5040"/>
    <w:rsid w:val="00FB6388"/>
    <w:rsid w:val="00FB652B"/>
    <w:rsid w:val="00FC0617"/>
    <w:rsid w:val="00FC17EC"/>
    <w:rsid w:val="00FC18AE"/>
    <w:rsid w:val="00FC1E0A"/>
    <w:rsid w:val="00FC318F"/>
    <w:rsid w:val="00FC34D5"/>
    <w:rsid w:val="00FC443A"/>
    <w:rsid w:val="00FC4662"/>
    <w:rsid w:val="00FC492B"/>
    <w:rsid w:val="00FC4CB8"/>
    <w:rsid w:val="00FC57AB"/>
    <w:rsid w:val="00FC696A"/>
    <w:rsid w:val="00FC6F65"/>
    <w:rsid w:val="00FC70C7"/>
    <w:rsid w:val="00FC75B0"/>
    <w:rsid w:val="00FD03DE"/>
    <w:rsid w:val="00FD09DF"/>
    <w:rsid w:val="00FD18D6"/>
    <w:rsid w:val="00FD27C0"/>
    <w:rsid w:val="00FD2804"/>
    <w:rsid w:val="00FD3735"/>
    <w:rsid w:val="00FD3907"/>
    <w:rsid w:val="00FD4355"/>
    <w:rsid w:val="00FD43E8"/>
    <w:rsid w:val="00FD52C8"/>
    <w:rsid w:val="00FD55B7"/>
    <w:rsid w:val="00FD6802"/>
    <w:rsid w:val="00FD723D"/>
    <w:rsid w:val="00FD7AE4"/>
    <w:rsid w:val="00FD7B20"/>
    <w:rsid w:val="00FD7C7E"/>
    <w:rsid w:val="00FD7E42"/>
    <w:rsid w:val="00FE00BD"/>
    <w:rsid w:val="00FE0417"/>
    <w:rsid w:val="00FE05CE"/>
    <w:rsid w:val="00FE0AD0"/>
    <w:rsid w:val="00FE0C37"/>
    <w:rsid w:val="00FE0D3B"/>
    <w:rsid w:val="00FE0F88"/>
    <w:rsid w:val="00FE101C"/>
    <w:rsid w:val="00FE18E9"/>
    <w:rsid w:val="00FE1B2F"/>
    <w:rsid w:val="00FE1F28"/>
    <w:rsid w:val="00FE3195"/>
    <w:rsid w:val="00FE3F53"/>
    <w:rsid w:val="00FE404B"/>
    <w:rsid w:val="00FE41AD"/>
    <w:rsid w:val="00FE43E3"/>
    <w:rsid w:val="00FE4559"/>
    <w:rsid w:val="00FE48F3"/>
    <w:rsid w:val="00FE5C15"/>
    <w:rsid w:val="00FE5CCF"/>
    <w:rsid w:val="00FE6813"/>
    <w:rsid w:val="00FE7189"/>
    <w:rsid w:val="00FE72ED"/>
    <w:rsid w:val="00FE73B4"/>
    <w:rsid w:val="00FE77F4"/>
    <w:rsid w:val="00FE7F63"/>
    <w:rsid w:val="00FF334A"/>
    <w:rsid w:val="00FF3764"/>
    <w:rsid w:val="00FF3931"/>
    <w:rsid w:val="00FF3BFE"/>
    <w:rsid w:val="00FF4BF5"/>
    <w:rsid w:val="00FF5734"/>
    <w:rsid w:val="00FF5867"/>
    <w:rsid w:val="00FF61F9"/>
    <w:rsid w:val="00FF655D"/>
    <w:rsid w:val="00FF79DD"/>
    <w:rsid w:val="00FF7D45"/>
    <w:rsid w:val="00FF7EEE"/>
    <w:rsid w:val="01339221"/>
    <w:rsid w:val="01E4A1E6"/>
    <w:rsid w:val="022BAAFE"/>
    <w:rsid w:val="0232811C"/>
    <w:rsid w:val="02AD8A1F"/>
    <w:rsid w:val="02BC9EA1"/>
    <w:rsid w:val="0343937B"/>
    <w:rsid w:val="0359213A"/>
    <w:rsid w:val="035A4168"/>
    <w:rsid w:val="03912AC2"/>
    <w:rsid w:val="03C73422"/>
    <w:rsid w:val="03D30F69"/>
    <w:rsid w:val="03D87AE3"/>
    <w:rsid w:val="041A094E"/>
    <w:rsid w:val="043EA2D2"/>
    <w:rsid w:val="0462AFEB"/>
    <w:rsid w:val="04C3023A"/>
    <w:rsid w:val="04D52D3E"/>
    <w:rsid w:val="0504A053"/>
    <w:rsid w:val="051C9B49"/>
    <w:rsid w:val="0548D912"/>
    <w:rsid w:val="0564D68A"/>
    <w:rsid w:val="05B1AD9F"/>
    <w:rsid w:val="062B7824"/>
    <w:rsid w:val="0639FBA8"/>
    <w:rsid w:val="06479E70"/>
    <w:rsid w:val="0668898E"/>
    <w:rsid w:val="06864856"/>
    <w:rsid w:val="06A5918B"/>
    <w:rsid w:val="07068E01"/>
    <w:rsid w:val="0718593C"/>
    <w:rsid w:val="07875044"/>
    <w:rsid w:val="07CF1577"/>
    <w:rsid w:val="07F2B181"/>
    <w:rsid w:val="0808DDD8"/>
    <w:rsid w:val="083BA182"/>
    <w:rsid w:val="0843D028"/>
    <w:rsid w:val="087ACBB7"/>
    <w:rsid w:val="087D945A"/>
    <w:rsid w:val="088A293D"/>
    <w:rsid w:val="09007BA0"/>
    <w:rsid w:val="0910B815"/>
    <w:rsid w:val="0923B004"/>
    <w:rsid w:val="092CAD42"/>
    <w:rsid w:val="093FD81A"/>
    <w:rsid w:val="09B5F473"/>
    <w:rsid w:val="09BD4B4A"/>
    <w:rsid w:val="09BDBB84"/>
    <w:rsid w:val="09BFBD06"/>
    <w:rsid w:val="09E9AC7C"/>
    <w:rsid w:val="0A67D2F5"/>
    <w:rsid w:val="0A9F085C"/>
    <w:rsid w:val="0AD7964E"/>
    <w:rsid w:val="0AFD9549"/>
    <w:rsid w:val="0B596BC3"/>
    <w:rsid w:val="0B68A487"/>
    <w:rsid w:val="0BD156A9"/>
    <w:rsid w:val="0BE6F9D7"/>
    <w:rsid w:val="0BF31E78"/>
    <w:rsid w:val="0C1554F8"/>
    <w:rsid w:val="0C922810"/>
    <w:rsid w:val="0CDD4699"/>
    <w:rsid w:val="0CE9DE6C"/>
    <w:rsid w:val="0D57DEF8"/>
    <w:rsid w:val="0D7A8544"/>
    <w:rsid w:val="0D8101D1"/>
    <w:rsid w:val="0D96DD7E"/>
    <w:rsid w:val="0DA62318"/>
    <w:rsid w:val="0DD13153"/>
    <w:rsid w:val="0DD75162"/>
    <w:rsid w:val="0DE99AEC"/>
    <w:rsid w:val="0E06A5F5"/>
    <w:rsid w:val="0E0DF03B"/>
    <w:rsid w:val="0E37DA37"/>
    <w:rsid w:val="0E442B22"/>
    <w:rsid w:val="0E4A20F7"/>
    <w:rsid w:val="0E527FB1"/>
    <w:rsid w:val="0E53FFAD"/>
    <w:rsid w:val="0E906185"/>
    <w:rsid w:val="0ED1B29E"/>
    <w:rsid w:val="0F7EAB36"/>
    <w:rsid w:val="0FB48246"/>
    <w:rsid w:val="1088A2CA"/>
    <w:rsid w:val="108F2BF8"/>
    <w:rsid w:val="109C1256"/>
    <w:rsid w:val="10D1EDA5"/>
    <w:rsid w:val="10D86432"/>
    <w:rsid w:val="1222113D"/>
    <w:rsid w:val="1223BCDE"/>
    <w:rsid w:val="1248010C"/>
    <w:rsid w:val="1338C588"/>
    <w:rsid w:val="13691275"/>
    <w:rsid w:val="13939648"/>
    <w:rsid w:val="13BB0D07"/>
    <w:rsid w:val="13D3A5AD"/>
    <w:rsid w:val="146CBB29"/>
    <w:rsid w:val="1470BEC3"/>
    <w:rsid w:val="147DF1C0"/>
    <w:rsid w:val="1485ADAE"/>
    <w:rsid w:val="14885B24"/>
    <w:rsid w:val="14DEC49F"/>
    <w:rsid w:val="1518E8A8"/>
    <w:rsid w:val="15882C1F"/>
    <w:rsid w:val="159BB2DB"/>
    <w:rsid w:val="15CD98B3"/>
    <w:rsid w:val="15F043AC"/>
    <w:rsid w:val="1616D4C5"/>
    <w:rsid w:val="162CA46F"/>
    <w:rsid w:val="164D4CE1"/>
    <w:rsid w:val="1655F8A5"/>
    <w:rsid w:val="1657C511"/>
    <w:rsid w:val="168C1C44"/>
    <w:rsid w:val="16B8BC70"/>
    <w:rsid w:val="172947E0"/>
    <w:rsid w:val="1734568B"/>
    <w:rsid w:val="174BF32C"/>
    <w:rsid w:val="17774D6A"/>
    <w:rsid w:val="17A3DBC4"/>
    <w:rsid w:val="17E28F53"/>
    <w:rsid w:val="180A8EFF"/>
    <w:rsid w:val="1898108D"/>
    <w:rsid w:val="189E2566"/>
    <w:rsid w:val="18AA6971"/>
    <w:rsid w:val="190D8028"/>
    <w:rsid w:val="192F276D"/>
    <w:rsid w:val="19DEBFBF"/>
    <w:rsid w:val="1A1DB8BA"/>
    <w:rsid w:val="1A2BE985"/>
    <w:rsid w:val="1A6A0963"/>
    <w:rsid w:val="1AA3FAA8"/>
    <w:rsid w:val="1AD95B3C"/>
    <w:rsid w:val="1AFB05B8"/>
    <w:rsid w:val="1B12A60E"/>
    <w:rsid w:val="1B49F3C9"/>
    <w:rsid w:val="1B945D4E"/>
    <w:rsid w:val="1BA5D539"/>
    <w:rsid w:val="1BE122B0"/>
    <w:rsid w:val="1C0B7509"/>
    <w:rsid w:val="1C2347A0"/>
    <w:rsid w:val="1C3635AC"/>
    <w:rsid w:val="1C4132E6"/>
    <w:rsid w:val="1C62662A"/>
    <w:rsid w:val="1C9BD949"/>
    <w:rsid w:val="1CB35BC9"/>
    <w:rsid w:val="1CE6C8C5"/>
    <w:rsid w:val="1CF611D9"/>
    <w:rsid w:val="1D07DF31"/>
    <w:rsid w:val="1D7809FB"/>
    <w:rsid w:val="1D7ECF3C"/>
    <w:rsid w:val="1D8E8E34"/>
    <w:rsid w:val="1DE81234"/>
    <w:rsid w:val="1DF397AD"/>
    <w:rsid w:val="1E238585"/>
    <w:rsid w:val="1E8C65F3"/>
    <w:rsid w:val="1EA2F0B0"/>
    <w:rsid w:val="1F16639B"/>
    <w:rsid w:val="1F52C51E"/>
    <w:rsid w:val="1F7A7DBD"/>
    <w:rsid w:val="1F8C4DC1"/>
    <w:rsid w:val="1F9A5F89"/>
    <w:rsid w:val="1FFA9A2B"/>
    <w:rsid w:val="205CAF08"/>
    <w:rsid w:val="20BB4EE7"/>
    <w:rsid w:val="20D4869A"/>
    <w:rsid w:val="20F52C68"/>
    <w:rsid w:val="211AB673"/>
    <w:rsid w:val="21997982"/>
    <w:rsid w:val="21A69F8F"/>
    <w:rsid w:val="21B5CB19"/>
    <w:rsid w:val="21CCB056"/>
    <w:rsid w:val="21E03087"/>
    <w:rsid w:val="21E4CB34"/>
    <w:rsid w:val="2228B984"/>
    <w:rsid w:val="222D7EA4"/>
    <w:rsid w:val="22BF7E64"/>
    <w:rsid w:val="22E5B81A"/>
    <w:rsid w:val="23284A74"/>
    <w:rsid w:val="23349370"/>
    <w:rsid w:val="23512883"/>
    <w:rsid w:val="23740C19"/>
    <w:rsid w:val="2399DF2A"/>
    <w:rsid w:val="23DE3317"/>
    <w:rsid w:val="24161D3B"/>
    <w:rsid w:val="2418369B"/>
    <w:rsid w:val="247519D4"/>
    <w:rsid w:val="247927A3"/>
    <w:rsid w:val="250CFC75"/>
    <w:rsid w:val="2516B8BC"/>
    <w:rsid w:val="2520156A"/>
    <w:rsid w:val="25DE63BC"/>
    <w:rsid w:val="25EA8136"/>
    <w:rsid w:val="262F415B"/>
    <w:rsid w:val="266047E3"/>
    <w:rsid w:val="2662BF5E"/>
    <w:rsid w:val="266904B3"/>
    <w:rsid w:val="266CCEA5"/>
    <w:rsid w:val="2679B9FF"/>
    <w:rsid w:val="26977592"/>
    <w:rsid w:val="26990CDF"/>
    <w:rsid w:val="26A5FDEE"/>
    <w:rsid w:val="26AB2ED1"/>
    <w:rsid w:val="272AA06D"/>
    <w:rsid w:val="274B4E76"/>
    <w:rsid w:val="27B2C553"/>
    <w:rsid w:val="27C66A70"/>
    <w:rsid w:val="27E73C6B"/>
    <w:rsid w:val="2813F510"/>
    <w:rsid w:val="2815B279"/>
    <w:rsid w:val="28493466"/>
    <w:rsid w:val="28566BFD"/>
    <w:rsid w:val="2876AD6E"/>
    <w:rsid w:val="2879FEFE"/>
    <w:rsid w:val="28AE3CE0"/>
    <w:rsid w:val="2915FCC6"/>
    <w:rsid w:val="29216383"/>
    <w:rsid w:val="2925C343"/>
    <w:rsid w:val="294D2747"/>
    <w:rsid w:val="295302B0"/>
    <w:rsid w:val="2980899F"/>
    <w:rsid w:val="298C547C"/>
    <w:rsid w:val="299D36AA"/>
    <w:rsid w:val="29A8FF07"/>
    <w:rsid w:val="29C1BCE7"/>
    <w:rsid w:val="29EB53E7"/>
    <w:rsid w:val="29EB7B6A"/>
    <w:rsid w:val="2A157775"/>
    <w:rsid w:val="2A16CDF1"/>
    <w:rsid w:val="2A17488F"/>
    <w:rsid w:val="2A4B53B4"/>
    <w:rsid w:val="2A590960"/>
    <w:rsid w:val="2B553794"/>
    <w:rsid w:val="2BC3178F"/>
    <w:rsid w:val="2BCBA506"/>
    <w:rsid w:val="2BE29643"/>
    <w:rsid w:val="2C1D792C"/>
    <w:rsid w:val="2C230B96"/>
    <w:rsid w:val="2C407A26"/>
    <w:rsid w:val="2C7ED42F"/>
    <w:rsid w:val="2C8A88FD"/>
    <w:rsid w:val="2C8D83E7"/>
    <w:rsid w:val="2CC67503"/>
    <w:rsid w:val="2D05923F"/>
    <w:rsid w:val="2D09F97F"/>
    <w:rsid w:val="2D118E43"/>
    <w:rsid w:val="2D2AEC63"/>
    <w:rsid w:val="2D2DF8E9"/>
    <w:rsid w:val="2D334FDD"/>
    <w:rsid w:val="2D5306D9"/>
    <w:rsid w:val="2D8501C5"/>
    <w:rsid w:val="2D99D84A"/>
    <w:rsid w:val="2DCC8BE5"/>
    <w:rsid w:val="2E54FCE4"/>
    <w:rsid w:val="2E8B8EF5"/>
    <w:rsid w:val="2EA38B43"/>
    <w:rsid w:val="2EDE1C1A"/>
    <w:rsid w:val="2F1ADC31"/>
    <w:rsid w:val="2F36E249"/>
    <w:rsid w:val="2F56E05C"/>
    <w:rsid w:val="2F60E4DA"/>
    <w:rsid w:val="2FC84956"/>
    <w:rsid w:val="30233279"/>
    <w:rsid w:val="305A8662"/>
    <w:rsid w:val="305CE114"/>
    <w:rsid w:val="30AF16E8"/>
    <w:rsid w:val="30E64285"/>
    <w:rsid w:val="30EEE29A"/>
    <w:rsid w:val="310C4AEB"/>
    <w:rsid w:val="3133B177"/>
    <w:rsid w:val="3140B8E0"/>
    <w:rsid w:val="3166234B"/>
    <w:rsid w:val="317810EF"/>
    <w:rsid w:val="317A841E"/>
    <w:rsid w:val="31B2ACBE"/>
    <w:rsid w:val="32469E9F"/>
    <w:rsid w:val="327FDD90"/>
    <w:rsid w:val="328214DF"/>
    <w:rsid w:val="32A1DE1B"/>
    <w:rsid w:val="32B3D5E4"/>
    <w:rsid w:val="32D2C5AB"/>
    <w:rsid w:val="32EF1655"/>
    <w:rsid w:val="3329A591"/>
    <w:rsid w:val="333E950D"/>
    <w:rsid w:val="335597ED"/>
    <w:rsid w:val="3359ADF3"/>
    <w:rsid w:val="33718868"/>
    <w:rsid w:val="3398DCD1"/>
    <w:rsid w:val="33C5EC80"/>
    <w:rsid w:val="33D5BF2B"/>
    <w:rsid w:val="33ED8B6B"/>
    <w:rsid w:val="34738D8B"/>
    <w:rsid w:val="348E7E6C"/>
    <w:rsid w:val="349A42FB"/>
    <w:rsid w:val="34C60BD2"/>
    <w:rsid w:val="34E05BB1"/>
    <w:rsid w:val="34EE8D2A"/>
    <w:rsid w:val="34F29FB5"/>
    <w:rsid w:val="3506F099"/>
    <w:rsid w:val="3519E869"/>
    <w:rsid w:val="351B9BE6"/>
    <w:rsid w:val="35724463"/>
    <w:rsid w:val="359FCC2A"/>
    <w:rsid w:val="3601C3B0"/>
    <w:rsid w:val="3605172C"/>
    <w:rsid w:val="361E162C"/>
    <w:rsid w:val="364E2F3C"/>
    <w:rsid w:val="367DAF6D"/>
    <w:rsid w:val="36A11440"/>
    <w:rsid w:val="36F68900"/>
    <w:rsid w:val="377C5979"/>
    <w:rsid w:val="37CC12C6"/>
    <w:rsid w:val="38247043"/>
    <w:rsid w:val="3844710A"/>
    <w:rsid w:val="3892806E"/>
    <w:rsid w:val="3894CAEA"/>
    <w:rsid w:val="392BC8DD"/>
    <w:rsid w:val="399C565E"/>
    <w:rsid w:val="39A39E0C"/>
    <w:rsid w:val="39E1715D"/>
    <w:rsid w:val="39EAA452"/>
    <w:rsid w:val="39FE4810"/>
    <w:rsid w:val="3A19BC1F"/>
    <w:rsid w:val="3A315A52"/>
    <w:rsid w:val="3A33CACC"/>
    <w:rsid w:val="3A6FD754"/>
    <w:rsid w:val="3A87A3BC"/>
    <w:rsid w:val="3AC9C3E5"/>
    <w:rsid w:val="3AD55223"/>
    <w:rsid w:val="3B098B4C"/>
    <w:rsid w:val="3B14EEAD"/>
    <w:rsid w:val="3B16D421"/>
    <w:rsid w:val="3B3FD7FC"/>
    <w:rsid w:val="3B438F4A"/>
    <w:rsid w:val="3B6B9E43"/>
    <w:rsid w:val="3C0F20E1"/>
    <w:rsid w:val="3C4A69DD"/>
    <w:rsid w:val="3C62E555"/>
    <w:rsid w:val="3C6BF9D1"/>
    <w:rsid w:val="3CA5EFDA"/>
    <w:rsid w:val="3CFB88C7"/>
    <w:rsid w:val="3D0C56C7"/>
    <w:rsid w:val="3D12D740"/>
    <w:rsid w:val="3D4574A0"/>
    <w:rsid w:val="3D50193B"/>
    <w:rsid w:val="3D60B535"/>
    <w:rsid w:val="3DE13579"/>
    <w:rsid w:val="3DE78747"/>
    <w:rsid w:val="3E1C9E22"/>
    <w:rsid w:val="3E22A57B"/>
    <w:rsid w:val="3E6A9DAD"/>
    <w:rsid w:val="3E9D87E8"/>
    <w:rsid w:val="3EBB19C7"/>
    <w:rsid w:val="3EDD6526"/>
    <w:rsid w:val="3F366752"/>
    <w:rsid w:val="3F46229B"/>
    <w:rsid w:val="3F61006F"/>
    <w:rsid w:val="3F649AD1"/>
    <w:rsid w:val="3FA61195"/>
    <w:rsid w:val="3FBC7939"/>
    <w:rsid w:val="3FE93AE2"/>
    <w:rsid w:val="400B4958"/>
    <w:rsid w:val="401E300C"/>
    <w:rsid w:val="4035FE72"/>
    <w:rsid w:val="40490F88"/>
    <w:rsid w:val="40569B05"/>
    <w:rsid w:val="405CD279"/>
    <w:rsid w:val="409A7952"/>
    <w:rsid w:val="40C76CF4"/>
    <w:rsid w:val="41173212"/>
    <w:rsid w:val="41541EF3"/>
    <w:rsid w:val="415DB96A"/>
    <w:rsid w:val="41B4890A"/>
    <w:rsid w:val="42BA29DE"/>
    <w:rsid w:val="43191C82"/>
    <w:rsid w:val="4337A252"/>
    <w:rsid w:val="434FA1A1"/>
    <w:rsid w:val="4374A35B"/>
    <w:rsid w:val="43897395"/>
    <w:rsid w:val="43DA14EA"/>
    <w:rsid w:val="43FD9FD6"/>
    <w:rsid w:val="4446F9E4"/>
    <w:rsid w:val="44774D3C"/>
    <w:rsid w:val="4482C72F"/>
    <w:rsid w:val="44A44AE3"/>
    <w:rsid w:val="44AC796E"/>
    <w:rsid w:val="44D01F56"/>
    <w:rsid w:val="44D6DE7A"/>
    <w:rsid w:val="453C0FF6"/>
    <w:rsid w:val="45465DF9"/>
    <w:rsid w:val="4562CD4A"/>
    <w:rsid w:val="45A890D1"/>
    <w:rsid w:val="45AA550F"/>
    <w:rsid w:val="45C4B726"/>
    <w:rsid w:val="45C4FBA2"/>
    <w:rsid w:val="466D5DC2"/>
    <w:rsid w:val="468E8E8C"/>
    <w:rsid w:val="46B71BD8"/>
    <w:rsid w:val="46ECA87A"/>
    <w:rsid w:val="4707EFB6"/>
    <w:rsid w:val="473409B9"/>
    <w:rsid w:val="47363F3C"/>
    <w:rsid w:val="47474BDA"/>
    <w:rsid w:val="476C7576"/>
    <w:rsid w:val="477D0D6C"/>
    <w:rsid w:val="47E27F16"/>
    <w:rsid w:val="48044068"/>
    <w:rsid w:val="4809A63D"/>
    <w:rsid w:val="48156BEE"/>
    <w:rsid w:val="4831091F"/>
    <w:rsid w:val="484EF524"/>
    <w:rsid w:val="486F6B2E"/>
    <w:rsid w:val="48724E15"/>
    <w:rsid w:val="487AEC19"/>
    <w:rsid w:val="48AB93D0"/>
    <w:rsid w:val="48B4DC5E"/>
    <w:rsid w:val="48DAF1EB"/>
    <w:rsid w:val="48E34978"/>
    <w:rsid w:val="48E979E3"/>
    <w:rsid w:val="48E9F270"/>
    <w:rsid w:val="49860CB2"/>
    <w:rsid w:val="4988CD36"/>
    <w:rsid w:val="49AB8B81"/>
    <w:rsid w:val="49B4BB63"/>
    <w:rsid w:val="49BC1A8A"/>
    <w:rsid w:val="49F3B414"/>
    <w:rsid w:val="49FB2D2A"/>
    <w:rsid w:val="4A0787FE"/>
    <w:rsid w:val="4A131A69"/>
    <w:rsid w:val="4A2D870E"/>
    <w:rsid w:val="4A36B44F"/>
    <w:rsid w:val="4A967EFE"/>
    <w:rsid w:val="4AF837FD"/>
    <w:rsid w:val="4B429FD7"/>
    <w:rsid w:val="4B677175"/>
    <w:rsid w:val="4BB65C76"/>
    <w:rsid w:val="4BEB052B"/>
    <w:rsid w:val="4BEEC84E"/>
    <w:rsid w:val="4BF8411D"/>
    <w:rsid w:val="4C082022"/>
    <w:rsid w:val="4C51B451"/>
    <w:rsid w:val="4C598CFA"/>
    <w:rsid w:val="4C9BEA6F"/>
    <w:rsid w:val="4CCA5098"/>
    <w:rsid w:val="4D4A7B1F"/>
    <w:rsid w:val="4D4DC793"/>
    <w:rsid w:val="4D6A272D"/>
    <w:rsid w:val="4D8E4970"/>
    <w:rsid w:val="4DA3C26F"/>
    <w:rsid w:val="4DE6FE30"/>
    <w:rsid w:val="4E1ACA4B"/>
    <w:rsid w:val="4E2EA9FB"/>
    <w:rsid w:val="4E688B2F"/>
    <w:rsid w:val="4E932513"/>
    <w:rsid w:val="4E935A58"/>
    <w:rsid w:val="4EB40BFA"/>
    <w:rsid w:val="4ECF677A"/>
    <w:rsid w:val="4F0345C8"/>
    <w:rsid w:val="4F335E0C"/>
    <w:rsid w:val="4F7DF8A3"/>
    <w:rsid w:val="4FD14342"/>
    <w:rsid w:val="501D0BA7"/>
    <w:rsid w:val="50234DD3"/>
    <w:rsid w:val="5067B4F4"/>
    <w:rsid w:val="506B2BEA"/>
    <w:rsid w:val="5104C4D0"/>
    <w:rsid w:val="5138938A"/>
    <w:rsid w:val="516543F9"/>
    <w:rsid w:val="518A28A7"/>
    <w:rsid w:val="51EB2B99"/>
    <w:rsid w:val="52145A98"/>
    <w:rsid w:val="525F37CA"/>
    <w:rsid w:val="52B1FAE1"/>
    <w:rsid w:val="535BEC2D"/>
    <w:rsid w:val="537CDC34"/>
    <w:rsid w:val="538A078F"/>
    <w:rsid w:val="538B5221"/>
    <w:rsid w:val="53A7DE12"/>
    <w:rsid w:val="53EAC014"/>
    <w:rsid w:val="54170A7C"/>
    <w:rsid w:val="543E0DA6"/>
    <w:rsid w:val="54C382BF"/>
    <w:rsid w:val="559BBAC5"/>
    <w:rsid w:val="559E7328"/>
    <w:rsid w:val="55C26909"/>
    <w:rsid w:val="562AA83C"/>
    <w:rsid w:val="5681B25C"/>
    <w:rsid w:val="56BDB996"/>
    <w:rsid w:val="56C3CE3E"/>
    <w:rsid w:val="5773056E"/>
    <w:rsid w:val="579D5F12"/>
    <w:rsid w:val="57A7E695"/>
    <w:rsid w:val="57C8DD44"/>
    <w:rsid w:val="57CB5578"/>
    <w:rsid w:val="57E5200F"/>
    <w:rsid w:val="57F09A40"/>
    <w:rsid w:val="580F944A"/>
    <w:rsid w:val="585B8842"/>
    <w:rsid w:val="58A4B049"/>
    <w:rsid w:val="58CC2554"/>
    <w:rsid w:val="58EA0A74"/>
    <w:rsid w:val="590E582E"/>
    <w:rsid w:val="59569334"/>
    <w:rsid w:val="5982A3C3"/>
    <w:rsid w:val="598FB5FD"/>
    <w:rsid w:val="599327E9"/>
    <w:rsid w:val="59A28BC3"/>
    <w:rsid w:val="59B5E77E"/>
    <w:rsid w:val="59B802B3"/>
    <w:rsid w:val="59DB0D72"/>
    <w:rsid w:val="59F9BBB7"/>
    <w:rsid w:val="5A4DC22E"/>
    <w:rsid w:val="5A5E38C7"/>
    <w:rsid w:val="5A7B2B51"/>
    <w:rsid w:val="5A8F5B1D"/>
    <w:rsid w:val="5ABEE599"/>
    <w:rsid w:val="5AF76D3D"/>
    <w:rsid w:val="5AFB72B9"/>
    <w:rsid w:val="5B4A4F82"/>
    <w:rsid w:val="5B9FAB1F"/>
    <w:rsid w:val="5C0940DF"/>
    <w:rsid w:val="5C0F3CF5"/>
    <w:rsid w:val="5C36955C"/>
    <w:rsid w:val="5C8E3064"/>
    <w:rsid w:val="5C939E99"/>
    <w:rsid w:val="5CBE4858"/>
    <w:rsid w:val="5D274DA0"/>
    <w:rsid w:val="5D922160"/>
    <w:rsid w:val="5DB81030"/>
    <w:rsid w:val="5DD2B154"/>
    <w:rsid w:val="5DD767A8"/>
    <w:rsid w:val="5E349257"/>
    <w:rsid w:val="5E39DA37"/>
    <w:rsid w:val="5E511CE6"/>
    <w:rsid w:val="5E76D96F"/>
    <w:rsid w:val="5E9A2557"/>
    <w:rsid w:val="5ED49B1D"/>
    <w:rsid w:val="5F0276F9"/>
    <w:rsid w:val="5F3AB254"/>
    <w:rsid w:val="5F5CCD13"/>
    <w:rsid w:val="5F61349A"/>
    <w:rsid w:val="5F6EC1DA"/>
    <w:rsid w:val="5F7DB6D0"/>
    <w:rsid w:val="5FA331CE"/>
    <w:rsid w:val="6008BC4B"/>
    <w:rsid w:val="60CEF325"/>
    <w:rsid w:val="60E77C16"/>
    <w:rsid w:val="60F6DC8D"/>
    <w:rsid w:val="60F80DFA"/>
    <w:rsid w:val="61207E04"/>
    <w:rsid w:val="613A5AEE"/>
    <w:rsid w:val="6155F3AD"/>
    <w:rsid w:val="621E3C32"/>
    <w:rsid w:val="62324D74"/>
    <w:rsid w:val="62452D5B"/>
    <w:rsid w:val="6246596F"/>
    <w:rsid w:val="62473BBA"/>
    <w:rsid w:val="62B73749"/>
    <w:rsid w:val="62C714A8"/>
    <w:rsid w:val="62E8A78C"/>
    <w:rsid w:val="62F38915"/>
    <w:rsid w:val="63366002"/>
    <w:rsid w:val="63BFBEF7"/>
    <w:rsid w:val="63C7CD54"/>
    <w:rsid w:val="63F62029"/>
    <w:rsid w:val="647B5A70"/>
    <w:rsid w:val="647C7083"/>
    <w:rsid w:val="64A99D36"/>
    <w:rsid w:val="64AE1415"/>
    <w:rsid w:val="64DE2C7D"/>
    <w:rsid w:val="654C84D3"/>
    <w:rsid w:val="655269FE"/>
    <w:rsid w:val="66124F5A"/>
    <w:rsid w:val="663C1C23"/>
    <w:rsid w:val="664D1B07"/>
    <w:rsid w:val="664EDDC6"/>
    <w:rsid w:val="66EA0C4E"/>
    <w:rsid w:val="6703B4B6"/>
    <w:rsid w:val="6757EAA9"/>
    <w:rsid w:val="67B852DA"/>
    <w:rsid w:val="6849D4A3"/>
    <w:rsid w:val="68603EDF"/>
    <w:rsid w:val="68662B22"/>
    <w:rsid w:val="68F6D033"/>
    <w:rsid w:val="68F71A3C"/>
    <w:rsid w:val="68F8C76F"/>
    <w:rsid w:val="692AF83A"/>
    <w:rsid w:val="693EBD84"/>
    <w:rsid w:val="695F4A8F"/>
    <w:rsid w:val="698E72A1"/>
    <w:rsid w:val="69B9C2A7"/>
    <w:rsid w:val="69D0D82D"/>
    <w:rsid w:val="69EAA896"/>
    <w:rsid w:val="6A1B082C"/>
    <w:rsid w:val="6A5C7C29"/>
    <w:rsid w:val="6A7891CE"/>
    <w:rsid w:val="6A9CA41A"/>
    <w:rsid w:val="6AB29433"/>
    <w:rsid w:val="6AE410A2"/>
    <w:rsid w:val="6B16B0D3"/>
    <w:rsid w:val="6B421354"/>
    <w:rsid w:val="6C135A87"/>
    <w:rsid w:val="6C283FC3"/>
    <w:rsid w:val="6CAF8AD8"/>
    <w:rsid w:val="6CAFFD87"/>
    <w:rsid w:val="6CF93BA0"/>
    <w:rsid w:val="6D0569FB"/>
    <w:rsid w:val="6D7D8352"/>
    <w:rsid w:val="6E0B5A80"/>
    <w:rsid w:val="6EA9031C"/>
    <w:rsid w:val="6F1F27A1"/>
    <w:rsid w:val="6F2E15BE"/>
    <w:rsid w:val="6F3E4843"/>
    <w:rsid w:val="6F56F68B"/>
    <w:rsid w:val="6F5B694A"/>
    <w:rsid w:val="6F6B3C23"/>
    <w:rsid w:val="6FC4475D"/>
    <w:rsid w:val="6FF795E6"/>
    <w:rsid w:val="6FF7E9AF"/>
    <w:rsid w:val="704BD881"/>
    <w:rsid w:val="70507708"/>
    <w:rsid w:val="70706F1C"/>
    <w:rsid w:val="70743018"/>
    <w:rsid w:val="7089582F"/>
    <w:rsid w:val="712A95E6"/>
    <w:rsid w:val="714666B1"/>
    <w:rsid w:val="7199C178"/>
    <w:rsid w:val="71ACE876"/>
    <w:rsid w:val="71B069A8"/>
    <w:rsid w:val="71F31A35"/>
    <w:rsid w:val="7201B17D"/>
    <w:rsid w:val="721F39CB"/>
    <w:rsid w:val="72B210C0"/>
    <w:rsid w:val="72BD0ACF"/>
    <w:rsid w:val="731B5D19"/>
    <w:rsid w:val="73280BED"/>
    <w:rsid w:val="7332399C"/>
    <w:rsid w:val="7371FA54"/>
    <w:rsid w:val="73948623"/>
    <w:rsid w:val="73A0FE19"/>
    <w:rsid w:val="73C95A41"/>
    <w:rsid w:val="73CD00AE"/>
    <w:rsid w:val="74149ADA"/>
    <w:rsid w:val="7423EA68"/>
    <w:rsid w:val="74273975"/>
    <w:rsid w:val="7435F628"/>
    <w:rsid w:val="7453C622"/>
    <w:rsid w:val="749529E1"/>
    <w:rsid w:val="74C048A4"/>
    <w:rsid w:val="74F43E71"/>
    <w:rsid w:val="751CB171"/>
    <w:rsid w:val="75243A9C"/>
    <w:rsid w:val="753DC53C"/>
    <w:rsid w:val="75497A69"/>
    <w:rsid w:val="7557597F"/>
    <w:rsid w:val="7565B1E3"/>
    <w:rsid w:val="7589212F"/>
    <w:rsid w:val="76617EC0"/>
    <w:rsid w:val="76B4852D"/>
    <w:rsid w:val="76E0CF9D"/>
    <w:rsid w:val="7726B88D"/>
    <w:rsid w:val="7757D2FE"/>
    <w:rsid w:val="775814A8"/>
    <w:rsid w:val="776D5F2A"/>
    <w:rsid w:val="777E1C9C"/>
    <w:rsid w:val="77846D81"/>
    <w:rsid w:val="77A76D11"/>
    <w:rsid w:val="77F5FEEF"/>
    <w:rsid w:val="7884E64F"/>
    <w:rsid w:val="789D6DBB"/>
    <w:rsid w:val="78B364BE"/>
    <w:rsid w:val="78B3EBEB"/>
    <w:rsid w:val="78B95E75"/>
    <w:rsid w:val="792B215B"/>
    <w:rsid w:val="79858CD8"/>
    <w:rsid w:val="79B6CDDF"/>
    <w:rsid w:val="79BC7733"/>
    <w:rsid w:val="7A2B6B6A"/>
    <w:rsid w:val="7A3E6F4E"/>
    <w:rsid w:val="7A6D3816"/>
    <w:rsid w:val="7AB4ADC0"/>
    <w:rsid w:val="7B0ADA7E"/>
    <w:rsid w:val="7B636807"/>
    <w:rsid w:val="7BB88FEE"/>
    <w:rsid w:val="7BE72B90"/>
    <w:rsid w:val="7BF6E13F"/>
    <w:rsid w:val="7CD42162"/>
    <w:rsid w:val="7D31850A"/>
    <w:rsid w:val="7D375CC5"/>
    <w:rsid w:val="7DCAAAA4"/>
    <w:rsid w:val="7DF55CF2"/>
    <w:rsid w:val="7EAFC034"/>
    <w:rsid w:val="7EAFE834"/>
    <w:rsid w:val="7F2AB939"/>
    <w:rsid w:val="7F937ECF"/>
    <w:rsid w:val="7FEAEE2A"/>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A530FB"/>
  <w15:chartTrackingRefBased/>
  <w15:docId w15:val="{4A1D443D-E883-48EC-832B-08EA9678C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nb-N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2809"/>
    <w:pPr>
      <w:spacing w:line="279" w:lineRule="auto"/>
    </w:pPr>
    <w:rPr>
      <w:kern w:val="0"/>
      <w14:ligatures w14:val="none"/>
    </w:rPr>
  </w:style>
  <w:style w:type="paragraph" w:styleId="Heading1">
    <w:name w:val="heading 1"/>
    <w:basedOn w:val="Normal"/>
    <w:next w:val="Normal"/>
    <w:link w:val="Heading1Char"/>
    <w:uiPriority w:val="9"/>
    <w:qFormat/>
    <w:rsid w:val="006B280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6B280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6B280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6B280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B280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B280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B280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B280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B280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B280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6B280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6B280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6B280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B280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B280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B280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B280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B2809"/>
    <w:rPr>
      <w:rFonts w:eastAsiaTheme="majorEastAsia" w:cstheme="majorBidi"/>
      <w:color w:val="272727" w:themeColor="text1" w:themeTint="D8"/>
    </w:rPr>
  </w:style>
  <w:style w:type="paragraph" w:styleId="Title">
    <w:name w:val="Title"/>
    <w:basedOn w:val="Normal"/>
    <w:next w:val="Normal"/>
    <w:link w:val="TitleChar"/>
    <w:uiPriority w:val="10"/>
    <w:qFormat/>
    <w:rsid w:val="006B280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280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B280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B280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B2809"/>
    <w:pPr>
      <w:spacing w:before="160"/>
      <w:jc w:val="center"/>
    </w:pPr>
    <w:rPr>
      <w:i/>
      <w:iCs/>
      <w:color w:val="404040" w:themeColor="text1" w:themeTint="BF"/>
    </w:rPr>
  </w:style>
  <w:style w:type="character" w:customStyle="1" w:styleId="QuoteChar">
    <w:name w:val="Quote Char"/>
    <w:basedOn w:val="DefaultParagraphFont"/>
    <w:link w:val="Quote"/>
    <w:uiPriority w:val="29"/>
    <w:rsid w:val="006B2809"/>
    <w:rPr>
      <w:i/>
      <w:iCs/>
      <w:color w:val="404040" w:themeColor="text1" w:themeTint="BF"/>
    </w:rPr>
  </w:style>
  <w:style w:type="paragraph" w:styleId="ListParagraph">
    <w:name w:val="List Paragraph"/>
    <w:basedOn w:val="Normal"/>
    <w:uiPriority w:val="34"/>
    <w:qFormat/>
    <w:rsid w:val="006B2809"/>
    <w:pPr>
      <w:ind w:left="720"/>
      <w:contextualSpacing/>
    </w:pPr>
  </w:style>
  <w:style w:type="character" w:styleId="IntenseEmphasis">
    <w:name w:val="Intense Emphasis"/>
    <w:basedOn w:val="DefaultParagraphFont"/>
    <w:uiPriority w:val="21"/>
    <w:qFormat/>
    <w:rsid w:val="006B2809"/>
    <w:rPr>
      <w:i/>
      <w:iCs/>
      <w:color w:val="0F4761" w:themeColor="accent1" w:themeShade="BF"/>
    </w:rPr>
  </w:style>
  <w:style w:type="paragraph" w:styleId="IntenseQuote">
    <w:name w:val="Intense Quote"/>
    <w:basedOn w:val="Normal"/>
    <w:next w:val="Normal"/>
    <w:link w:val="IntenseQuoteChar"/>
    <w:uiPriority w:val="30"/>
    <w:qFormat/>
    <w:rsid w:val="006B280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B2809"/>
    <w:rPr>
      <w:i/>
      <w:iCs/>
      <w:color w:val="0F4761" w:themeColor="accent1" w:themeShade="BF"/>
    </w:rPr>
  </w:style>
  <w:style w:type="character" w:styleId="IntenseReference">
    <w:name w:val="Intense Reference"/>
    <w:basedOn w:val="DefaultParagraphFont"/>
    <w:uiPriority w:val="32"/>
    <w:qFormat/>
    <w:rsid w:val="006B2809"/>
    <w:rPr>
      <w:b/>
      <w:bCs/>
      <w:smallCaps/>
      <w:color w:val="0F4761" w:themeColor="accent1" w:themeShade="BF"/>
      <w:spacing w:val="5"/>
    </w:rPr>
  </w:style>
  <w:style w:type="character" w:styleId="CommentReference">
    <w:name w:val="annotation reference"/>
    <w:basedOn w:val="DefaultParagraphFont"/>
    <w:uiPriority w:val="99"/>
    <w:semiHidden/>
    <w:unhideWhenUsed/>
    <w:rsid w:val="006B2809"/>
    <w:rPr>
      <w:sz w:val="16"/>
      <w:szCs w:val="16"/>
    </w:rPr>
  </w:style>
  <w:style w:type="paragraph" w:styleId="CommentText">
    <w:name w:val="annotation text"/>
    <w:basedOn w:val="Normal"/>
    <w:link w:val="CommentTextChar"/>
    <w:uiPriority w:val="99"/>
    <w:unhideWhenUsed/>
    <w:rsid w:val="006B2809"/>
    <w:pPr>
      <w:spacing w:line="240" w:lineRule="auto"/>
    </w:pPr>
    <w:rPr>
      <w:sz w:val="20"/>
      <w:szCs w:val="20"/>
    </w:rPr>
  </w:style>
  <w:style w:type="character" w:customStyle="1" w:styleId="CommentTextChar">
    <w:name w:val="Comment Text Char"/>
    <w:basedOn w:val="DefaultParagraphFont"/>
    <w:link w:val="CommentText"/>
    <w:uiPriority w:val="99"/>
    <w:rsid w:val="006B2809"/>
    <w:rPr>
      <w:kern w:val="0"/>
      <w:sz w:val="20"/>
      <w:szCs w:val="20"/>
      <w14:ligatures w14:val="none"/>
    </w:rPr>
  </w:style>
  <w:style w:type="character" w:styleId="Mention">
    <w:name w:val="Mention"/>
    <w:basedOn w:val="DefaultParagraphFont"/>
    <w:uiPriority w:val="99"/>
    <w:unhideWhenUsed/>
    <w:rsid w:val="006B2809"/>
    <w:rPr>
      <w:color w:val="2B579A"/>
      <w:shd w:val="clear" w:color="auto" w:fill="E1DFDD"/>
    </w:rPr>
  </w:style>
  <w:style w:type="table" w:styleId="TableGrid">
    <w:name w:val="Table Grid"/>
    <w:basedOn w:val="TableNormal"/>
    <w:uiPriority w:val="39"/>
    <w:rsid w:val="006B2809"/>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B2809"/>
    <w:pPr>
      <w:tabs>
        <w:tab w:val="center" w:pos="4536"/>
        <w:tab w:val="right" w:pos="9072"/>
      </w:tabs>
      <w:spacing w:after="0" w:line="240" w:lineRule="auto"/>
    </w:pPr>
  </w:style>
  <w:style w:type="character" w:customStyle="1" w:styleId="HeaderChar">
    <w:name w:val="Header Char"/>
    <w:basedOn w:val="DefaultParagraphFont"/>
    <w:link w:val="Header"/>
    <w:uiPriority w:val="99"/>
    <w:rsid w:val="006B2809"/>
    <w:rPr>
      <w:kern w:val="0"/>
      <w14:ligatures w14:val="none"/>
    </w:rPr>
  </w:style>
  <w:style w:type="paragraph" w:styleId="Footer">
    <w:name w:val="footer"/>
    <w:basedOn w:val="Normal"/>
    <w:link w:val="FooterChar"/>
    <w:uiPriority w:val="99"/>
    <w:unhideWhenUsed/>
    <w:rsid w:val="006B2809"/>
    <w:pPr>
      <w:tabs>
        <w:tab w:val="center" w:pos="4536"/>
        <w:tab w:val="right" w:pos="9072"/>
      </w:tabs>
      <w:spacing w:after="0" w:line="240" w:lineRule="auto"/>
    </w:pPr>
  </w:style>
  <w:style w:type="character" w:customStyle="1" w:styleId="FooterChar">
    <w:name w:val="Footer Char"/>
    <w:basedOn w:val="DefaultParagraphFont"/>
    <w:link w:val="Footer"/>
    <w:uiPriority w:val="99"/>
    <w:rsid w:val="006B2809"/>
    <w:rPr>
      <w:kern w:val="0"/>
      <w14:ligatures w14:val="none"/>
    </w:rPr>
  </w:style>
  <w:style w:type="paragraph" w:styleId="Revision">
    <w:name w:val="Revision"/>
    <w:hidden/>
    <w:uiPriority w:val="99"/>
    <w:semiHidden/>
    <w:rsid w:val="00AA3FC9"/>
    <w:pPr>
      <w:spacing w:after="0" w:line="240" w:lineRule="auto"/>
    </w:pPr>
    <w:rPr>
      <w:kern w:val="0"/>
      <w14:ligatures w14:val="none"/>
    </w:rPr>
  </w:style>
  <w:style w:type="paragraph" w:styleId="CommentSubject">
    <w:name w:val="annotation subject"/>
    <w:basedOn w:val="CommentText"/>
    <w:next w:val="CommentText"/>
    <w:link w:val="CommentSubjectChar"/>
    <w:uiPriority w:val="99"/>
    <w:semiHidden/>
    <w:unhideWhenUsed/>
    <w:rsid w:val="0033567E"/>
    <w:rPr>
      <w:b/>
      <w:bCs/>
    </w:rPr>
  </w:style>
  <w:style w:type="character" w:customStyle="1" w:styleId="CommentSubjectChar">
    <w:name w:val="Comment Subject Char"/>
    <w:basedOn w:val="CommentTextChar"/>
    <w:link w:val="CommentSubject"/>
    <w:uiPriority w:val="99"/>
    <w:semiHidden/>
    <w:rsid w:val="0033567E"/>
    <w:rPr>
      <w:b/>
      <w:bCs/>
      <w:kern w:val="0"/>
      <w:sz w:val="20"/>
      <w:szCs w:val="20"/>
      <w14:ligatures w14:val="none"/>
    </w:rPr>
  </w:style>
  <w:style w:type="paragraph" w:styleId="FootnoteText">
    <w:name w:val="footnote text"/>
    <w:basedOn w:val="Normal"/>
    <w:link w:val="FootnoteTextChar"/>
    <w:uiPriority w:val="99"/>
    <w:semiHidden/>
    <w:unhideWhenUsed/>
    <w:rsid w:val="00063AF8"/>
    <w:pPr>
      <w:spacing w:after="0" w:line="240" w:lineRule="auto"/>
    </w:pPr>
    <w:rPr>
      <w:sz w:val="20"/>
      <w:szCs w:val="20"/>
      <w:lang w:val="en-GB"/>
    </w:rPr>
  </w:style>
  <w:style w:type="character" w:customStyle="1" w:styleId="FootnoteTextChar">
    <w:name w:val="Footnote Text Char"/>
    <w:basedOn w:val="DefaultParagraphFont"/>
    <w:link w:val="FootnoteText"/>
    <w:uiPriority w:val="99"/>
    <w:semiHidden/>
    <w:rsid w:val="00063AF8"/>
    <w:rPr>
      <w:kern w:val="0"/>
      <w:sz w:val="20"/>
      <w:szCs w:val="20"/>
      <w:lang w:val="en-GB"/>
      <w14:ligatures w14:val="none"/>
    </w:rPr>
  </w:style>
  <w:style w:type="character" w:styleId="FootnoteReference">
    <w:name w:val="footnote reference"/>
    <w:basedOn w:val="DefaultParagraphFont"/>
    <w:uiPriority w:val="99"/>
    <w:semiHidden/>
    <w:unhideWhenUsed/>
    <w:rsid w:val="00063AF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3136521">
      <w:bodyDiv w:val="1"/>
      <w:marLeft w:val="0"/>
      <w:marRight w:val="0"/>
      <w:marTop w:val="0"/>
      <w:marBottom w:val="0"/>
      <w:divBdr>
        <w:top w:val="none" w:sz="0" w:space="0" w:color="auto"/>
        <w:left w:val="none" w:sz="0" w:space="0" w:color="auto"/>
        <w:bottom w:val="none" w:sz="0" w:space="0" w:color="auto"/>
        <w:right w:val="none" w:sz="0" w:space="0" w:color="auto"/>
      </w:divBdr>
    </w:div>
    <w:div w:id="961226527">
      <w:bodyDiv w:val="1"/>
      <w:marLeft w:val="0"/>
      <w:marRight w:val="0"/>
      <w:marTop w:val="0"/>
      <w:marBottom w:val="0"/>
      <w:divBdr>
        <w:top w:val="none" w:sz="0" w:space="0" w:color="auto"/>
        <w:left w:val="none" w:sz="0" w:space="0" w:color="auto"/>
        <w:bottom w:val="none" w:sz="0" w:space="0" w:color="auto"/>
        <w:right w:val="none" w:sz="0" w:space="0" w:color="auto"/>
      </w:divBdr>
    </w:div>
    <w:div w:id="1198004504">
      <w:bodyDiv w:val="1"/>
      <w:marLeft w:val="0"/>
      <w:marRight w:val="0"/>
      <w:marTop w:val="0"/>
      <w:marBottom w:val="0"/>
      <w:divBdr>
        <w:top w:val="none" w:sz="0" w:space="0" w:color="auto"/>
        <w:left w:val="none" w:sz="0" w:space="0" w:color="auto"/>
        <w:bottom w:val="none" w:sz="0" w:space="0" w:color="auto"/>
        <w:right w:val="none" w:sz="0" w:space="0" w:color="auto"/>
      </w:divBdr>
    </w:div>
    <w:div w:id="2084796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ountry xmlns="b49397d3-2376-4764-9b34-2b39112a7e40" xsi:nil="true"/>
    <Feedback xmlns="b49397d3-2376-4764-9b34-2b39112a7e40" xsi:nil="true"/>
    <TaxCatchAll xmlns="985ec44e-1bab-4c0b-9df0-6ba128686fc9" xsi:nil="true"/>
    <lcf76f155ced4ddcb4097134ff3c332f xmlns="b49397d3-2376-4764-9b34-2b39112a7e40">
      <Terms xmlns="http://schemas.microsoft.com/office/infopath/2007/PartnerControls"/>
    </lcf76f155ced4ddcb4097134ff3c332f>
    <MH_x002f_MDN xmlns="b49397d3-2376-4764-9b34-2b39112a7e40" xsi:nil="true"/>
    <Topic xmlns="b49397d3-2376-4764-9b34-2b39112a7e40"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8E67939E49F43488880277401A25400" ma:contentTypeVersion="31" ma:contentTypeDescription="Create a new document." ma:contentTypeScope="" ma:versionID="5f9ebd683d5a42ee7c4e1b97347134b7">
  <xsd:schema xmlns:xsd="http://www.w3.org/2001/XMLSchema" xmlns:xs="http://www.w3.org/2001/XMLSchema" xmlns:p="http://schemas.microsoft.com/office/2006/metadata/properties" xmlns:ns2="b49397d3-2376-4764-9b34-2b39112a7e40" xmlns:ns3="21881cb0-6faf-4934-ab2e-9444b6008124" xmlns:ns4="985ec44e-1bab-4c0b-9df0-6ba128686fc9" targetNamespace="http://schemas.microsoft.com/office/2006/metadata/properties" ma:root="true" ma:fieldsID="705f05fccd0d518d4859d8c6d0d5088b" ns2:_="" ns3:_="" ns4:_="">
    <xsd:import namespace="b49397d3-2376-4764-9b34-2b39112a7e40"/>
    <xsd:import namespace="21881cb0-6faf-4934-ab2e-9444b6008124"/>
    <xsd:import namespace="985ec44e-1bab-4c0b-9df0-6ba128686fc9"/>
    <xsd:element name="properties">
      <xsd:complexType>
        <xsd:sequence>
          <xsd:element name="documentManagement">
            <xsd:complexType>
              <xsd:all>
                <xsd:element ref="ns2:MH_x002f_MDN" minOccurs="0"/>
                <xsd:element ref="ns2:Feedback" minOccurs="0"/>
                <xsd:element ref="ns2:MediaServiceMetadata" minOccurs="0"/>
                <xsd:element ref="ns2:MediaServiceFastMetadata"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Country" minOccurs="0"/>
                <xsd:element ref="ns2:Topic"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9397d3-2376-4764-9b34-2b39112a7e40" elementFormDefault="qualified">
    <xsd:import namespace="http://schemas.microsoft.com/office/2006/documentManagement/types"/>
    <xsd:import namespace="http://schemas.microsoft.com/office/infopath/2007/PartnerControls"/>
    <xsd:element name="MH_x002f_MDN" ma:index="2" nillable="true" ma:displayName="MH/MDN" ma:format="Dropdown" ma:internalName="MH_x002f_MDN" ma:readOnly="false">
      <xsd:simpleType>
        <xsd:restriction base="dms:Text">
          <xsd:maxLength value="255"/>
        </xsd:restriction>
      </xsd:simpleType>
    </xsd:element>
    <xsd:element name="Feedback" ma:index="4" nillable="true" ma:displayName="Feedback" ma:format="Dropdown" ma:internalName="Feedback" ma:readOnly="false">
      <xsd:simpleType>
        <xsd:restriction base="dms:Text">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hidden="true"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5" nillable="true" ma:displayName="Extracted Text" ma:hidden="true" ma:internalName="MediaServiceOCR" ma:readOnly="true">
      <xsd:simpleType>
        <xsd:restriction base="dms:Note"/>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hidden="true"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hidden="true" ma:internalName="MediaServiceKeyPoints" ma:readOnly="true">
      <xsd:simpleType>
        <xsd:restriction base="dms:Note"/>
      </xsd:simpleType>
    </xsd:element>
    <xsd:element name="MediaLengthInSeconds" ma:index="21" nillable="true" ma:displayName="Length (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78175662-8596-484a-92c7-351d01561e2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Country" ma:index="27" nillable="true" ma:displayName="Country" ma:format="Dropdown" ma:internalName="Country">
      <xsd:complexType>
        <xsd:complexContent>
          <xsd:extension base="dms:MultiChoice">
            <xsd:sequence>
              <xsd:element name="Value" maxOccurs="unbounded" minOccurs="0" nillable="true">
                <xsd:simpleType>
                  <xsd:restriction base="dms:Choice">
                    <xsd:enumeration value="Afghanistan"/>
                    <xsd:enumeration value="Albania"/>
                    <xsd:enumeration value="Algeria"/>
                    <xsd:enumeration value="Andorra"/>
                    <xsd:enumeration value="Angola"/>
                    <xsd:enumeration value="Antigua and Barbuda"/>
                    <xsd:enumeration value="Argentina"/>
                    <xsd:enumeration value="Armenia"/>
                    <xsd:enumeration value="Australia"/>
                    <xsd:enumeration value="Austria"/>
                    <xsd:enumeration value="Azerbaijan"/>
                    <xsd:enumeration value="Bahamas"/>
                    <xsd:enumeration value="Bahrain"/>
                    <xsd:enumeration value="Bangladesh"/>
                    <xsd:enumeration value="Barbados"/>
                    <xsd:enumeration value="Belarus"/>
                    <xsd:enumeration value="Belgium"/>
                    <xsd:enumeration value="Belize"/>
                    <xsd:enumeration value="Benin"/>
                    <xsd:enumeration value="Bhutan"/>
                    <xsd:enumeration value="Bolivia"/>
                    <xsd:enumeration value="Bosnia and Herzegovina"/>
                    <xsd:enumeration value="Botswana"/>
                    <xsd:enumeration value="Brazil"/>
                    <xsd:enumeration value="Brunei Darussalam"/>
                    <xsd:enumeration value="Bulgaria"/>
                    <xsd:enumeration value="Burkina Faso"/>
                    <xsd:enumeration value="Burundi"/>
                    <xsd:enumeration value="Cabo Verde"/>
                    <xsd:enumeration value="Cambodia"/>
                    <xsd:enumeration value="Cameroon"/>
                    <xsd:enumeration value="Canada"/>
                    <xsd:enumeration value="Central African Republic"/>
                    <xsd:enumeration value="Chad"/>
                    <xsd:enumeration value="Chile"/>
                    <xsd:enumeration value="China"/>
                    <xsd:enumeration value="Colombia"/>
                    <xsd:enumeration value="Comoros"/>
                    <xsd:enumeration value="Congo"/>
                    <xsd:enumeration value="Dem Rep of Congo"/>
                    <xsd:enumeration value="Costa Rica"/>
                    <xsd:enumeration value="Côte d'Ivoire"/>
                    <xsd:enumeration value="Croatia"/>
                    <xsd:enumeration value="Cuba"/>
                    <xsd:enumeration value="Cyprus"/>
                    <xsd:enumeration value="Czechia"/>
                    <xsd:enumeration value="Denmark"/>
                    <xsd:enumeration value="Djibouti"/>
                    <xsd:enumeration value="Dominica"/>
                    <xsd:enumeration value="Dominican Republic"/>
                    <xsd:enumeration value="Ecuador"/>
                    <xsd:enumeration value="Egypt"/>
                    <xsd:enumeration value="El Salvador"/>
                    <xsd:enumeration value="Equatorial Guinea"/>
                    <xsd:enumeration value="Eritrea"/>
                    <xsd:enumeration value="Estonia"/>
                    <xsd:enumeration value="Eswatini"/>
                    <xsd:enumeration value="Ethiopia"/>
                    <xsd:enumeration value="Fiji"/>
                    <xsd:enumeration value="Finland"/>
                    <xsd:enumeration value="France"/>
                    <xsd:enumeration value="Gabon"/>
                    <xsd:enumeration value="Gambia"/>
                    <xsd:enumeration value="Georgia"/>
                    <xsd:enumeration value="Germany"/>
                    <xsd:enumeration value="Ghana"/>
                    <xsd:enumeration value="Greece"/>
                    <xsd:enumeration value="Grenada"/>
                    <xsd:enumeration value="Guatemala"/>
                    <xsd:enumeration value="Guinea"/>
                    <xsd:enumeration value="Guinea-Bissau"/>
                    <xsd:enumeration value="Guyana"/>
                    <xsd:enumeration value="Haiti"/>
                    <xsd:enumeration value="Honduras"/>
                    <xsd:enumeration value="Hungary"/>
                    <xsd:enumeration value="Iceland"/>
                    <xsd:enumeration value="India"/>
                    <xsd:enumeration value="Indonesia"/>
                    <xsd:enumeration value="Iran"/>
                    <xsd:enumeration value="Iraq"/>
                    <xsd:enumeration value="Ireland"/>
                    <xsd:enumeration value="Israel"/>
                    <xsd:enumeration value="Italy"/>
                    <xsd:enumeration value="Jamaica"/>
                    <xsd:enumeration value="Japan"/>
                    <xsd:enumeration value="Jordan"/>
                    <xsd:enumeration value="Kazakhstan"/>
                    <xsd:enumeration value="Kenya"/>
                    <xsd:enumeration value="Kiribati"/>
                    <xsd:enumeration value="Kuwait"/>
                    <xsd:enumeration value="Kyrgyzstan"/>
                    <xsd:enumeration value="Laos"/>
                    <xsd:enumeration value="Latvia"/>
                    <xsd:enumeration value="Lebanon"/>
                    <xsd:enumeration value="Lesotho"/>
                    <xsd:enumeration value="Liberia"/>
                    <xsd:enumeration value="Libya"/>
                    <xsd:enumeration value="Liechtenstein"/>
                    <xsd:enumeration value="Lithuania"/>
                    <xsd:enumeration value="Luxembourg"/>
                    <xsd:enumeration value="Madagascar"/>
                    <xsd:enumeration value="Malawi"/>
                    <xsd:enumeration value="Malaysia"/>
                    <xsd:enumeration value="Maldives"/>
                    <xsd:enumeration value="Mali"/>
                    <xsd:enumeration value="Malta"/>
                    <xsd:enumeration value="Marshall Islands"/>
                    <xsd:enumeration value="Mauritania"/>
                    <xsd:enumeration value="Mauritius"/>
                    <xsd:enumeration value="Mexico"/>
                    <xsd:enumeration value="Micronesia"/>
                    <xsd:enumeration value="Moldova"/>
                    <xsd:enumeration value="Monaco"/>
                    <xsd:enumeration value="Mongolia"/>
                    <xsd:enumeration value="Montenegro"/>
                    <xsd:enumeration value="Morocco"/>
                    <xsd:enumeration value="Mozambique"/>
                    <xsd:enumeration value="Myanmar"/>
                    <xsd:enumeration value="Namibia"/>
                    <xsd:enumeration value="Nauru"/>
                    <xsd:enumeration value="Nepal"/>
                    <xsd:enumeration value="Netherlands"/>
                    <xsd:enumeration value="New Zealand"/>
                    <xsd:enumeration value="Nicaragua"/>
                    <xsd:enumeration value="Niger"/>
                    <xsd:enumeration value="Nigeria"/>
                    <xsd:enumeration value="North Korea"/>
                    <xsd:enumeration value="North Macedonia"/>
                    <xsd:enumeration value="Norway"/>
                    <xsd:enumeration value="Oman"/>
                    <xsd:enumeration value="Pakistan"/>
                    <xsd:enumeration value="Palau"/>
                    <xsd:enumeration value="Panama"/>
                    <xsd:enumeration value="Papua New Guinea"/>
                    <xsd:enumeration value="Paraguay"/>
                    <xsd:enumeration value="Peru"/>
                    <xsd:enumeration value="Philippines"/>
                    <xsd:enumeration value="Poland"/>
                    <xsd:enumeration value="Portugal"/>
                    <xsd:enumeration value="Qatar"/>
                    <xsd:enumeration value="Romania"/>
                    <xsd:enumeration value="Russia"/>
                    <xsd:enumeration value="Rwanda"/>
                    <xsd:enumeration value="Saint Kitts and Nevis"/>
                    <xsd:enumeration value="Saint Lucia"/>
                    <xsd:enumeration value="Saint Vincent and the Grenadines"/>
                    <xsd:enumeration value="Samoa"/>
                    <xsd:enumeration value="San Marino"/>
                    <xsd:enumeration value="Sao Tome and Principe"/>
                    <xsd:enumeration value="Saudi Arabia"/>
                    <xsd:enumeration value="Senegal"/>
                    <xsd:enumeration value="Serbia"/>
                    <xsd:enumeration value="Seychelles"/>
                    <xsd:enumeration value="Sierra Leone"/>
                    <xsd:enumeration value="Singapore"/>
                    <xsd:enumeration value="Slovakia"/>
                    <xsd:enumeration value="Slovenia"/>
                    <xsd:enumeration value="Solomon Islands"/>
                    <xsd:enumeration value="Somalia"/>
                    <xsd:enumeration value="South Africa"/>
                    <xsd:enumeration value="South Korea"/>
                    <xsd:enumeration value="South Sudan"/>
                    <xsd:enumeration value="Spain"/>
                    <xsd:enumeration value="Sri Lanka"/>
                    <xsd:enumeration value="Sudan"/>
                    <xsd:enumeration value="Suriname"/>
                    <xsd:enumeration value="Swaziland"/>
                    <xsd:enumeration value="Sweden"/>
                    <xsd:enumeration value="Switzerland"/>
                    <xsd:enumeration value="Syria"/>
                    <xsd:enumeration value="Tajikistan"/>
                    <xsd:enumeration value="Tanzania"/>
                    <xsd:enumeration value="Thailand"/>
                    <xsd:enumeration value="Timor-Leste"/>
                    <xsd:enumeration value="Togo"/>
                    <xsd:enumeration value="Tonga"/>
                    <xsd:enumeration value="Trinidad and Tobago"/>
                    <xsd:enumeration value="Tunisia"/>
                    <xsd:enumeration value="Turkey"/>
                    <xsd:enumeration value="Turkmenistan"/>
                    <xsd:enumeration value="Tuvalu"/>
                    <xsd:enumeration value="Uganda"/>
                    <xsd:enumeration value="Ukraine"/>
                    <xsd:enumeration value="United Arab Emirates"/>
                    <xsd:enumeration value="United Kingdom"/>
                    <xsd:enumeration value="United States"/>
                    <xsd:enumeration value="Uruguay"/>
                    <xsd:enumeration value="Uzbekistan"/>
                    <xsd:enumeration value="Vanuatu"/>
                    <xsd:enumeration value="Venezuela"/>
                    <xsd:enumeration value="Viet Nam"/>
                    <xsd:enumeration value="Yemen"/>
                    <xsd:enumeration value="Zambia"/>
                    <xsd:enumeration value="Zimbabwe"/>
                  </xsd:restriction>
                </xsd:simpleType>
              </xsd:element>
            </xsd:sequence>
          </xsd:extension>
        </xsd:complexContent>
      </xsd:complexType>
    </xsd:element>
    <xsd:element name="Topic" ma:index="28" nillable="true" ma:displayName="Topic" ma:format="Dropdown" ma:internalName="Topic">
      <xsd:complexType>
        <xsd:complexContent>
          <xsd:extension base="dms:MultiChoice">
            <xsd:sequence>
              <xsd:element name="Value" maxOccurs="unbounded" minOccurs="0" nillable="true">
                <xsd:simpleType>
                  <xsd:restriction base="dms:Choice">
                    <xsd:enumeration value="Bio"/>
                    <xsd:enumeration value="Capacity Development"/>
                    <xsd:enumeration value="DCF"/>
                    <xsd:enumeration value="FACTI"/>
                    <xsd:enumeration value="FFD"/>
                    <xsd:enumeration value="GISD"/>
                    <xsd:enumeration value="Global Compact"/>
                    <xsd:enumeration value="IAM"/>
                    <xsd:enumeration value="IATF"/>
                    <xsd:enumeration value="IFA"/>
                    <xsd:enumeration value="IMF"/>
                    <xsd:enumeration value="INFF"/>
                    <xsd:enumeration value="SDGs"/>
                    <xsd:enumeration value="SDGI Fair"/>
                    <xsd:enumeration value="Tax Committee"/>
                  </xsd:restriction>
                </xsd:simpleType>
              </xsd:element>
            </xsd:sequence>
          </xsd:extension>
        </xsd:complexContent>
      </xsd:complex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1881cb0-6faf-4934-ab2e-9444b6008124" elementFormDefault="qualified">
    <xsd:import namespace="http://schemas.microsoft.com/office/2006/documentManagement/types"/>
    <xsd:import namespace="http://schemas.microsoft.com/office/infopath/2007/PartnerControls"/>
    <xsd:element name="SharedWithUsers" ma:index="13"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85ec44e-1bab-4c0b-9df0-6ba128686fc9"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78f06151-c7ba-4bdd-a020-f52e030700b8}" ma:internalName="TaxCatchAll" ma:readOnly="false" ma:showField="CatchAllData" ma:web="21881cb0-6faf-4934-ab2e-9444b600812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4ACB12-20DD-4C58-ADD6-318FE62ABF28}">
  <ds:schemaRefs>
    <ds:schemaRef ds:uri="http://schemas.openxmlformats.org/officeDocument/2006/bibliography"/>
  </ds:schemaRefs>
</ds:datastoreItem>
</file>

<file path=customXml/itemProps2.xml><?xml version="1.0" encoding="utf-8"?>
<ds:datastoreItem xmlns:ds="http://schemas.openxmlformats.org/officeDocument/2006/customXml" ds:itemID="{B4E3557A-E0C0-47C8-985A-DE15CDD4D3F9}">
  <ds:schemaRefs>
    <ds:schemaRef ds:uri="http://schemas.microsoft.com/sharepoint/v3/contenttype/forms"/>
  </ds:schemaRefs>
</ds:datastoreItem>
</file>

<file path=customXml/itemProps3.xml><?xml version="1.0" encoding="utf-8"?>
<ds:datastoreItem xmlns:ds="http://schemas.openxmlformats.org/officeDocument/2006/customXml" ds:itemID="{AEE7E682-406F-4EBE-8534-538D0518850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E93E63E-6CAD-42BB-A927-0414D89F7623}"/>
</file>

<file path=docMetadata/LabelInfo.xml><?xml version="1.0" encoding="utf-8"?>
<clbl:labelList xmlns:clbl="http://schemas.microsoft.com/office/2020/mipLabelMetadata">
  <clbl:label id="{56c1f713-3bb1-42cd-b544-de7cf2cb548b}" enabled="1" method="Privileged" siteId="{bb0f0b4e-4525-4e4b-ba50-1e7775a8fd2e}" removed="0"/>
</clbl:labelList>
</file>

<file path=docProps/app.xml><?xml version="1.0" encoding="utf-8"?>
<Properties xmlns="http://schemas.openxmlformats.org/officeDocument/2006/extended-properties" xmlns:vt="http://schemas.openxmlformats.org/officeDocument/2006/docPropsVTypes">
  <Template>Normal</Template>
  <TotalTime>11</TotalTime>
  <Pages>9</Pages>
  <Words>4587</Words>
  <Characters>24312</Characters>
  <Application>Microsoft Office Word</Application>
  <DocSecurity>0</DocSecurity>
  <Lines>202</Lines>
  <Paragraphs>57</Paragraphs>
  <ScaleCrop>false</ScaleCrop>
  <HeadingPairs>
    <vt:vector size="2" baseType="variant">
      <vt:variant>
        <vt:lpstr>Title</vt:lpstr>
      </vt:variant>
      <vt:variant>
        <vt:i4>1</vt:i4>
      </vt:variant>
    </vt:vector>
  </HeadingPairs>
  <TitlesOfParts>
    <vt:vector size="1" baseType="lpstr">
      <vt:lpstr/>
    </vt:vector>
  </TitlesOfParts>
  <Company>Norwegian Ministry of Foreign Affairs</Company>
  <LinksUpToDate>false</LinksUpToDate>
  <CharactersWithSpaces>28842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Werring, Fredrik Berglien</dc:creator>
  <cp:keywords/>
  <dc:description/>
  <cp:lastModifiedBy>Werring, Fredrik Berglien</cp:lastModifiedBy>
  <cp:revision>13</cp:revision>
  <cp:lastPrinted>2024-10-11T12:39:00Z</cp:lastPrinted>
  <dcterms:created xsi:type="dcterms:W3CDTF">2024-10-14T11:59:00Z</dcterms:created>
  <dcterms:modified xsi:type="dcterms:W3CDTF">2024-10-15T14:18:00Z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0x0101005E3166032E654C44B1FDBCA0242D0658</vt:lpwstr>
  </property>
</Properties>
</file>